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3838"/>
        <w:gridCol w:w="5800"/>
      </w:tblGrid>
      <w:tr w:rsidR="00B431B5" w:rsidRPr="00595316" w14:paraId="22339FE9" w14:textId="77777777" w:rsidTr="000E0100">
        <w:tc>
          <w:tcPr>
            <w:tcW w:w="3936" w:type="dxa"/>
          </w:tcPr>
          <w:p w14:paraId="59884E36" w14:textId="75C7975B" w:rsidR="00776464" w:rsidRPr="00595316" w:rsidRDefault="00776464" w:rsidP="00776464"/>
        </w:tc>
        <w:tc>
          <w:tcPr>
            <w:tcW w:w="5918" w:type="dxa"/>
          </w:tcPr>
          <w:p w14:paraId="5D2D662D" w14:textId="4631ADCE" w:rsidR="00776464" w:rsidRPr="009F7AE0" w:rsidRDefault="00776464" w:rsidP="005E4E9F">
            <w:pPr>
              <w:jc w:val="right"/>
              <w:rPr>
                <w:b/>
                <w:color w:val="000000"/>
                <w:sz w:val="23"/>
                <w:szCs w:val="23"/>
              </w:rPr>
            </w:pPr>
            <w:r w:rsidRPr="009F7AE0">
              <w:rPr>
                <w:b/>
                <w:color w:val="000000"/>
                <w:sz w:val="23"/>
                <w:szCs w:val="23"/>
              </w:rPr>
              <w:t>Apstiprināts</w:t>
            </w:r>
          </w:p>
          <w:p w14:paraId="6578096F" w14:textId="77777777" w:rsidR="00FF656B" w:rsidRPr="009F7AE0" w:rsidRDefault="00FF656B" w:rsidP="00FF656B">
            <w:pPr>
              <w:spacing w:line="276" w:lineRule="auto"/>
              <w:jc w:val="right"/>
              <w:rPr>
                <w:color w:val="000000"/>
                <w:sz w:val="22"/>
                <w:szCs w:val="22"/>
              </w:rPr>
            </w:pPr>
            <w:r w:rsidRPr="009F7AE0">
              <w:rPr>
                <w:color w:val="000000"/>
                <w:sz w:val="22"/>
                <w:szCs w:val="22"/>
              </w:rPr>
              <w:t>ar sabiedrības ar ierobežotu atbildību “Vides investīciju fonds”</w:t>
            </w:r>
          </w:p>
          <w:p w14:paraId="31B5B027" w14:textId="0D7A411E" w:rsidR="00776464" w:rsidRPr="009F7AE0" w:rsidRDefault="00FF656B" w:rsidP="00FF656B">
            <w:pPr>
              <w:spacing w:line="276" w:lineRule="auto"/>
              <w:jc w:val="right"/>
              <w:rPr>
                <w:bCs/>
                <w:sz w:val="22"/>
                <w:szCs w:val="22"/>
              </w:rPr>
            </w:pPr>
            <w:r w:rsidRPr="00AC0438">
              <w:rPr>
                <w:color w:val="000000"/>
                <w:sz w:val="22"/>
                <w:szCs w:val="22"/>
              </w:rPr>
              <w:t>20</w:t>
            </w:r>
            <w:r w:rsidR="003A2AF7" w:rsidRPr="00AC0438">
              <w:rPr>
                <w:color w:val="000000"/>
                <w:sz w:val="22"/>
                <w:szCs w:val="22"/>
              </w:rPr>
              <w:t>2</w:t>
            </w:r>
            <w:r w:rsidR="00F437F1" w:rsidRPr="00AC0438">
              <w:rPr>
                <w:color w:val="000000"/>
                <w:sz w:val="22"/>
                <w:szCs w:val="22"/>
              </w:rPr>
              <w:t>6</w:t>
            </w:r>
            <w:r w:rsidRPr="00AC0438">
              <w:rPr>
                <w:color w:val="000000"/>
                <w:sz w:val="22"/>
                <w:szCs w:val="22"/>
              </w:rPr>
              <w:t xml:space="preserve">. gada </w:t>
            </w:r>
            <w:r w:rsidR="00AC0438">
              <w:rPr>
                <w:color w:val="000000"/>
                <w:sz w:val="22"/>
                <w:szCs w:val="22"/>
              </w:rPr>
              <w:t>31</w:t>
            </w:r>
            <w:r w:rsidRPr="00AC0438">
              <w:rPr>
                <w:color w:val="000000"/>
                <w:sz w:val="22"/>
                <w:szCs w:val="22"/>
              </w:rPr>
              <w:t xml:space="preserve">. </w:t>
            </w:r>
            <w:r w:rsidR="00D22B06">
              <w:rPr>
                <w:color w:val="000000"/>
                <w:sz w:val="22"/>
                <w:szCs w:val="22"/>
              </w:rPr>
              <w:t>mart</w:t>
            </w:r>
            <w:r w:rsidR="00875F77">
              <w:rPr>
                <w:color w:val="000000"/>
                <w:sz w:val="22"/>
                <w:szCs w:val="22"/>
              </w:rPr>
              <w:t>a</w:t>
            </w:r>
            <w:r w:rsidRPr="00AC0438">
              <w:rPr>
                <w:color w:val="000000"/>
                <w:sz w:val="22"/>
                <w:szCs w:val="22"/>
              </w:rPr>
              <w:t xml:space="preserve"> rīkojumu Nr. </w:t>
            </w:r>
            <w:r w:rsidR="00307371" w:rsidRPr="00AC0438">
              <w:rPr>
                <w:color w:val="000000"/>
                <w:sz w:val="22"/>
                <w:szCs w:val="22"/>
              </w:rPr>
              <w:t>1.-6./</w:t>
            </w:r>
            <w:r w:rsidR="00EA1949">
              <w:rPr>
                <w:color w:val="000000"/>
                <w:sz w:val="22"/>
                <w:szCs w:val="22"/>
              </w:rPr>
              <w:t>26/9</w:t>
            </w:r>
          </w:p>
        </w:tc>
      </w:tr>
    </w:tbl>
    <w:p w14:paraId="318A7C05" w14:textId="77777777" w:rsidR="004757B3" w:rsidRPr="00595316" w:rsidRDefault="004757B3" w:rsidP="004757B3">
      <w:pPr>
        <w:jc w:val="right"/>
      </w:pPr>
    </w:p>
    <w:p w14:paraId="28C4A582" w14:textId="77777777" w:rsidR="004757B3" w:rsidRPr="00595316" w:rsidRDefault="004757B3" w:rsidP="004757B3">
      <w:pPr>
        <w:jc w:val="right"/>
      </w:pPr>
    </w:p>
    <w:p w14:paraId="1B0E2FF7" w14:textId="77777777" w:rsidR="004757B3" w:rsidRPr="00595316" w:rsidRDefault="004757B3" w:rsidP="004757B3">
      <w:pPr>
        <w:jc w:val="right"/>
      </w:pPr>
    </w:p>
    <w:p w14:paraId="0A52D201" w14:textId="77777777" w:rsidR="004757B3" w:rsidRPr="00595316" w:rsidRDefault="004757B3" w:rsidP="004757B3">
      <w:pPr>
        <w:jc w:val="right"/>
      </w:pPr>
    </w:p>
    <w:p w14:paraId="264F177A" w14:textId="3E691587" w:rsidR="004757B3" w:rsidRPr="00595316" w:rsidRDefault="00185734" w:rsidP="00185734">
      <w:pPr>
        <w:jc w:val="center"/>
      </w:pPr>
      <w:r w:rsidRPr="00FE4704">
        <w:rPr>
          <w:noProof/>
          <w:sz w:val="28"/>
          <w:szCs w:val="28"/>
        </w:rPr>
        <w:drawing>
          <wp:inline distT="0" distB="0" distL="0" distR="0" wp14:anchorId="606BA15A" wp14:editId="1C19D436">
            <wp:extent cx="5969000" cy="946150"/>
            <wp:effectExtent l="0" t="0" r="0" b="6350"/>
            <wp:docPr id="417944731" name="Picture 6"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44731" name="Picture 6" descr="A black background with blue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9000" cy="946150"/>
                    </a:xfrm>
                    <a:prstGeom prst="rect">
                      <a:avLst/>
                    </a:prstGeom>
                    <a:noFill/>
                    <a:ln>
                      <a:noFill/>
                    </a:ln>
                  </pic:spPr>
                </pic:pic>
              </a:graphicData>
            </a:graphic>
          </wp:inline>
        </w:drawing>
      </w:r>
    </w:p>
    <w:p w14:paraId="4344761E" w14:textId="77777777" w:rsidR="004757B3" w:rsidRPr="00595316" w:rsidRDefault="004757B3" w:rsidP="004757B3">
      <w:pPr>
        <w:spacing w:line="360" w:lineRule="auto"/>
        <w:jc w:val="center"/>
      </w:pPr>
    </w:p>
    <w:p w14:paraId="34742BB9" w14:textId="77777777" w:rsidR="004757B3" w:rsidRPr="00595316" w:rsidRDefault="004757B3" w:rsidP="004757B3">
      <w:pPr>
        <w:spacing w:line="360" w:lineRule="auto"/>
        <w:jc w:val="center"/>
        <w:rPr>
          <w:b/>
        </w:rPr>
      </w:pPr>
    </w:p>
    <w:p w14:paraId="67BE3557" w14:textId="77777777" w:rsidR="004757B3" w:rsidRPr="00595316" w:rsidRDefault="004757B3" w:rsidP="004757B3">
      <w:pPr>
        <w:spacing w:line="360" w:lineRule="auto"/>
        <w:jc w:val="center"/>
        <w:rPr>
          <w:b/>
          <w:sz w:val="28"/>
          <w:szCs w:val="28"/>
        </w:rPr>
      </w:pPr>
      <w:r w:rsidRPr="00595316">
        <w:rPr>
          <w:b/>
          <w:sz w:val="28"/>
          <w:szCs w:val="28"/>
        </w:rPr>
        <w:t>Vadlīnijas projektu iesniedzējiem</w:t>
      </w:r>
    </w:p>
    <w:p w14:paraId="07114258" w14:textId="77777777" w:rsidR="004757B3" w:rsidRPr="00595316" w:rsidRDefault="004757B3" w:rsidP="004757B3">
      <w:pPr>
        <w:spacing w:line="360" w:lineRule="auto"/>
        <w:jc w:val="center"/>
      </w:pPr>
    </w:p>
    <w:p w14:paraId="54FF5EC1" w14:textId="38BFE63B" w:rsidR="000E0100" w:rsidRPr="00595316" w:rsidRDefault="00185734" w:rsidP="004757B3">
      <w:pPr>
        <w:spacing w:line="360" w:lineRule="auto"/>
        <w:jc w:val="center"/>
      </w:pPr>
      <w:r w:rsidRPr="00185734">
        <w:t>Modernizācijas fonda finansēto projektu atklāta</w:t>
      </w:r>
      <w:r w:rsidR="007F6F22">
        <w:t>m</w:t>
      </w:r>
      <w:r w:rsidRPr="00185734">
        <w:t xml:space="preserve"> konkursa</w:t>
      </w:r>
      <w:r>
        <w:t>m</w:t>
      </w:r>
      <w:r w:rsidR="000E0100" w:rsidRPr="00595316">
        <w:t xml:space="preserve"> </w:t>
      </w:r>
    </w:p>
    <w:p w14:paraId="63E302BB" w14:textId="5009AE74" w:rsidR="004757B3" w:rsidRPr="00595316" w:rsidRDefault="00757143" w:rsidP="004757B3">
      <w:pPr>
        <w:spacing w:line="360" w:lineRule="auto"/>
        <w:jc w:val="center"/>
        <w:rPr>
          <w:b/>
          <w:sz w:val="28"/>
          <w:szCs w:val="28"/>
        </w:rPr>
      </w:pPr>
      <w:r w:rsidRPr="00595316">
        <w:rPr>
          <w:b/>
          <w:sz w:val="28"/>
          <w:szCs w:val="28"/>
        </w:rPr>
        <w:t>“</w:t>
      </w:r>
      <w:r w:rsidR="00F437F1" w:rsidRPr="00F437F1">
        <w:rPr>
          <w:b/>
          <w:sz w:val="28"/>
          <w:szCs w:val="28"/>
        </w:rPr>
        <w:t>Atjaunīgo energoresursu izmantošanas veicināšana daudzdzīvokļu ēkās, valsts un pašvaldību ēkās un energokopienās</w:t>
      </w:r>
      <w:r w:rsidRPr="00595316">
        <w:rPr>
          <w:b/>
          <w:sz w:val="28"/>
          <w:szCs w:val="28"/>
        </w:rPr>
        <w:t>”</w:t>
      </w:r>
      <w:r w:rsidR="00546FD4">
        <w:rPr>
          <w:b/>
          <w:sz w:val="28"/>
          <w:szCs w:val="28"/>
        </w:rPr>
        <w:t xml:space="preserve"> I. kārta</w:t>
      </w:r>
    </w:p>
    <w:p w14:paraId="0DDCB238" w14:textId="7EC69396" w:rsidR="004757B3" w:rsidRPr="00595316" w:rsidRDefault="008706B3" w:rsidP="00B60EA7">
      <w:pPr>
        <w:spacing w:line="360" w:lineRule="auto"/>
        <w:jc w:val="center"/>
      </w:pPr>
      <w:r w:rsidRPr="00595316">
        <w:t>1</w:t>
      </w:r>
      <w:r w:rsidR="00023EF8" w:rsidRPr="00595316">
        <w:t>.</w:t>
      </w:r>
      <w:r w:rsidR="00F61920" w:rsidRPr="00595316">
        <w:t> </w:t>
      </w:r>
      <w:r w:rsidR="00023EF8" w:rsidRPr="00595316">
        <w:t xml:space="preserve">redakcija </w:t>
      </w:r>
    </w:p>
    <w:p w14:paraId="47E13B99" w14:textId="77777777" w:rsidR="0026577C" w:rsidRPr="00595316" w:rsidRDefault="0026577C" w:rsidP="004757B3">
      <w:pPr>
        <w:rPr>
          <w:b/>
        </w:rPr>
      </w:pPr>
    </w:p>
    <w:p w14:paraId="3D2BF865" w14:textId="304C1516" w:rsidR="004757B3" w:rsidRPr="00595316" w:rsidRDefault="004757B3" w:rsidP="004757B3">
      <w:pPr>
        <w:jc w:val="center"/>
        <w:rPr>
          <w:b/>
        </w:rPr>
      </w:pPr>
    </w:p>
    <w:p w14:paraId="5AE50E63" w14:textId="77777777" w:rsidR="004757B3" w:rsidRPr="00595316" w:rsidRDefault="004757B3" w:rsidP="004757B3">
      <w:pPr>
        <w:jc w:val="center"/>
        <w:rPr>
          <w:b/>
        </w:rPr>
      </w:pPr>
      <w:r w:rsidRPr="00595316">
        <w:rPr>
          <w:b/>
        </w:rPr>
        <w:br w:type="page"/>
      </w:r>
    </w:p>
    <w:p w14:paraId="2065C1AF" w14:textId="77777777" w:rsidR="00161600" w:rsidRPr="00595316" w:rsidRDefault="00161600" w:rsidP="00161600">
      <w:pPr>
        <w:jc w:val="center"/>
        <w:rPr>
          <w:b/>
        </w:rPr>
      </w:pPr>
      <w:r w:rsidRPr="00595316">
        <w:rPr>
          <w:b/>
        </w:rPr>
        <w:lastRenderedPageBreak/>
        <w:t>SATURA RĀDĪTĀJS</w:t>
      </w:r>
    </w:p>
    <w:p w14:paraId="7AC4289E" w14:textId="77777777" w:rsidR="00D46ABD" w:rsidRPr="00595316" w:rsidRDefault="00D46ABD" w:rsidP="00D46ABD">
      <w:pPr>
        <w:rPr>
          <w:b/>
        </w:rPr>
      </w:pPr>
    </w:p>
    <w:p w14:paraId="62E2EE57" w14:textId="78B2611B" w:rsidR="005D6D92" w:rsidRDefault="00BC05A6">
      <w:pPr>
        <w:pStyle w:val="Saturs1"/>
        <w:rPr>
          <w:rFonts w:asciiTheme="minorHAnsi" w:eastAsiaTheme="minorEastAsia" w:hAnsiTheme="minorHAnsi" w:cstheme="minorBidi"/>
          <w:noProof/>
          <w:kern w:val="2"/>
          <w:szCs w:val="24"/>
          <w:lang w:eastAsia="lv-LV"/>
          <w14:ligatures w14:val="standardContextual"/>
        </w:rPr>
      </w:pPr>
      <w:r w:rsidRPr="00595316">
        <w:fldChar w:fldCharType="begin"/>
      </w:r>
      <w:r w:rsidR="00D46ABD" w:rsidRPr="00595316">
        <w:instrText xml:space="preserve"> TOC \o "1-3" \h \z \u </w:instrText>
      </w:r>
      <w:r w:rsidRPr="00595316">
        <w:fldChar w:fldCharType="separate"/>
      </w:r>
      <w:hyperlink w:anchor="_Toc225866699" w:history="1">
        <w:r w:rsidR="005D6D92" w:rsidRPr="00CA3354">
          <w:rPr>
            <w:rStyle w:val="Hipersaite"/>
            <w:noProof/>
          </w:rPr>
          <w:t>SAĪSINĀJUMI</w:t>
        </w:r>
        <w:r w:rsidR="005D6D92">
          <w:rPr>
            <w:noProof/>
            <w:webHidden/>
          </w:rPr>
          <w:tab/>
        </w:r>
        <w:r w:rsidR="005D6D92">
          <w:rPr>
            <w:noProof/>
            <w:webHidden/>
          </w:rPr>
          <w:fldChar w:fldCharType="begin"/>
        </w:r>
        <w:r w:rsidR="005D6D92">
          <w:rPr>
            <w:noProof/>
            <w:webHidden/>
          </w:rPr>
          <w:instrText xml:space="preserve"> PAGEREF _Toc225866699 \h </w:instrText>
        </w:r>
        <w:r w:rsidR="005D6D92">
          <w:rPr>
            <w:noProof/>
            <w:webHidden/>
          </w:rPr>
        </w:r>
        <w:r w:rsidR="005D6D92">
          <w:rPr>
            <w:noProof/>
            <w:webHidden/>
          </w:rPr>
          <w:fldChar w:fldCharType="separate"/>
        </w:r>
        <w:r w:rsidR="005D6D92">
          <w:rPr>
            <w:noProof/>
            <w:webHidden/>
          </w:rPr>
          <w:t>3</w:t>
        </w:r>
        <w:r w:rsidR="005D6D92">
          <w:rPr>
            <w:noProof/>
            <w:webHidden/>
          </w:rPr>
          <w:fldChar w:fldCharType="end"/>
        </w:r>
      </w:hyperlink>
    </w:p>
    <w:p w14:paraId="36DE5998" w14:textId="4DABDEA9" w:rsidR="005D6D92" w:rsidRDefault="005D6D92">
      <w:pPr>
        <w:pStyle w:val="Saturs1"/>
        <w:rPr>
          <w:rFonts w:asciiTheme="minorHAnsi" w:eastAsiaTheme="minorEastAsia" w:hAnsiTheme="minorHAnsi" w:cstheme="minorBidi"/>
          <w:noProof/>
          <w:kern w:val="2"/>
          <w:szCs w:val="24"/>
          <w:lang w:eastAsia="lv-LV"/>
          <w14:ligatures w14:val="standardContextual"/>
        </w:rPr>
      </w:pPr>
      <w:hyperlink w:anchor="_Toc225866700" w:history="1">
        <w:r w:rsidRPr="00CA3354">
          <w:rPr>
            <w:rStyle w:val="Hipersaite"/>
            <w:noProof/>
          </w:rPr>
          <w:t>IEVADS</w:t>
        </w:r>
        <w:r>
          <w:rPr>
            <w:noProof/>
            <w:webHidden/>
          </w:rPr>
          <w:tab/>
        </w:r>
        <w:r>
          <w:rPr>
            <w:noProof/>
            <w:webHidden/>
          </w:rPr>
          <w:fldChar w:fldCharType="begin"/>
        </w:r>
        <w:r>
          <w:rPr>
            <w:noProof/>
            <w:webHidden/>
          </w:rPr>
          <w:instrText xml:space="preserve"> PAGEREF _Toc225866700 \h </w:instrText>
        </w:r>
        <w:r>
          <w:rPr>
            <w:noProof/>
            <w:webHidden/>
          </w:rPr>
        </w:r>
        <w:r>
          <w:rPr>
            <w:noProof/>
            <w:webHidden/>
          </w:rPr>
          <w:fldChar w:fldCharType="separate"/>
        </w:r>
        <w:r>
          <w:rPr>
            <w:noProof/>
            <w:webHidden/>
          </w:rPr>
          <w:t>4</w:t>
        </w:r>
        <w:r>
          <w:rPr>
            <w:noProof/>
            <w:webHidden/>
          </w:rPr>
          <w:fldChar w:fldCharType="end"/>
        </w:r>
      </w:hyperlink>
    </w:p>
    <w:p w14:paraId="0B1FFBD5" w14:textId="2384F5F4" w:rsidR="005D6D92" w:rsidRDefault="005D6D92">
      <w:pPr>
        <w:pStyle w:val="Saturs1"/>
        <w:rPr>
          <w:rFonts w:asciiTheme="minorHAnsi" w:eastAsiaTheme="minorEastAsia" w:hAnsiTheme="minorHAnsi" w:cstheme="minorBidi"/>
          <w:noProof/>
          <w:kern w:val="2"/>
          <w:szCs w:val="24"/>
          <w:lang w:eastAsia="lv-LV"/>
          <w14:ligatures w14:val="standardContextual"/>
        </w:rPr>
      </w:pPr>
      <w:hyperlink w:anchor="_Toc225866701" w:history="1">
        <w:r w:rsidRPr="00CA3354">
          <w:rPr>
            <w:rStyle w:val="Hipersaite"/>
            <w:noProof/>
          </w:rPr>
          <w:t>JĒDZIENU UN ATSEVIŠĶU NOSACĪJUMU SKAIDROJUMI</w:t>
        </w:r>
        <w:r>
          <w:rPr>
            <w:noProof/>
            <w:webHidden/>
          </w:rPr>
          <w:tab/>
        </w:r>
        <w:r>
          <w:rPr>
            <w:noProof/>
            <w:webHidden/>
          </w:rPr>
          <w:fldChar w:fldCharType="begin"/>
        </w:r>
        <w:r>
          <w:rPr>
            <w:noProof/>
            <w:webHidden/>
          </w:rPr>
          <w:instrText xml:space="preserve"> PAGEREF _Toc225866701 \h </w:instrText>
        </w:r>
        <w:r>
          <w:rPr>
            <w:noProof/>
            <w:webHidden/>
          </w:rPr>
        </w:r>
        <w:r>
          <w:rPr>
            <w:noProof/>
            <w:webHidden/>
          </w:rPr>
          <w:fldChar w:fldCharType="separate"/>
        </w:r>
        <w:r>
          <w:rPr>
            <w:noProof/>
            <w:webHidden/>
          </w:rPr>
          <w:t>5</w:t>
        </w:r>
        <w:r>
          <w:rPr>
            <w:noProof/>
            <w:webHidden/>
          </w:rPr>
          <w:fldChar w:fldCharType="end"/>
        </w:r>
      </w:hyperlink>
    </w:p>
    <w:p w14:paraId="650CC529" w14:textId="268A7C96" w:rsidR="005D6D92" w:rsidRDefault="005D6D92">
      <w:pPr>
        <w:pStyle w:val="Saturs1"/>
        <w:rPr>
          <w:rFonts w:asciiTheme="minorHAnsi" w:eastAsiaTheme="minorEastAsia" w:hAnsiTheme="minorHAnsi" w:cstheme="minorBidi"/>
          <w:noProof/>
          <w:kern w:val="2"/>
          <w:szCs w:val="24"/>
          <w:lang w:eastAsia="lv-LV"/>
          <w14:ligatures w14:val="standardContextual"/>
        </w:rPr>
      </w:pPr>
      <w:hyperlink w:anchor="_Toc225866702" w:history="1">
        <w:r w:rsidRPr="00CA3354">
          <w:rPr>
            <w:rStyle w:val="Hipersaite"/>
            <w:noProof/>
          </w:rPr>
          <w:t>ENERGOKOPIENU ELEKTROENERĢIJAS KOPĪGOŠANA UN ATBALSTS</w:t>
        </w:r>
        <w:r>
          <w:rPr>
            <w:noProof/>
            <w:webHidden/>
          </w:rPr>
          <w:tab/>
        </w:r>
        <w:r>
          <w:rPr>
            <w:noProof/>
            <w:webHidden/>
          </w:rPr>
          <w:fldChar w:fldCharType="begin"/>
        </w:r>
        <w:r>
          <w:rPr>
            <w:noProof/>
            <w:webHidden/>
          </w:rPr>
          <w:instrText xml:space="preserve"> PAGEREF _Toc225866702 \h </w:instrText>
        </w:r>
        <w:r>
          <w:rPr>
            <w:noProof/>
            <w:webHidden/>
          </w:rPr>
        </w:r>
        <w:r>
          <w:rPr>
            <w:noProof/>
            <w:webHidden/>
          </w:rPr>
          <w:fldChar w:fldCharType="separate"/>
        </w:r>
        <w:r>
          <w:rPr>
            <w:noProof/>
            <w:webHidden/>
          </w:rPr>
          <w:t>10</w:t>
        </w:r>
        <w:r>
          <w:rPr>
            <w:noProof/>
            <w:webHidden/>
          </w:rPr>
          <w:fldChar w:fldCharType="end"/>
        </w:r>
      </w:hyperlink>
    </w:p>
    <w:p w14:paraId="35F4AB3C" w14:textId="35759F2E" w:rsidR="005D6D92" w:rsidRDefault="005D6D92">
      <w:pPr>
        <w:pStyle w:val="Saturs1"/>
        <w:rPr>
          <w:rFonts w:asciiTheme="minorHAnsi" w:eastAsiaTheme="minorEastAsia" w:hAnsiTheme="minorHAnsi" w:cstheme="minorBidi"/>
          <w:noProof/>
          <w:kern w:val="2"/>
          <w:szCs w:val="24"/>
          <w:lang w:eastAsia="lv-LV"/>
          <w14:ligatures w14:val="standardContextual"/>
        </w:rPr>
      </w:pPr>
      <w:hyperlink w:anchor="_Toc225866703" w:history="1">
        <w:r w:rsidRPr="00CA3354">
          <w:rPr>
            <w:rStyle w:val="Hipersaite"/>
            <w:noProof/>
          </w:rPr>
          <w:t>PĀRBAUDES SARAKSTS PROJEKTA IESNIEGUMA VEIDLAPAI</w:t>
        </w:r>
        <w:r>
          <w:rPr>
            <w:noProof/>
            <w:webHidden/>
          </w:rPr>
          <w:tab/>
        </w:r>
        <w:r>
          <w:rPr>
            <w:noProof/>
            <w:webHidden/>
          </w:rPr>
          <w:fldChar w:fldCharType="begin"/>
        </w:r>
        <w:r>
          <w:rPr>
            <w:noProof/>
            <w:webHidden/>
          </w:rPr>
          <w:instrText xml:space="preserve"> PAGEREF _Toc225866703 \h </w:instrText>
        </w:r>
        <w:r>
          <w:rPr>
            <w:noProof/>
            <w:webHidden/>
          </w:rPr>
        </w:r>
        <w:r>
          <w:rPr>
            <w:noProof/>
            <w:webHidden/>
          </w:rPr>
          <w:fldChar w:fldCharType="separate"/>
        </w:r>
        <w:r>
          <w:rPr>
            <w:noProof/>
            <w:webHidden/>
          </w:rPr>
          <w:t>11</w:t>
        </w:r>
        <w:r>
          <w:rPr>
            <w:noProof/>
            <w:webHidden/>
          </w:rPr>
          <w:fldChar w:fldCharType="end"/>
        </w:r>
      </w:hyperlink>
    </w:p>
    <w:p w14:paraId="0659E183" w14:textId="4CACB905" w:rsidR="005D6D92" w:rsidRDefault="005D6D92">
      <w:pPr>
        <w:pStyle w:val="Saturs1"/>
        <w:rPr>
          <w:rFonts w:asciiTheme="minorHAnsi" w:eastAsiaTheme="minorEastAsia" w:hAnsiTheme="minorHAnsi" w:cstheme="minorBidi"/>
          <w:noProof/>
          <w:kern w:val="2"/>
          <w:szCs w:val="24"/>
          <w:lang w:eastAsia="lv-LV"/>
          <w14:ligatures w14:val="standardContextual"/>
        </w:rPr>
      </w:pPr>
      <w:hyperlink w:anchor="_Toc225866704" w:history="1">
        <w:r w:rsidRPr="00CA3354">
          <w:rPr>
            <w:rStyle w:val="Hipersaite"/>
            <w:noProof/>
          </w:rPr>
          <w:t>PROJEKTA IESNIEGUMA VEIDLAPA</w:t>
        </w:r>
        <w:r>
          <w:rPr>
            <w:noProof/>
            <w:webHidden/>
          </w:rPr>
          <w:tab/>
        </w:r>
        <w:r>
          <w:rPr>
            <w:noProof/>
            <w:webHidden/>
          </w:rPr>
          <w:fldChar w:fldCharType="begin"/>
        </w:r>
        <w:r>
          <w:rPr>
            <w:noProof/>
            <w:webHidden/>
          </w:rPr>
          <w:instrText xml:space="preserve"> PAGEREF _Toc225866704 \h </w:instrText>
        </w:r>
        <w:r>
          <w:rPr>
            <w:noProof/>
            <w:webHidden/>
          </w:rPr>
        </w:r>
        <w:r>
          <w:rPr>
            <w:noProof/>
            <w:webHidden/>
          </w:rPr>
          <w:fldChar w:fldCharType="separate"/>
        </w:r>
        <w:r>
          <w:rPr>
            <w:noProof/>
            <w:webHidden/>
          </w:rPr>
          <w:t>12</w:t>
        </w:r>
        <w:r>
          <w:rPr>
            <w:noProof/>
            <w:webHidden/>
          </w:rPr>
          <w:fldChar w:fldCharType="end"/>
        </w:r>
      </w:hyperlink>
    </w:p>
    <w:p w14:paraId="412D015B" w14:textId="33D94AE0" w:rsidR="005D6D92" w:rsidRDefault="005D6D92">
      <w:pPr>
        <w:pStyle w:val="Saturs1"/>
        <w:rPr>
          <w:rFonts w:asciiTheme="minorHAnsi" w:eastAsiaTheme="minorEastAsia" w:hAnsiTheme="minorHAnsi" w:cstheme="minorBidi"/>
          <w:noProof/>
          <w:kern w:val="2"/>
          <w:szCs w:val="24"/>
          <w:lang w:eastAsia="lv-LV"/>
          <w14:ligatures w14:val="standardContextual"/>
        </w:rPr>
      </w:pPr>
      <w:hyperlink w:anchor="_Toc225866705" w:history="1">
        <w:r w:rsidRPr="00CA3354">
          <w:rPr>
            <w:rStyle w:val="Hipersaite"/>
            <w:noProof/>
          </w:rPr>
          <w:t>PIELIKUMI</w:t>
        </w:r>
        <w:r>
          <w:rPr>
            <w:noProof/>
            <w:webHidden/>
          </w:rPr>
          <w:tab/>
        </w:r>
        <w:r>
          <w:rPr>
            <w:noProof/>
            <w:webHidden/>
          </w:rPr>
          <w:fldChar w:fldCharType="begin"/>
        </w:r>
        <w:r>
          <w:rPr>
            <w:noProof/>
            <w:webHidden/>
          </w:rPr>
          <w:instrText xml:space="preserve"> PAGEREF _Toc225866705 \h </w:instrText>
        </w:r>
        <w:r>
          <w:rPr>
            <w:noProof/>
            <w:webHidden/>
          </w:rPr>
        </w:r>
        <w:r>
          <w:rPr>
            <w:noProof/>
            <w:webHidden/>
          </w:rPr>
          <w:fldChar w:fldCharType="separate"/>
        </w:r>
        <w:r>
          <w:rPr>
            <w:noProof/>
            <w:webHidden/>
          </w:rPr>
          <w:t>29</w:t>
        </w:r>
        <w:r>
          <w:rPr>
            <w:noProof/>
            <w:webHidden/>
          </w:rPr>
          <w:fldChar w:fldCharType="end"/>
        </w:r>
      </w:hyperlink>
    </w:p>
    <w:p w14:paraId="2FAC8680" w14:textId="7699E4AF" w:rsidR="009F121D" w:rsidRPr="00595316" w:rsidRDefault="00BC05A6" w:rsidP="00D46ABD">
      <w:pPr>
        <w:rPr>
          <w:b/>
        </w:rPr>
      </w:pPr>
      <w:r w:rsidRPr="00595316">
        <w:rPr>
          <w:b/>
          <w:bCs/>
        </w:rPr>
        <w:fldChar w:fldCharType="end"/>
      </w:r>
    </w:p>
    <w:p w14:paraId="08B0A4A9" w14:textId="09D1A862" w:rsidR="005172F0" w:rsidRPr="00595316" w:rsidRDefault="003A2AF7" w:rsidP="005172F0">
      <w:pPr>
        <w:jc w:val="both"/>
      </w:pPr>
      <w:r w:rsidRPr="00595316">
        <w:t>Projektu iesniedzējiem ieteicams iepazīties arī ar citiem sabiedrības ar ierobežotu atbildību “Vides investīciju fonds” tīmekļa vietnē</w:t>
      </w:r>
      <w:r w:rsidR="004E3A69">
        <w:t>s</w:t>
      </w:r>
      <w:r w:rsidRPr="00595316">
        <w:t xml:space="preserve"> ietvertajiem dokumentiem, kuri atrodami: </w:t>
      </w:r>
      <w:hyperlink r:id="rId10" w:history="1">
        <w:r w:rsidR="00F437F1">
          <w:rPr>
            <w:rStyle w:val="Hipersaite"/>
          </w:rPr>
          <w:t>lvif.gov.lv</w:t>
        </w:r>
      </w:hyperlink>
      <w:r w:rsidR="0067614D" w:rsidRPr="00595316">
        <w:t xml:space="preserve"> </w:t>
      </w:r>
      <w:r w:rsidR="00D6060C">
        <w:t>un</w:t>
      </w:r>
      <w:r w:rsidR="00D6060C" w:rsidRPr="00595316">
        <w:t xml:space="preserve"> </w:t>
      </w:r>
      <w:hyperlink r:id="rId11" w:history="1">
        <w:r w:rsidR="00F437F1">
          <w:rPr>
            <w:rStyle w:val="Hipersaite"/>
          </w:rPr>
          <w:t>ekii.lv</w:t>
        </w:r>
      </w:hyperlink>
      <w:r w:rsidR="005172F0" w:rsidRPr="00595316">
        <w:t>.</w:t>
      </w:r>
    </w:p>
    <w:p w14:paraId="7BA997CB" w14:textId="77777777" w:rsidR="005172F0" w:rsidRPr="00595316" w:rsidRDefault="005172F0" w:rsidP="00C47D95"/>
    <w:p w14:paraId="7CDA901C" w14:textId="77777777" w:rsidR="004E20D2" w:rsidRPr="00595316" w:rsidRDefault="00776464" w:rsidP="004E20D2">
      <w:pPr>
        <w:pStyle w:val="Virsraksts1"/>
        <w:spacing w:before="0" w:after="0"/>
        <w:rPr>
          <w:sz w:val="24"/>
          <w:szCs w:val="24"/>
        </w:rPr>
      </w:pPr>
      <w:bookmarkStart w:id="0" w:name="_Toc263770097"/>
      <w:r w:rsidRPr="00595316">
        <w:rPr>
          <w:sz w:val="24"/>
          <w:szCs w:val="24"/>
        </w:rPr>
        <w:br w:type="page"/>
      </w:r>
      <w:bookmarkStart w:id="1" w:name="_Toc263770098"/>
      <w:bookmarkStart w:id="2" w:name="_Toc354563480"/>
      <w:bookmarkStart w:id="3" w:name="_Toc225866699"/>
      <w:bookmarkStart w:id="4" w:name="_Toc354563479"/>
      <w:r w:rsidR="004E20D2" w:rsidRPr="00595316">
        <w:rPr>
          <w:sz w:val="24"/>
          <w:szCs w:val="24"/>
        </w:rPr>
        <w:lastRenderedPageBreak/>
        <w:t>SAĪSINĀJUMI</w:t>
      </w:r>
      <w:bookmarkEnd w:id="1"/>
      <w:bookmarkEnd w:id="2"/>
      <w:bookmarkEnd w:id="3"/>
      <w:r w:rsidR="004E20D2" w:rsidRPr="00595316">
        <w:rPr>
          <w:sz w:val="24"/>
          <w:szCs w:val="24"/>
        </w:rPr>
        <w:t xml:space="preserve"> </w:t>
      </w:r>
    </w:p>
    <w:p w14:paraId="67D78093" w14:textId="77777777" w:rsidR="004E20D2" w:rsidRPr="00595316" w:rsidRDefault="004E20D2" w:rsidP="004E20D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05"/>
        <w:gridCol w:w="7223"/>
      </w:tblGrid>
      <w:tr w:rsidR="00223006" w:rsidRPr="00595316" w14:paraId="26E3E990" w14:textId="77777777" w:rsidTr="00586A92">
        <w:tc>
          <w:tcPr>
            <w:tcW w:w="2405" w:type="dxa"/>
          </w:tcPr>
          <w:p w14:paraId="6287846B" w14:textId="77777777" w:rsidR="00223006" w:rsidRPr="00595316" w:rsidRDefault="00223006" w:rsidP="00695838">
            <w:r w:rsidRPr="00595316">
              <w:t>CO</w:t>
            </w:r>
            <w:r w:rsidRPr="00595316">
              <w:rPr>
                <w:vertAlign w:val="subscript"/>
              </w:rPr>
              <w:t>2</w:t>
            </w:r>
          </w:p>
        </w:tc>
        <w:tc>
          <w:tcPr>
            <w:tcW w:w="7223" w:type="dxa"/>
          </w:tcPr>
          <w:p w14:paraId="03EFF057" w14:textId="77777777" w:rsidR="00223006" w:rsidRPr="00595316" w:rsidRDefault="00223006" w:rsidP="00695838">
            <w:r w:rsidRPr="00595316">
              <w:t>Oglekļa dioksīds</w:t>
            </w:r>
          </w:p>
        </w:tc>
      </w:tr>
      <w:tr w:rsidR="00DE1203" w:rsidRPr="00595316" w14:paraId="01C62E08" w14:textId="77777777" w:rsidTr="00586A92">
        <w:tc>
          <w:tcPr>
            <w:tcW w:w="2405" w:type="dxa"/>
          </w:tcPr>
          <w:p w14:paraId="3CF33736" w14:textId="77777777" w:rsidR="00DE1203" w:rsidRPr="00595316" w:rsidRDefault="00DE1203" w:rsidP="00F42B3D">
            <w:r w:rsidRPr="00595316">
              <w:t>ES</w:t>
            </w:r>
          </w:p>
        </w:tc>
        <w:tc>
          <w:tcPr>
            <w:tcW w:w="7223" w:type="dxa"/>
          </w:tcPr>
          <w:p w14:paraId="5999F12D" w14:textId="77777777" w:rsidR="00DE1203" w:rsidRPr="00595316" w:rsidRDefault="00DE1203" w:rsidP="00F42B3D">
            <w:r w:rsidRPr="00595316">
              <w:t>Eiropas Savienība</w:t>
            </w:r>
          </w:p>
        </w:tc>
      </w:tr>
      <w:tr w:rsidR="00DE1203" w:rsidRPr="00595316" w14:paraId="33195FB8" w14:textId="77777777" w:rsidTr="00586A92">
        <w:tc>
          <w:tcPr>
            <w:tcW w:w="2405" w:type="dxa"/>
          </w:tcPr>
          <w:p w14:paraId="650AFBB8" w14:textId="30809FA5" w:rsidR="00DE1203" w:rsidRPr="00595316" w:rsidRDefault="00586A92" w:rsidP="004D3CE3">
            <w:r>
              <w:t>Vides investīciju f</w:t>
            </w:r>
            <w:r w:rsidR="00DE1203" w:rsidRPr="00595316">
              <w:t>onds</w:t>
            </w:r>
          </w:p>
        </w:tc>
        <w:tc>
          <w:tcPr>
            <w:tcW w:w="7223" w:type="dxa"/>
          </w:tcPr>
          <w:p w14:paraId="7167B861" w14:textId="132F404B" w:rsidR="00DE1203" w:rsidRPr="00595316" w:rsidRDefault="009A7643" w:rsidP="004D3CE3">
            <w:r>
              <w:t>S</w:t>
            </w:r>
            <w:r w:rsidR="00DE1203" w:rsidRPr="00595316">
              <w:t xml:space="preserve">abiedrība ar ierobežotu atbildību “Vides investīciju fonds”, </w:t>
            </w:r>
            <w:hyperlink r:id="rId12" w:history="1">
              <w:r w:rsidR="00F437F1">
                <w:rPr>
                  <w:rStyle w:val="Hipersaite"/>
                </w:rPr>
                <w:t>lvif.gov.lv</w:t>
              </w:r>
            </w:hyperlink>
          </w:p>
        </w:tc>
      </w:tr>
      <w:tr w:rsidR="00DE1203" w:rsidRPr="00595316" w14:paraId="0B486568" w14:textId="77777777" w:rsidTr="00586A92">
        <w:tc>
          <w:tcPr>
            <w:tcW w:w="2405" w:type="dxa"/>
          </w:tcPr>
          <w:p w14:paraId="6859E987" w14:textId="77777777" w:rsidR="00DE1203" w:rsidRPr="00595316" w:rsidRDefault="00DE1203" w:rsidP="00AD6BA9">
            <w:r w:rsidRPr="00595316">
              <w:t>KEM</w:t>
            </w:r>
          </w:p>
        </w:tc>
        <w:tc>
          <w:tcPr>
            <w:tcW w:w="7223" w:type="dxa"/>
          </w:tcPr>
          <w:p w14:paraId="5C60DE98" w14:textId="77777777" w:rsidR="00DE1203" w:rsidRPr="00595316" w:rsidRDefault="00DE1203" w:rsidP="00AD6BA9">
            <w:r w:rsidRPr="00595316">
              <w:t>Klimata un enerģētikas ministrija</w:t>
            </w:r>
          </w:p>
        </w:tc>
      </w:tr>
      <w:tr w:rsidR="003A2AF7" w:rsidRPr="00595316" w14:paraId="2663B677" w14:textId="77777777" w:rsidTr="00586A92">
        <w:tc>
          <w:tcPr>
            <w:tcW w:w="2405" w:type="dxa"/>
          </w:tcPr>
          <w:p w14:paraId="69F4D7C5" w14:textId="4C06581A" w:rsidR="003A2AF7" w:rsidRPr="00595316" w:rsidRDefault="00185734" w:rsidP="003A2AF7">
            <w:r>
              <w:t>MF</w:t>
            </w:r>
          </w:p>
        </w:tc>
        <w:tc>
          <w:tcPr>
            <w:tcW w:w="7223" w:type="dxa"/>
          </w:tcPr>
          <w:p w14:paraId="7106A137" w14:textId="51FF2035" w:rsidR="003A2AF7" w:rsidRPr="00595316" w:rsidRDefault="00185734" w:rsidP="00832464">
            <w:pPr>
              <w:jc w:val="both"/>
            </w:pPr>
            <w:r>
              <w:t>Modernizācijas fonds</w:t>
            </w:r>
            <w:r w:rsidR="003A2AF7" w:rsidRPr="00595316">
              <w:t xml:space="preserve"> (turpmāk arī – finanšu instruments), </w:t>
            </w:r>
            <w:hyperlink r:id="rId13" w:history="1">
              <w:r w:rsidR="00F437F1">
                <w:rPr>
                  <w:rStyle w:val="Hipersaite"/>
                </w:rPr>
                <w:t>ekii.lv</w:t>
              </w:r>
            </w:hyperlink>
          </w:p>
        </w:tc>
      </w:tr>
      <w:tr w:rsidR="003A2AF7" w:rsidRPr="00595316" w14:paraId="642102E5" w14:textId="77777777" w:rsidTr="00586A92">
        <w:tc>
          <w:tcPr>
            <w:tcW w:w="2405" w:type="dxa"/>
          </w:tcPr>
          <w:p w14:paraId="7CF27E6B" w14:textId="77777777" w:rsidR="003A2AF7" w:rsidRPr="00595316" w:rsidRDefault="003A2AF7" w:rsidP="003A2AF7">
            <w:r w:rsidRPr="00595316">
              <w:t>MK</w:t>
            </w:r>
          </w:p>
        </w:tc>
        <w:tc>
          <w:tcPr>
            <w:tcW w:w="7223" w:type="dxa"/>
          </w:tcPr>
          <w:p w14:paraId="7DE8B97E" w14:textId="77777777" w:rsidR="003A2AF7" w:rsidRPr="00595316" w:rsidRDefault="003A2AF7" w:rsidP="003A2AF7">
            <w:r w:rsidRPr="00595316">
              <w:t>Ministru kabinets</w:t>
            </w:r>
          </w:p>
        </w:tc>
      </w:tr>
      <w:tr w:rsidR="003A2AF7" w:rsidRPr="00595316" w14:paraId="2DDBB0DE" w14:textId="77777777" w:rsidTr="00586A92">
        <w:tc>
          <w:tcPr>
            <w:tcW w:w="2405" w:type="dxa"/>
          </w:tcPr>
          <w:p w14:paraId="74933930" w14:textId="3B8EBDF9" w:rsidR="003A2AF7" w:rsidRPr="00595316" w:rsidRDefault="003A2AF7" w:rsidP="003A2AF7">
            <w:r w:rsidRPr="00595316">
              <w:t xml:space="preserve">MK noteikumi Nr. </w:t>
            </w:r>
            <w:r w:rsidR="00665301">
              <w:t>7</w:t>
            </w:r>
            <w:r w:rsidR="00DE063F">
              <w:t>4</w:t>
            </w:r>
          </w:p>
        </w:tc>
        <w:tc>
          <w:tcPr>
            <w:tcW w:w="7223" w:type="dxa"/>
          </w:tcPr>
          <w:p w14:paraId="0C24A57D" w14:textId="77777777" w:rsidR="00B55545" w:rsidRDefault="003A2AF7" w:rsidP="003A2AF7">
            <w:pPr>
              <w:jc w:val="both"/>
            </w:pPr>
            <w:r w:rsidRPr="00595316">
              <w:t>Ministru kabineta 202</w:t>
            </w:r>
            <w:r w:rsidR="00DE063F">
              <w:t>6</w:t>
            </w:r>
            <w:r w:rsidRPr="00595316">
              <w:t xml:space="preserve">. gada </w:t>
            </w:r>
            <w:r w:rsidR="00F437F1">
              <w:t>17</w:t>
            </w:r>
            <w:r w:rsidRPr="00595316">
              <w:t>. </w:t>
            </w:r>
            <w:r w:rsidR="00F437F1">
              <w:t>februāra</w:t>
            </w:r>
            <w:r w:rsidRPr="00595316">
              <w:t xml:space="preserve"> noteikumi Nr. </w:t>
            </w:r>
            <w:r w:rsidR="00DE063F">
              <w:t>74</w:t>
            </w:r>
            <w:r w:rsidRPr="00595316">
              <w:t xml:space="preserve"> “</w:t>
            </w:r>
            <w:r w:rsidR="00185734" w:rsidRPr="00185734">
              <w:t>Modernizācijas fonda finansēto projektu atklāta konkursa</w:t>
            </w:r>
            <w:r w:rsidRPr="00595316">
              <w:t xml:space="preserve"> “</w:t>
            </w:r>
            <w:r w:rsidR="00DE063F" w:rsidRPr="00DE063F">
              <w:t>Atjaunīgo energoresursu izmantošanas veicināšana daudzdzīvokļu ēkās, valsts un pašvaldību ēkās un energokopienās</w:t>
            </w:r>
            <w:r w:rsidR="00185734">
              <w:t>”</w:t>
            </w:r>
            <w:r w:rsidR="00744E54">
              <w:t xml:space="preserve"> </w:t>
            </w:r>
            <w:r w:rsidR="00744E54" w:rsidRPr="00744E54">
              <w:t>nolikums</w:t>
            </w:r>
            <w:r w:rsidRPr="00595316">
              <w:t>”.</w:t>
            </w:r>
          </w:p>
          <w:p w14:paraId="4F05D57B" w14:textId="515C1AF2" w:rsidR="003A2AF7" w:rsidRPr="00595316" w:rsidRDefault="00DE063F" w:rsidP="003A2AF7">
            <w:pPr>
              <w:jc w:val="both"/>
            </w:pPr>
            <w:hyperlink r:id="rId14" w:history="1">
              <w:r>
                <w:rPr>
                  <w:rStyle w:val="Hipersaite"/>
                </w:rPr>
                <w:t>likumi.lv/ta/id/366525</w:t>
              </w:r>
            </w:hyperlink>
          </w:p>
        </w:tc>
      </w:tr>
      <w:tr w:rsidR="003A2AF7" w:rsidRPr="00595316" w14:paraId="2C74A465" w14:textId="77777777" w:rsidTr="00586A92">
        <w:tc>
          <w:tcPr>
            <w:tcW w:w="2405" w:type="dxa"/>
          </w:tcPr>
          <w:p w14:paraId="22CDA63C" w14:textId="77777777" w:rsidR="003A2AF7" w:rsidRPr="00595316" w:rsidRDefault="003A2AF7" w:rsidP="003A2AF7">
            <w:r w:rsidRPr="00595316">
              <w:t>N/A</w:t>
            </w:r>
          </w:p>
        </w:tc>
        <w:tc>
          <w:tcPr>
            <w:tcW w:w="7223" w:type="dxa"/>
          </w:tcPr>
          <w:p w14:paraId="466F0737" w14:textId="77777777" w:rsidR="003A2AF7" w:rsidRPr="00595316" w:rsidRDefault="003A2AF7" w:rsidP="003A2AF7">
            <w:r w:rsidRPr="00595316">
              <w:t>Nav attiecināms</w:t>
            </w:r>
          </w:p>
        </w:tc>
      </w:tr>
      <w:tr w:rsidR="003A2AF7" w:rsidRPr="00595316" w14:paraId="7AC49CCF" w14:textId="77777777" w:rsidTr="00586A92">
        <w:tc>
          <w:tcPr>
            <w:tcW w:w="2405" w:type="dxa"/>
          </w:tcPr>
          <w:p w14:paraId="30EBCD09" w14:textId="77777777" w:rsidR="003A2AF7" w:rsidRPr="00595316" w:rsidRDefault="003A2AF7" w:rsidP="003A2AF7">
            <w:r w:rsidRPr="00595316">
              <w:t>SEG</w:t>
            </w:r>
          </w:p>
        </w:tc>
        <w:tc>
          <w:tcPr>
            <w:tcW w:w="7223" w:type="dxa"/>
          </w:tcPr>
          <w:p w14:paraId="61259B53" w14:textId="77777777" w:rsidR="003A2AF7" w:rsidRPr="00595316" w:rsidRDefault="003A2AF7" w:rsidP="003A2AF7">
            <w:r w:rsidRPr="00595316">
              <w:t>Siltumnīcefekta gāzes</w:t>
            </w:r>
          </w:p>
        </w:tc>
      </w:tr>
      <w:bookmarkEnd w:id="0"/>
      <w:bookmarkEnd w:id="4"/>
    </w:tbl>
    <w:p w14:paraId="604579F7" w14:textId="77777777" w:rsidR="0057628E" w:rsidRPr="00595316" w:rsidRDefault="00D33E8D" w:rsidP="00436862">
      <w:pPr>
        <w:jc w:val="right"/>
        <w:rPr>
          <w:sz w:val="8"/>
          <w:szCs w:val="8"/>
        </w:rPr>
      </w:pPr>
      <w:r w:rsidRPr="00595316">
        <w:rPr>
          <w:b/>
        </w:rPr>
        <w:br w:type="page"/>
      </w:r>
    </w:p>
    <w:p w14:paraId="4A56CD93" w14:textId="77777777" w:rsidR="004E20D2" w:rsidRPr="00595316" w:rsidRDefault="004E20D2" w:rsidP="004E20D2">
      <w:pPr>
        <w:pStyle w:val="Virsraksts1"/>
        <w:spacing w:before="0" w:after="0"/>
        <w:rPr>
          <w:sz w:val="24"/>
          <w:szCs w:val="24"/>
        </w:rPr>
      </w:pPr>
      <w:bookmarkStart w:id="5" w:name="_Toc225866700"/>
      <w:r w:rsidRPr="00595316">
        <w:rPr>
          <w:sz w:val="24"/>
          <w:szCs w:val="24"/>
        </w:rPr>
        <w:lastRenderedPageBreak/>
        <w:t>IEVADS</w:t>
      </w:r>
      <w:bookmarkEnd w:id="5"/>
    </w:p>
    <w:p w14:paraId="7F19555E" w14:textId="77777777" w:rsidR="004E20D2" w:rsidRPr="00595316" w:rsidRDefault="004E20D2" w:rsidP="004E20D2">
      <w:pPr>
        <w:jc w:val="both"/>
      </w:pPr>
    </w:p>
    <w:p w14:paraId="09ECF69B" w14:textId="33AC8A81" w:rsidR="004E20D2" w:rsidRPr="00595316" w:rsidRDefault="004E20D2" w:rsidP="004E20D2">
      <w:pPr>
        <w:jc w:val="both"/>
      </w:pPr>
      <w:r w:rsidRPr="00595316">
        <w:t xml:space="preserve">Vadlīnijas projektu iesniedzējiem </w:t>
      </w:r>
      <w:r w:rsidR="00185734">
        <w:t>Modernizācijas fonda</w:t>
      </w:r>
      <w:r w:rsidR="00F61920" w:rsidRPr="00595316">
        <w:t xml:space="preserve"> </w:t>
      </w:r>
      <w:r w:rsidRPr="00595316">
        <w:t>finansēt</w:t>
      </w:r>
      <w:r w:rsidR="00185734">
        <w:t>o</w:t>
      </w:r>
      <w:r w:rsidRPr="00595316">
        <w:t xml:space="preserve"> </w:t>
      </w:r>
      <w:r w:rsidR="00185734">
        <w:t xml:space="preserve">projektu </w:t>
      </w:r>
      <w:r w:rsidRPr="00595316">
        <w:t>atklāt</w:t>
      </w:r>
      <w:r w:rsidR="00185734">
        <w:t>a</w:t>
      </w:r>
      <w:r w:rsidRPr="00595316">
        <w:t xml:space="preserve"> konkursa “</w:t>
      </w:r>
      <w:r w:rsidR="00DE063F" w:rsidRPr="00DE063F">
        <w:t>Atjaunīgo energoresursu izmantošanas veicināšana daudzdzīvokļu ēkās, valsts un pašvaldību ēkās un energokopienās</w:t>
      </w:r>
      <w:r w:rsidRPr="00595316">
        <w:t xml:space="preserve">” ietvaros (turpmāk – Vadlīnijas) satur ieteikumus </w:t>
      </w:r>
      <w:r w:rsidR="00185734">
        <w:t>MF</w:t>
      </w:r>
      <w:r w:rsidRPr="00595316">
        <w:t xml:space="preserve"> projekta iesnieguma veidlapas aizpildīšanai un projekta iesnieguma noformēšanai projektiem, kuriem paredzēts piesaistīt </w:t>
      </w:r>
      <w:r w:rsidR="00185734">
        <w:t>MF</w:t>
      </w:r>
      <w:r w:rsidRPr="00595316">
        <w:t xml:space="preserve"> finansējumu projektu </w:t>
      </w:r>
      <w:r w:rsidR="00185734">
        <w:t xml:space="preserve">atklāta </w:t>
      </w:r>
      <w:r w:rsidRPr="00595316">
        <w:t>konkursa “</w:t>
      </w:r>
      <w:r w:rsidR="00DE063F" w:rsidRPr="00DE063F">
        <w:t>Atjaunīgo energoresursu izmantošanas veicināšana daudzdzīvokļu ēkās, valsts un pašvaldību ēkās un energokopienās</w:t>
      </w:r>
      <w:r w:rsidRPr="00595316">
        <w:t>” ietvaros</w:t>
      </w:r>
      <w:r w:rsidR="0001229E">
        <w:t>, ievērojot</w:t>
      </w:r>
      <w:r w:rsidR="00EE5948" w:rsidRPr="00595316">
        <w:t xml:space="preserve"> </w:t>
      </w:r>
      <w:r w:rsidR="00FF656B" w:rsidRPr="00595316">
        <w:t>MK</w:t>
      </w:r>
      <w:r w:rsidR="00EE5948" w:rsidRPr="00595316">
        <w:t xml:space="preserve"> </w:t>
      </w:r>
      <w:r w:rsidR="0001229E" w:rsidRPr="00595316">
        <w:t>noteikum</w:t>
      </w:r>
      <w:r w:rsidR="0001229E">
        <w:t>us</w:t>
      </w:r>
      <w:r w:rsidR="0001229E" w:rsidRPr="00595316">
        <w:t xml:space="preserve"> </w:t>
      </w:r>
      <w:r w:rsidR="00EE5948" w:rsidRPr="00595316">
        <w:t>Nr. </w:t>
      </w:r>
      <w:r w:rsidR="00665301">
        <w:t>7</w:t>
      </w:r>
      <w:r w:rsidR="00DE063F">
        <w:t>4</w:t>
      </w:r>
      <w:r w:rsidR="00C11370" w:rsidRPr="00595316">
        <w:t>.</w:t>
      </w:r>
    </w:p>
    <w:p w14:paraId="62BD4ABC" w14:textId="77777777" w:rsidR="004E20D2" w:rsidRPr="00595316" w:rsidRDefault="004E20D2" w:rsidP="004E20D2">
      <w:pPr>
        <w:jc w:val="both"/>
      </w:pPr>
    </w:p>
    <w:p w14:paraId="44A96873" w14:textId="2C1AF93A" w:rsidR="004E20D2" w:rsidRPr="00406270" w:rsidRDefault="000219A5" w:rsidP="004E20D2">
      <w:pPr>
        <w:jc w:val="both"/>
      </w:pPr>
      <w:r w:rsidRPr="00595316">
        <w:t>Projektu iesniegumu atlase notiek saskaņā ar</w:t>
      </w:r>
      <w:r w:rsidR="00223006" w:rsidRPr="00595316">
        <w:t xml:space="preserve"> </w:t>
      </w:r>
      <w:r w:rsidR="00136122" w:rsidRPr="00595316">
        <w:t xml:space="preserve">MK </w:t>
      </w:r>
      <w:r w:rsidR="00695838" w:rsidRPr="00595316">
        <w:t>noteikum</w:t>
      </w:r>
      <w:r w:rsidR="00294E9B">
        <w:t>u</w:t>
      </w:r>
      <w:r w:rsidR="00695838" w:rsidRPr="00595316">
        <w:t xml:space="preserve"> </w:t>
      </w:r>
      <w:r w:rsidR="00136122" w:rsidRPr="00595316">
        <w:t>Nr. </w:t>
      </w:r>
      <w:r w:rsidR="00665301">
        <w:t>7</w:t>
      </w:r>
      <w:r w:rsidR="00DE063F">
        <w:t>4</w:t>
      </w:r>
      <w:r w:rsidRPr="00595316">
        <w:t xml:space="preserve"> </w:t>
      </w:r>
      <w:r w:rsidR="00185734">
        <w:t>X</w:t>
      </w:r>
      <w:r w:rsidR="00DE063F">
        <w:t>I</w:t>
      </w:r>
      <w:r w:rsidR="00844C4D" w:rsidRPr="00595316">
        <w:t>.</w:t>
      </w:r>
      <w:r w:rsidR="00665301">
        <w:t> </w:t>
      </w:r>
      <w:r w:rsidR="00844C4D" w:rsidRPr="00595316">
        <w:t>sadaļā</w:t>
      </w:r>
      <w:r w:rsidRPr="00595316">
        <w:t xml:space="preserve"> noteikto kārtību, </w:t>
      </w:r>
      <w:r w:rsidRPr="00595316">
        <w:rPr>
          <w:b/>
        </w:rPr>
        <w:t>pamatojoties uz projekta iesniedzēja aizpildīto projekta iesnieguma veidlapu un tai pievienotajiem dokumentiem</w:t>
      </w:r>
      <w:r w:rsidRPr="00595316">
        <w:t xml:space="preserve">. </w:t>
      </w:r>
      <w:r w:rsidR="004E20D2" w:rsidRPr="00595316">
        <w:t>Konkursa ietvaros finansējums tiek piešķirts, pamatojoties uz projektu iesniegumu vērtēšanas kritērijiem saskaņā ar MK noteikumu Nr</w:t>
      </w:r>
      <w:r w:rsidR="004E20D2" w:rsidRPr="00406270">
        <w:t>.</w:t>
      </w:r>
      <w:r w:rsidR="00665301">
        <w:t> 7</w:t>
      </w:r>
      <w:r w:rsidR="00DE063F">
        <w:t>4</w:t>
      </w:r>
      <w:r w:rsidR="00136122" w:rsidRPr="00406270">
        <w:t xml:space="preserve"> </w:t>
      </w:r>
      <w:r w:rsidR="00832464" w:rsidRPr="00406270">
        <w:t>2</w:t>
      </w:r>
      <w:r w:rsidR="00663FAD" w:rsidRPr="00406270">
        <w:t>.</w:t>
      </w:r>
      <w:r w:rsidR="00665301">
        <w:t> </w:t>
      </w:r>
      <w:r w:rsidR="00844C4D" w:rsidRPr="00406270">
        <w:t xml:space="preserve">pielikumā (Administratīvās vērtēšanas kritēriji) </w:t>
      </w:r>
      <w:r w:rsidR="00663FAD" w:rsidRPr="00406270">
        <w:t xml:space="preserve">un </w:t>
      </w:r>
      <w:r w:rsidR="00832464" w:rsidRPr="00406270">
        <w:t>3</w:t>
      </w:r>
      <w:r w:rsidR="00663FAD" w:rsidRPr="00406270">
        <w:t>. pielikumā</w:t>
      </w:r>
      <w:r w:rsidR="00844C4D" w:rsidRPr="00406270">
        <w:t xml:space="preserve"> (Kvalitātes vērtēšanas kritēriji)</w:t>
      </w:r>
      <w:r w:rsidR="00663FAD" w:rsidRPr="00406270">
        <w:t xml:space="preserve"> minētajiem </w:t>
      </w:r>
      <w:r w:rsidR="004E20D2" w:rsidRPr="00406270">
        <w:t>nosacījumiem. Finansējums tiek piešķirts tikai tādiem projektiem, kuru ietvaros realizējamās darbības un veicamās izmaksas ir atbilstošas MK noteikumos Nr.</w:t>
      </w:r>
      <w:r w:rsidR="00665301">
        <w:t> </w:t>
      </w:r>
      <w:r w:rsidR="00DE063F">
        <w:t>74</w:t>
      </w:r>
      <w:r w:rsidR="00136122" w:rsidRPr="00406270">
        <w:t xml:space="preserve"> </w:t>
      </w:r>
      <w:r w:rsidR="000A2E16" w:rsidRPr="00406270">
        <w:t xml:space="preserve">noteiktajam </w:t>
      </w:r>
      <w:r w:rsidR="004E20D2" w:rsidRPr="00406270">
        <w:t>konkursa mērķim, atbalstāmajām aktivitātēm un attiecināmajām izmaksām, un kuriem atbilstoši finansējuma piešķiršanas kritērijam, sarindojot projektu iesniegumus dilstošā secībā (sākot ar visvairāk punktu ieguvušo projektu)</w:t>
      </w:r>
      <w:r w:rsidR="00695838" w:rsidRPr="00406270">
        <w:t>,</w:t>
      </w:r>
      <w:r w:rsidR="004E20D2" w:rsidRPr="00406270">
        <w:t xml:space="preserve"> konkursa ietvaros iesniegtā projekta īstenošanai pietiek finansējums. </w:t>
      </w:r>
    </w:p>
    <w:p w14:paraId="3218E94E" w14:textId="77777777" w:rsidR="004E20D2" w:rsidRPr="00406270" w:rsidRDefault="004E20D2" w:rsidP="004E20D2">
      <w:pPr>
        <w:jc w:val="both"/>
      </w:pPr>
    </w:p>
    <w:p w14:paraId="00BB33E6" w14:textId="7D94371C" w:rsidR="004E20D2" w:rsidRPr="00406270" w:rsidRDefault="004E20D2" w:rsidP="004E20D2">
      <w:pPr>
        <w:jc w:val="both"/>
      </w:pPr>
      <w:r w:rsidRPr="00406270">
        <w:t xml:space="preserve">Projekta iesnieguma veidlapas aizpildīšana atbilstoši ieteikumiem un projekta iesnieguma veidlapā un tā pielikumos sniegtās informācijas pilnīgums palīdzēs projekta iesniegumu izvērtēt atbilstoši apstiprinātajiem projektu iesniegumu vērtēšanas kritērijiem, neizvirzot papildus nosacījumus par informācijas precizēšanu. Tikai saņemot </w:t>
      </w:r>
      <w:r w:rsidR="00832464" w:rsidRPr="00406270">
        <w:t xml:space="preserve">pozitīvu </w:t>
      </w:r>
      <w:r w:rsidRPr="00406270">
        <w:t xml:space="preserve">vērtējumu katrā no </w:t>
      </w:r>
      <w:r w:rsidR="00832464" w:rsidRPr="00406270">
        <w:t xml:space="preserve">administratīvas vērtēšanas un kvalitātes vērtēšanas </w:t>
      </w:r>
      <w:r w:rsidRPr="00406270">
        <w:t>kritērijiem, ir iespējama pozitīva lēmuma par projekta iesnieguma apstiprināšanu pieņemšana. Pēc iespējas kvalitatīvākas informācijas iekļaušana projekta iesniegumā ir viens no pamatprincipiem projektu iesniegumu atbilstošai novērtēšanai.</w:t>
      </w:r>
    </w:p>
    <w:p w14:paraId="28C2BAE0" w14:textId="77777777" w:rsidR="004E20D2" w:rsidRPr="00406270" w:rsidRDefault="004E20D2" w:rsidP="004E20D2">
      <w:pPr>
        <w:jc w:val="both"/>
      </w:pPr>
    </w:p>
    <w:p w14:paraId="5187DF51" w14:textId="4B3570D9" w:rsidR="004E20D2" w:rsidRPr="00595316" w:rsidRDefault="004E20D2" w:rsidP="004E20D2">
      <w:pPr>
        <w:jc w:val="both"/>
      </w:pPr>
      <w:r w:rsidRPr="00406270">
        <w:t>Vadlīniju tālākajās sadaļās sniegti ieteikumi, kā aizpildāmi konkrēti projekta iesnieguma veidlapas punkti (atbilstoši MK noteikumu Nr.</w:t>
      </w:r>
      <w:r w:rsidR="00665301">
        <w:t> </w:t>
      </w:r>
      <w:r w:rsidR="00DE063F">
        <w:t>74</w:t>
      </w:r>
      <w:r w:rsidR="00136122" w:rsidRPr="00406270">
        <w:t xml:space="preserve"> </w:t>
      </w:r>
      <w:r w:rsidR="00832464" w:rsidRPr="00406270">
        <w:t>1</w:t>
      </w:r>
      <w:r w:rsidRPr="00406270">
        <w:t>.</w:t>
      </w:r>
      <w:r w:rsidR="000219A5" w:rsidRPr="00406270">
        <w:t> </w:t>
      </w:r>
      <w:r w:rsidRPr="00406270">
        <w:t>pielikumā ietvertās</w:t>
      </w:r>
      <w:r w:rsidRPr="00595316">
        <w:t xml:space="preserve"> projekta iesnieguma veidlapas numerācijai), kāda informācija un kādā detalizācijas pakāpē ietverama projekta iesniegumā, kā arī doti piemēri un sniegtas norādes par informācijas avotiem, kādos dokumentos meklējama projekta iesniegumā iekļaujamā informācija. Vadlīnijas sagatavotas, izmantojot projekta iesnieguma veidlapas formu, piedāvājot arī informācijas sniegšanas formātu.</w:t>
      </w:r>
    </w:p>
    <w:p w14:paraId="1791214A" w14:textId="77777777" w:rsidR="00B93C42" w:rsidRPr="00595316" w:rsidRDefault="00B93C42" w:rsidP="004E20D2">
      <w:pPr>
        <w:jc w:val="both"/>
      </w:pPr>
    </w:p>
    <w:p w14:paraId="648F17C1" w14:textId="69823706" w:rsidR="004E20D2" w:rsidRPr="00595316" w:rsidRDefault="00B93C42" w:rsidP="004E20D2">
      <w:pPr>
        <w:jc w:val="both"/>
      </w:pPr>
      <w:r w:rsidRPr="00595316">
        <w:t xml:space="preserve">Vadlīnijās sniegtie piemēri ir izvēršami un papildināmi atbilstoši </w:t>
      </w:r>
      <w:r w:rsidR="00832464" w:rsidRPr="00595316">
        <w:t xml:space="preserve">katra konkrētā </w:t>
      </w:r>
      <w:r w:rsidRPr="00595316">
        <w:t>projekta specifikai, vienlaikus, ievērojot vadlīnijās attiecīgajā punktā izteiktos paskaidrojumus un norādījumus, kam jāpievērš uzmanība.</w:t>
      </w:r>
    </w:p>
    <w:p w14:paraId="58300EDB" w14:textId="77777777" w:rsidR="00B93C42" w:rsidRPr="00595316" w:rsidRDefault="00B93C42" w:rsidP="004E20D2">
      <w:pPr>
        <w:jc w:val="both"/>
      </w:pPr>
    </w:p>
    <w:p w14:paraId="608F29DE" w14:textId="5C3705FA" w:rsidR="004E20D2" w:rsidRPr="00595316" w:rsidRDefault="004E20D2" w:rsidP="004E20D2">
      <w:pPr>
        <w:jc w:val="both"/>
      </w:pPr>
      <w:r w:rsidRPr="00595316">
        <w:t>Pirms projekta iesnieguma veidlapas aizpildīšanas</w:t>
      </w:r>
      <w:r w:rsidR="00844C4D" w:rsidRPr="00595316">
        <w:t>,</w:t>
      </w:r>
      <w:r w:rsidRPr="00595316">
        <w:t xml:space="preserve"> </w:t>
      </w:r>
      <w:r w:rsidR="00844C4D" w:rsidRPr="00595316">
        <w:t xml:space="preserve">projekta iesniedzējam </w:t>
      </w:r>
      <w:r w:rsidRPr="00595316">
        <w:t>nepieciešams iepazīties ar MK noteikumos Nr.</w:t>
      </w:r>
      <w:r w:rsidR="00DF7E18" w:rsidRPr="00595316">
        <w:t> </w:t>
      </w:r>
      <w:r w:rsidR="00665301">
        <w:t>7</w:t>
      </w:r>
      <w:r w:rsidR="00DE063F">
        <w:t>4</w:t>
      </w:r>
      <w:r w:rsidR="00634B14" w:rsidRPr="00595316">
        <w:t xml:space="preserve"> </w:t>
      </w:r>
      <w:r w:rsidRPr="00595316">
        <w:t>ietvertajiem projektu iesniegumu vērtēšanas kritērijiem</w:t>
      </w:r>
      <w:r w:rsidR="000219A5" w:rsidRPr="00595316">
        <w:t xml:space="preserve">. Pirms projekta iesnieguma iesniegšanas </w:t>
      </w:r>
      <w:r w:rsidR="000219A5" w:rsidRPr="00595316">
        <w:rPr>
          <w:b/>
        </w:rPr>
        <w:t>nepieciešams</w:t>
      </w:r>
      <w:r w:rsidRPr="00595316">
        <w:rPr>
          <w:b/>
        </w:rPr>
        <w:t xml:space="preserve"> pārliecināties, ka sagatavotajā projekta iesniegumā tiek sniegta </w:t>
      </w:r>
      <w:r w:rsidR="000219A5" w:rsidRPr="00595316">
        <w:rPr>
          <w:b/>
        </w:rPr>
        <w:t xml:space="preserve">pilnīga </w:t>
      </w:r>
      <w:r w:rsidRPr="00595316">
        <w:rPr>
          <w:b/>
        </w:rPr>
        <w:t>informācija,</w:t>
      </w:r>
      <w:r w:rsidRPr="00595316">
        <w:t xml:space="preserve"> lai </w:t>
      </w:r>
      <w:r w:rsidR="006D1D6A">
        <w:t xml:space="preserve">projektu iesniegumu </w:t>
      </w:r>
      <w:r w:rsidR="000219A5" w:rsidRPr="00595316">
        <w:t>vērtēšanas komisija</w:t>
      </w:r>
      <w:r w:rsidR="006D1D6A">
        <w:t xml:space="preserve"> (turpmāk </w:t>
      </w:r>
      <w:r w:rsidR="00C828B3">
        <w:t>–</w:t>
      </w:r>
      <w:r w:rsidR="006D1D6A">
        <w:t> </w:t>
      </w:r>
      <w:r w:rsidR="00C828B3">
        <w:t>vērtēšanas komisija</w:t>
      </w:r>
      <w:r w:rsidR="006D1D6A">
        <w:t>)</w:t>
      </w:r>
      <w:r w:rsidR="000219A5" w:rsidRPr="00595316">
        <w:t xml:space="preserve"> spētu </w:t>
      </w:r>
      <w:r w:rsidRPr="00595316">
        <w:t>izvērtēt projekta iesnieguma atbilstību projektu vērtēšanas kritērijiem, kā arī</w:t>
      </w:r>
      <w:r w:rsidR="00A006CC">
        <w:t>,</w:t>
      </w:r>
      <w:r w:rsidRPr="00595316">
        <w:t xml:space="preserve"> </w:t>
      </w:r>
      <w:r w:rsidR="000219A5" w:rsidRPr="00595316">
        <w:t xml:space="preserve">vai ir </w:t>
      </w:r>
      <w:r w:rsidRPr="00595316">
        <w:t>pievienoti visi nepieciešamie pielikumi.</w:t>
      </w:r>
    </w:p>
    <w:p w14:paraId="1E2644B2" w14:textId="77777777" w:rsidR="00AB6CEB" w:rsidRPr="00595316" w:rsidRDefault="00AB6CEB" w:rsidP="00AB6CEB">
      <w:pPr>
        <w:rPr>
          <w:b/>
        </w:rPr>
      </w:pPr>
    </w:p>
    <w:p w14:paraId="02A584DB" w14:textId="30CFBA2C" w:rsidR="00AB6CEB" w:rsidRPr="00595316" w:rsidRDefault="00AB6CEB" w:rsidP="008B5DF6">
      <w:pPr>
        <w:shd w:val="clear" w:color="auto" w:fill="D6E3BC" w:themeFill="accent3" w:themeFillTint="66"/>
        <w:jc w:val="both"/>
      </w:pPr>
      <w:bookmarkStart w:id="6" w:name="_Hlk111332912"/>
      <w:r w:rsidRPr="00595316">
        <w:rPr>
          <w:b/>
        </w:rPr>
        <w:t xml:space="preserve">Papildu jautājumus aicinām uzdot elektroniski, sūtot tos uz </w:t>
      </w:r>
      <w:r w:rsidR="00586A92" w:rsidRPr="00586A92">
        <w:rPr>
          <w:b/>
        </w:rPr>
        <w:t>Vides investīciju fond</w:t>
      </w:r>
      <w:r w:rsidR="00586A92">
        <w:rPr>
          <w:b/>
        </w:rPr>
        <w:t>a</w:t>
      </w:r>
      <w:r w:rsidR="00586A92" w:rsidRPr="00586A92">
        <w:rPr>
          <w:b/>
        </w:rPr>
        <w:t xml:space="preserve"> </w:t>
      </w:r>
      <w:r w:rsidRPr="00595316">
        <w:rPr>
          <w:b/>
        </w:rPr>
        <w:t>e-pasta adresi:</w:t>
      </w:r>
      <w:r w:rsidR="00586A92">
        <w:rPr>
          <w:b/>
        </w:rPr>
        <w:t xml:space="preserve"> </w:t>
      </w:r>
      <w:hyperlink r:id="rId15" w:history="1"/>
      <w:hyperlink r:id="rId16" w:history="1">
        <w:r w:rsidR="0067614D" w:rsidRPr="00595316">
          <w:rPr>
            <w:rStyle w:val="Hipersaite"/>
          </w:rPr>
          <w:t>konkurss@lvif.gov.lv</w:t>
        </w:r>
      </w:hyperlink>
      <w:r w:rsidR="0067614D" w:rsidRPr="00595316">
        <w:t xml:space="preserve"> </w:t>
      </w:r>
      <w:r w:rsidRPr="00595316">
        <w:t xml:space="preserve">vai uz e-adresi: </w:t>
      </w:r>
      <w:hyperlink r:id="rId17" w:history="1">
        <w:r w:rsidR="0067614D" w:rsidRPr="00595316">
          <w:rPr>
            <w:rStyle w:val="Hipersaite"/>
          </w:rPr>
          <w:t>_default@40003339615</w:t>
        </w:r>
      </w:hyperlink>
      <w:r w:rsidR="0067614D" w:rsidRPr="00595316">
        <w:t xml:space="preserve"> </w:t>
      </w:r>
    </w:p>
    <w:p w14:paraId="7AE4DB00" w14:textId="0204FF94" w:rsidR="0057628E" w:rsidRPr="00595316" w:rsidRDefault="00AB6CEB" w:rsidP="008B5DF6">
      <w:pPr>
        <w:shd w:val="clear" w:color="auto" w:fill="D6E3BC" w:themeFill="accent3" w:themeFillTint="66"/>
        <w:jc w:val="both"/>
        <w:rPr>
          <w:b/>
        </w:rPr>
      </w:pPr>
      <w:r w:rsidRPr="00595316">
        <w:t xml:space="preserve">Atbildes uz jautājumiem tiks publicētas </w:t>
      </w:r>
      <w:r w:rsidR="00586A92" w:rsidRPr="00586A92">
        <w:t>Vides investīciju fond</w:t>
      </w:r>
      <w:r w:rsidR="00586A92">
        <w:t>a</w:t>
      </w:r>
      <w:r w:rsidR="00586A92" w:rsidRPr="00586A92">
        <w:t xml:space="preserve"> </w:t>
      </w:r>
      <w:r w:rsidRPr="00595316">
        <w:t xml:space="preserve">tīmekļa vietnē </w:t>
      </w:r>
      <w:hyperlink r:id="rId18" w:history="1">
        <w:r w:rsidR="00DE063F">
          <w:rPr>
            <w:rStyle w:val="Hipersaite"/>
          </w:rPr>
          <w:t>ekii.lv</w:t>
        </w:r>
      </w:hyperlink>
      <w:r w:rsidRPr="00595316">
        <w:t xml:space="preserve">. Pirms projekta iesnieguma iesniegšanas ieteicams caurskatīt biežāk uzdotos jautājumus, kā arī pārliecināties vai </w:t>
      </w:r>
      <w:r w:rsidR="00586A92" w:rsidRPr="00586A92">
        <w:t>Vides investīciju fond</w:t>
      </w:r>
      <w:r w:rsidR="00586A92">
        <w:t>a</w:t>
      </w:r>
      <w:r w:rsidR="00586A92" w:rsidRPr="00586A92">
        <w:t xml:space="preserve"> </w:t>
      </w:r>
      <w:r w:rsidRPr="00595316">
        <w:t>tīmekļa vietnē nav publicēta precizēta un papildināta šo vadlīniju versija</w:t>
      </w:r>
      <w:bookmarkEnd w:id="6"/>
      <w:r w:rsidRPr="00595316">
        <w:t>.</w:t>
      </w:r>
    </w:p>
    <w:p w14:paraId="38B27940" w14:textId="77777777" w:rsidR="0057628E" w:rsidRPr="00595316" w:rsidRDefault="00110041" w:rsidP="00222F82">
      <w:pPr>
        <w:rPr>
          <w:sz w:val="4"/>
          <w:szCs w:val="4"/>
        </w:rPr>
      </w:pPr>
      <w:r w:rsidRPr="00595316">
        <w:rPr>
          <w:b/>
        </w:rPr>
        <w:br w:type="page"/>
      </w:r>
    </w:p>
    <w:p w14:paraId="31E2559B" w14:textId="77777777" w:rsidR="008158FA" w:rsidRPr="00595316" w:rsidRDefault="008158FA" w:rsidP="00222F82">
      <w:pPr>
        <w:pStyle w:val="Virsraksts1"/>
        <w:spacing w:before="0" w:after="0"/>
        <w:rPr>
          <w:sz w:val="24"/>
          <w:szCs w:val="24"/>
        </w:rPr>
      </w:pPr>
      <w:bookmarkStart w:id="7" w:name="_Toc263770099"/>
      <w:bookmarkStart w:id="8" w:name="_Toc354563481"/>
      <w:bookmarkStart w:id="9" w:name="_Toc225866701"/>
      <w:r w:rsidRPr="00595316">
        <w:rPr>
          <w:sz w:val="24"/>
          <w:szCs w:val="24"/>
        </w:rPr>
        <w:lastRenderedPageBreak/>
        <w:t>JĒDZIENU UN ATSEVIŠĶU NOSACĪJUMU SKAIDROJUMI</w:t>
      </w:r>
      <w:bookmarkEnd w:id="7"/>
      <w:bookmarkEnd w:id="8"/>
      <w:bookmarkEnd w:id="9"/>
      <w:r w:rsidR="006C02C9" w:rsidRPr="00595316">
        <w:rPr>
          <w:sz w:val="24"/>
          <w:szCs w:val="24"/>
        </w:rPr>
        <w:t xml:space="preserve"> </w:t>
      </w:r>
    </w:p>
    <w:p w14:paraId="52FAEE7A" w14:textId="77777777" w:rsidR="008158FA" w:rsidRPr="00595316" w:rsidRDefault="008158FA" w:rsidP="00222F82"/>
    <w:p w14:paraId="7F9BAFFC" w14:textId="2C59C48F" w:rsidR="008158FA" w:rsidRPr="00595316" w:rsidRDefault="00222F82" w:rsidP="00776464">
      <w:pPr>
        <w:jc w:val="both"/>
      </w:pPr>
      <w:r w:rsidRPr="00595316">
        <w:t xml:space="preserve">MK noteikumos </w:t>
      </w:r>
      <w:r w:rsidR="00FC0EF9" w:rsidRPr="00595316">
        <w:t>Nr.</w:t>
      </w:r>
      <w:r w:rsidR="00665301">
        <w:t> 7</w:t>
      </w:r>
      <w:r w:rsidR="00586A92">
        <w:t>4</w:t>
      </w:r>
      <w:r w:rsidR="00634B14" w:rsidRPr="00595316">
        <w:t xml:space="preserve"> </w:t>
      </w:r>
      <w:r w:rsidR="008158FA" w:rsidRPr="00595316">
        <w:t>ietverto nosacījumu un lietotās terminoloģijas skaidrojums.</w:t>
      </w:r>
    </w:p>
    <w:p w14:paraId="12BB4572" w14:textId="77777777" w:rsidR="00222F82" w:rsidRPr="00595316" w:rsidRDefault="00222F82" w:rsidP="008158FA">
      <w:pPr>
        <w:ind w:firstLine="935"/>
        <w:jc w:val="both"/>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50"/>
        <w:gridCol w:w="6810"/>
      </w:tblGrid>
      <w:tr w:rsidR="00337CDF" w:rsidRPr="00595316" w14:paraId="080B0B37" w14:textId="77777777" w:rsidTr="005806D8">
        <w:tc>
          <w:tcPr>
            <w:tcW w:w="2650" w:type="dxa"/>
          </w:tcPr>
          <w:p w14:paraId="3563D34C" w14:textId="1CEB913A" w:rsidR="00337CDF" w:rsidRPr="00595316" w:rsidRDefault="00F03601" w:rsidP="00586A47">
            <w:r>
              <w:t>MF</w:t>
            </w:r>
          </w:p>
        </w:tc>
        <w:tc>
          <w:tcPr>
            <w:tcW w:w="6810" w:type="dxa"/>
          </w:tcPr>
          <w:p w14:paraId="15FF8E84" w14:textId="3F2FCCC3" w:rsidR="00337CDF" w:rsidRPr="00595316" w:rsidRDefault="009A527C" w:rsidP="00A019A0">
            <w:pPr>
              <w:jc w:val="both"/>
            </w:pPr>
            <w:r>
              <w:t>Modernizācijas fonds</w:t>
            </w:r>
            <w:r w:rsidRPr="00595316">
              <w:t xml:space="preserve"> </w:t>
            </w:r>
            <w:r w:rsidR="002B01A7" w:rsidRPr="002B01A7">
              <w:t xml:space="preserve">ir </w:t>
            </w:r>
            <w:r w:rsidR="00352A25">
              <w:t xml:space="preserve">finanšu avots </w:t>
            </w:r>
            <w:r w:rsidR="002B01A7" w:rsidRPr="002B01A7">
              <w:t xml:space="preserve">ar mērķi </w:t>
            </w:r>
            <w:r w:rsidR="00352A25" w:rsidRPr="00352A25">
              <w:t>atbalstīt oglekļa mazietilpīgus ieguldījumus, lai īstenotu enerģijas pārvades un sadales sistēmu modernizāciju un veicinātu energoefektivitātes uzlabošanu</w:t>
            </w:r>
            <w:r w:rsidR="00C02A59">
              <w:t>.</w:t>
            </w:r>
          </w:p>
        </w:tc>
      </w:tr>
      <w:tr w:rsidR="006206F8" w:rsidRPr="00595316" w14:paraId="17EE81EC" w14:textId="77777777" w:rsidTr="005806D8">
        <w:tc>
          <w:tcPr>
            <w:tcW w:w="2650" w:type="dxa"/>
          </w:tcPr>
          <w:p w14:paraId="2AB9E55E" w14:textId="77777777" w:rsidR="006206F8" w:rsidRPr="00595316" w:rsidRDefault="006206F8" w:rsidP="000001C1">
            <w:r w:rsidRPr="00595316">
              <w:t>Konkursa mērķis</w:t>
            </w:r>
          </w:p>
        </w:tc>
        <w:tc>
          <w:tcPr>
            <w:tcW w:w="6810" w:type="dxa"/>
          </w:tcPr>
          <w:p w14:paraId="38A11D51" w14:textId="164D091A" w:rsidR="008763E7" w:rsidRPr="00595316" w:rsidRDefault="006206F8" w:rsidP="00634B14">
            <w:pPr>
              <w:jc w:val="both"/>
              <w:rPr>
                <w:color w:val="000000"/>
              </w:rPr>
            </w:pPr>
            <w:r w:rsidRPr="00595316">
              <w:rPr>
                <w:color w:val="000000"/>
              </w:rPr>
              <w:t xml:space="preserve">Konkursa mērķis </w:t>
            </w:r>
            <w:r w:rsidR="00311D00" w:rsidRPr="00595316">
              <w:rPr>
                <w:color w:val="000000"/>
              </w:rPr>
              <w:t xml:space="preserve">ir </w:t>
            </w:r>
            <w:r w:rsidR="00586A92" w:rsidRPr="00586A92">
              <w:rPr>
                <w:color w:val="000000"/>
              </w:rPr>
              <w:t xml:space="preserve">veicināt siltumnīcefekta gāzu emisiju samazināšanu un energoefektivitātes uzlabošanu </w:t>
            </w:r>
            <w:r w:rsidR="00586A92" w:rsidRPr="002A5CFF">
              <w:rPr>
                <w:b/>
                <w:bCs/>
                <w:color w:val="000000"/>
              </w:rPr>
              <w:t>daudzdzīvokļu ēkās</w:t>
            </w:r>
            <w:r w:rsidR="00586A92" w:rsidRPr="00586A92">
              <w:rPr>
                <w:color w:val="000000"/>
              </w:rPr>
              <w:t xml:space="preserve">, </w:t>
            </w:r>
            <w:r w:rsidR="00586A92" w:rsidRPr="00C02A59">
              <w:rPr>
                <w:b/>
                <w:bCs/>
                <w:color w:val="000000"/>
              </w:rPr>
              <w:t>valsts un pašvaldību ēkās</w:t>
            </w:r>
            <w:r w:rsidR="00586A92" w:rsidRPr="00586A92">
              <w:rPr>
                <w:color w:val="000000"/>
              </w:rPr>
              <w:t xml:space="preserve"> un </w:t>
            </w:r>
            <w:r w:rsidR="00586A92" w:rsidRPr="00C02A59">
              <w:rPr>
                <w:b/>
                <w:bCs/>
                <w:color w:val="000000"/>
              </w:rPr>
              <w:t>energokopienās</w:t>
            </w:r>
            <w:r w:rsidR="00586A92" w:rsidRPr="00586A92">
              <w:rPr>
                <w:color w:val="000000"/>
              </w:rPr>
              <w:t>, atbalstot elektroenerģijas un siltumenerģijas ražošanas iekārtu iegādi, lai nodrošinātu enerģijas ražošanu pašpatēriņa nodrošināšanai</w:t>
            </w:r>
            <w:r w:rsidR="00D61918" w:rsidRPr="00595316">
              <w:rPr>
                <w:color w:val="000000"/>
              </w:rPr>
              <w:t>.</w:t>
            </w:r>
          </w:p>
        </w:tc>
      </w:tr>
      <w:tr w:rsidR="00337CDF" w:rsidRPr="00595316" w14:paraId="417CCF2B" w14:textId="77777777" w:rsidTr="00665301">
        <w:tc>
          <w:tcPr>
            <w:tcW w:w="2650" w:type="dxa"/>
          </w:tcPr>
          <w:p w14:paraId="33FAF7E0" w14:textId="77777777" w:rsidR="00337CDF" w:rsidRPr="00665301" w:rsidRDefault="00337CDF" w:rsidP="0065650A">
            <w:pPr>
              <w:rPr>
                <w:b/>
              </w:rPr>
            </w:pPr>
            <w:r w:rsidRPr="00665301">
              <w:t>Atbildīgā iestāde</w:t>
            </w:r>
          </w:p>
        </w:tc>
        <w:tc>
          <w:tcPr>
            <w:tcW w:w="6810" w:type="dxa"/>
          </w:tcPr>
          <w:p w14:paraId="3E042E9B" w14:textId="33B00589" w:rsidR="00337CDF" w:rsidRPr="00665301" w:rsidRDefault="00337CDF" w:rsidP="00B93C42">
            <w:pPr>
              <w:jc w:val="both"/>
              <w:rPr>
                <w:b/>
              </w:rPr>
            </w:pPr>
            <w:r w:rsidRPr="00665301">
              <w:t xml:space="preserve">Atbildīgā iestāde par konkursa organizāciju un </w:t>
            </w:r>
            <w:r w:rsidR="00B93C42" w:rsidRPr="00665301">
              <w:t>finansējuma izmaksu</w:t>
            </w:r>
            <w:r w:rsidRPr="00665301">
              <w:t xml:space="preserve"> ir </w:t>
            </w:r>
            <w:r w:rsidR="00311D00" w:rsidRPr="00665301">
              <w:t>KEM</w:t>
            </w:r>
            <w:r w:rsidR="0067614D" w:rsidRPr="00665301">
              <w:t xml:space="preserve"> </w:t>
            </w:r>
            <w:hyperlink r:id="rId19" w:history="1">
              <w:r w:rsidR="00586A92">
                <w:rPr>
                  <w:rStyle w:val="Hipersaite"/>
                </w:rPr>
                <w:t>kem.gov.lv</w:t>
              </w:r>
            </w:hyperlink>
            <w:r w:rsidRPr="00665301">
              <w:t xml:space="preserve">. </w:t>
            </w:r>
          </w:p>
        </w:tc>
      </w:tr>
      <w:tr w:rsidR="00404358" w:rsidRPr="00595316" w14:paraId="75D5D85A" w14:textId="77777777" w:rsidTr="005806D8">
        <w:tc>
          <w:tcPr>
            <w:tcW w:w="2650" w:type="dxa"/>
          </w:tcPr>
          <w:p w14:paraId="2C0561E9" w14:textId="6DE8A0A5" w:rsidR="00404358" w:rsidRPr="00595316" w:rsidRDefault="00404358" w:rsidP="0065650A">
            <w:r w:rsidRPr="00595316">
              <w:t>Prasības projekta iesniedzējam</w:t>
            </w:r>
          </w:p>
        </w:tc>
        <w:tc>
          <w:tcPr>
            <w:tcW w:w="6810" w:type="dxa"/>
          </w:tcPr>
          <w:p w14:paraId="69DD908F" w14:textId="77777777" w:rsidR="00404358" w:rsidRDefault="00404358" w:rsidP="005E5DC0">
            <w:pPr>
              <w:jc w:val="both"/>
            </w:pPr>
            <w:r w:rsidRPr="00595316">
              <w:t>Prasības projekta iesniedzējam noteiktas MK noteikumu Nr.</w:t>
            </w:r>
            <w:r>
              <w:t> 74</w:t>
            </w:r>
            <w:r w:rsidRPr="00595316">
              <w:t xml:space="preserve"> II.</w:t>
            </w:r>
            <w:r>
              <w:t> </w:t>
            </w:r>
            <w:r w:rsidRPr="00595316">
              <w:t>sadaļā.</w:t>
            </w:r>
          </w:p>
          <w:p w14:paraId="2E067348" w14:textId="2902F640" w:rsidR="00F7152F" w:rsidRDefault="00F7152F" w:rsidP="005E5DC0">
            <w:pPr>
              <w:jc w:val="both"/>
            </w:pPr>
            <w:r>
              <w:t>P</w:t>
            </w:r>
            <w:r w:rsidRPr="00595316">
              <w:t>rojektu īsteno Latvijas Republikas teritorijā</w:t>
            </w:r>
            <w:r>
              <w:t>.</w:t>
            </w:r>
          </w:p>
          <w:p w14:paraId="3176137B" w14:textId="77777777" w:rsidR="00F7152F" w:rsidRDefault="00F7152F" w:rsidP="005E5DC0">
            <w:pPr>
              <w:jc w:val="both"/>
            </w:pPr>
          </w:p>
          <w:p w14:paraId="6589E2FC" w14:textId="73FF9F0E" w:rsidR="00404358" w:rsidRPr="00595316" w:rsidRDefault="00404358" w:rsidP="005E5DC0">
            <w:pPr>
              <w:jc w:val="both"/>
            </w:pPr>
            <w:r w:rsidRPr="00595316">
              <w:rPr>
                <w:color w:val="000000"/>
              </w:rPr>
              <w:t xml:space="preserve">Nosacījumi, kādu iestāšanās gadījumā uz finansējuma saņemšanu konkursa ietvaros nevar pretendēt apkopoti MK noteikumu </w:t>
            </w:r>
            <w:r w:rsidRPr="00310BDA">
              <w:rPr>
                <w:color w:val="000000"/>
              </w:rPr>
              <w:t>Nr.</w:t>
            </w:r>
            <w:r>
              <w:rPr>
                <w:color w:val="000000"/>
              </w:rPr>
              <w:t> 74</w:t>
            </w:r>
            <w:r w:rsidRPr="00310BDA">
              <w:rPr>
                <w:color w:val="000000"/>
              </w:rPr>
              <w:t xml:space="preserve"> </w:t>
            </w:r>
            <w:hyperlink r:id="rId20" w:anchor="p12" w:history="1">
              <w:r w:rsidRPr="005E5DC0">
                <w:rPr>
                  <w:rStyle w:val="Hipersaite"/>
                </w:rPr>
                <w:t>12. punktā</w:t>
              </w:r>
            </w:hyperlink>
            <w:r w:rsidRPr="00310BDA">
              <w:rPr>
                <w:color w:val="000000"/>
              </w:rPr>
              <w:t>.</w:t>
            </w:r>
          </w:p>
        </w:tc>
      </w:tr>
      <w:tr w:rsidR="00337CDF" w:rsidRPr="00595316" w14:paraId="018C7C38" w14:textId="77777777" w:rsidTr="005806D8">
        <w:tc>
          <w:tcPr>
            <w:tcW w:w="2650" w:type="dxa"/>
          </w:tcPr>
          <w:p w14:paraId="6C247CCF" w14:textId="55BEDA55" w:rsidR="00337CDF" w:rsidRPr="003015CE" w:rsidRDefault="00F7152F" w:rsidP="0065650A">
            <w:r w:rsidRPr="003015CE">
              <w:t>6.1. apakšpunktā minētais proje</w:t>
            </w:r>
            <w:r w:rsidR="003015CE" w:rsidRPr="003015CE">
              <w:t>kt</w:t>
            </w:r>
            <w:r w:rsidRPr="003015CE">
              <w:t>u iesniedzējs</w:t>
            </w:r>
          </w:p>
        </w:tc>
        <w:tc>
          <w:tcPr>
            <w:tcW w:w="6810" w:type="dxa"/>
          </w:tcPr>
          <w:p w14:paraId="7CF6E433" w14:textId="0879BF53" w:rsidR="00586A92" w:rsidRPr="003015CE" w:rsidRDefault="00586A92" w:rsidP="00F7152F">
            <w:pPr>
              <w:numPr>
                <w:ilvl w:val="0"/>
                <w:numId w:val="4"/>
              </w:numPr>
              <w:jc w:val="both"/>
            </w:pPr>
            <w:r w:rsidRPr="003015CE">
              <w:t>dzīvokļa īpašumos sadalītu dzīvojamo māju dzīvokļu īpašnieku kopība;</w:t>
            </w:r>
          </w:p>
          <w:p w14:paraId="37C24F4B" w14:textId="56B059B2" w:rsidR="00586A92" w:rsidRPr="003015CE" w:rsidRDefault="00586A92" w:rsidP="00F7152F">
            <w:pPr>
              <w:numPr>
                <w:ilvl w:val="0"/>
                <w:numId w:val="4"/>
              </w:numPr>
              <w:jc w:val="both"/>
            </w:pPr>
            <w:r w:rsidRPr="003015CE">
              <w:t>dzīvokļa īpašumos nesadalītu dzīvojamo māju kopīpašnieki;</w:t>
            </w:r>
          </w:p>
          <w:p w14:paraId="5A04CEC8" w14:textId="77777777" w:rsidR="00337CDF" w:rsidRPr="003015CE" w:rsidRDefault="00586A92" w:rsidP="00F7152F">
            <w:pPr>
              <w:numPr>
                <w:ilvl w:val="0"/>
                <w:numId w:val="4"/>
              </w:numPr>
              <w:jc w:val="both"/>
            </w:pPr>
            <w:r w:rsidRPr="003015CE">
              <w:t>persona, kura ir dzīvojamās mājas vienīgais dzīvokļu īpašnieks</w:t>
            </w:r>
          </w:p>
          <w:p w14:paraId="7093F287" w14:textId="33EB0AF8" w:rsidR="003015CE" w:rsidRPr="003015CE" w:rsidRDefault="003015CE" w:rsidP="003015CE">
            <w:pPr>
              <w:jc w:val="both"/>
              <w:rPr>
                <w:b/>
                <w:bCs/>
              </w:rPr>
            </w:pPr>
            <w:r w:rsidRPr="003015CE">
              <w:rPr>
                <w:b/>
                <w:bCs/>
              </w:rPr>
              <w:t xml:space="preserve">Ēka vai ēku grupa, par kuru tiek iesniegts projekta iesniegums atbilst vienai no </w:t>
            </w:r>
            <w:r w:rsidR="00E5365C">
              <w:rPr>
                <w:b/>
                <w:bCs/>
              </w:rPr>
              <w:t>šādām</w:t>
            </w:r>
            <w:r w:rsidR="00E5365C" w:rsidRPr="003015CE">
              <w:rPr>
                <w:b/>
                <w:bCs/>
              </w:rPr>
              <w:t xml:space="preserve"> </w:t>
            </w:r>
            <w:hyperlink r:id="rId21" w:history="1">
              <w:r w:rsidRPr="003015CE">
                <w:rPr>
                  <w:rStyle w:val="Hipersaite"/>
                  <w:b/>
                  <w:bCs/>
                </w:rPr>
                <w:t>būvju klasifikācijas klasēm</w:t>
              </w:r>
            </w:hyperlink>
            <w:r w:rsidRPr="003015CE">
              <w:rPr>
                <w:b/>
                <w:bCs/>
              </w:rPr>
              <w:t>:</w:t>
            </w:r>
          </w:p>
          <w:p w14:paraId="0052BF96" w14:textId="2C4EE47F" w:rsidR="003015CE" w:rsidRPr="003015CE" w:rsidRDefault="003015CE" w:rsidP="003015CE">
            <w:pPr>
              <w:jc w:val="both"/>
            </w:pPr>
            <w:r w:rsidRPr="003015CE">
              <w:t>11210101; 11220101; 11220102; 11220103; 11220104; 11220105; 11300101</w:t>
            </w:r>
          </w:p>
        </w:tc>
      </w:tr>
      <w:tr w:rsidR="00F7152F" w:rsidRPr="00595316" w14:paraId="5F83154F" w14:textId="77777777" w:rsidTr="007A6850">
        <w:tc>
          <w:tcPr>
            <w:tcW w:w="2650" w:type="dxa"/>
          </w:tcPr>
          <w:p w14:paraId="2631F334" w14:textId="77DDE1A6" w:rsidR="00F7152F" w:rsidRPr="003015CE" w:rsidRDefault="00F7152F" w:rsidP="007A6850">
            <w:r w:rsidRPr="003015CE">
              <w:t>6.2. apakšpunktā minētais projektu iesniedzējs</w:t>
            </w:r>
          </w:p>
        </w:tc>
        <w:tc>
          <w:tcPr>
            <w:tcW w:w="6810" w:type="dxa"/>
          </w:tcPr>
          <w:p w14:paraId="4D452D6A" w14:textId="77777777" w:rsidR="0086227F" w:rsidRPr="003015CE" w:rsidRDefault="00F7152F" w:rsidP="0086227F">
            <w:pPr>
              <w:numPr>
                <w:ilvl w:val="0"/>
                <w:numId w:val="4"/>
              </w:numPr>
              <w:jc w:val="both"/>
            </w:pPr>
            <w:r w:rsidRPr="003015CE">
              <w:t>tiešās pārvaldes iestāde</w:t>
            </w:r>
            <w:r w:rsidR="0086227F" w:rsidRPr="003015CE">
              <w:t>;</w:t>
            </w:r>
          </w:p>
          <w:p w14:paraId="644FABEA" w14:textId="36781941" w:rsidR="00F7152F" w:rsidRPr="003015CE" w:rsidRDefault="00F7152F" w:rsidP="0086227F">
            <w:pPr>
              <w:numPr>
                <w:ilvl w:val="0"/>
                <w:numId w:val="4"/>
              </w:numPr>
              <w:jc w:val="both"/>
            </w:pPr>
            <w:r w:rsidRPr="003015CE">
              <w:t>cita valsts pārvaldes iestāde</w:t>
            </w:r>
            <w:r w:rsidR="00903F43">
              <w:t>.</w:t>
            </w:r>
          </w:p>
        </w:tc>
      </w:tr>
      <w:tr w:rsidR="00F7152F" w:rsidRPr="00595316" w14:paraId="4A4AD383" w14:textId="77777777" w:rsidTr="007A6850">
        <w:tc>
          <w:tcPr>
            <w:tcW w:w="2650" w:type="dxa"/>
          </w:tcPr>
          <w:p w14:paraId="7AF43354" w14:textId="05C4CE70" w:rsidR="00F7152F" w:rsidRPr="003015CE" w:rsidRDefault="00F7152F" w:rsidP="007A6850">
            <w:r w:rsidRPr="003015CE">
              <w:t>6.</w:t>
            </w:r>
            <w:r w:rsidR="0086227F" w:rsidRPr="003015CE">
              <w:t>3</w:t>
            </w:r>
            <w:r w:rsidRPr="003015CE">
              <w:t>. apakšpunktā minētais projektu iesniedzējs</w:t>
            </w:r>
          </w:p>
        </w:tc>
        <w:tc>
          <w:tcPr>
            <w:tcW w:w="6810" w:type="dxa"/>
          </w:tcPr>
          <w:p w14:paraId="54834069" w14:textId="51FFF33D" w:rsidR="00F7152F" w:rsidRPr="003015CE" w:rsidRDefault="0086227F" w:rsidP="007A6850">
            <w:pPr>
              <w:numPr>
                <w:ilvl w:val="0"/>
                <w:numId w:val="4"/>
              </w:numPr>
              <w:jc w:val="both"/>
            </w:pPr>
            <w:r w:rsidRPr="003015CE">
              <w:t>pašvaldība</w:t>
            </w:r>
          </w:p>
        </w:tc>
      </w:tr>
      <w:tr w:rsidR="0086227F" w:rsidRPr="00595316" w14:paraId="02A149F9" w14:textId="77777777" w:rsidTr="007A6850">
        <w:tc>
          <w:tcPr>
            <w:tcW w:w="2650" w:type="dxa"/>
          </w:tcPr>
          <w:p w14:paraId="32F0D37C" w14:textId="5B1AE2AC" w:rsidR="0086227F" w:rsidRPr="003015CE" w:rsidRDefault="0086227F" w:rsidP="007A6850">
            <w:r w:rsidRPr="003015CE">
              <w:t>6.4. apakšpunktā minētais projektu iesniedzējs</w:t>
            </w:r>
          </w:p>
        </w:tc>
        <w:tc>
          <w:tcPr>
            <w:tcW w:w="6810" w:type="dxa"/>
          </w:tcPr>
          <w:p w14:paraId="40B4D861" w14:textId="37DF945F" w:rsidR="0086227F" w:rsidRDefault="0086227F" w:rsidP="00AD4C16">
            <w:pPr>
              <w:numPr>
                <w:ilvl w:val="0"/>
                <w:numId w:val="4"/>
              </w:numPr>
              <w:jc w:val="both"/>
            </w:pPr>
            <w:hyperlink r:id="rId22" w:history="1">
              <w:r w:rsidRPr="003015CE">
                <w:rPr>
                  <w:rStyle w:val="Hipersaite"/>
                </w:rPr>
                <w:t>publiski privātā kapitālsabiedrība</w:t>
              </w:r>
            </w:hyperlink>
            <w:r w:rsidR="004E3A69">
              <w:t>;</w:t>
            </w:r>
          </w:p>
          <w:p w14:paraId="1C3F71A5" w14:textId="77777777" w:rsidR="004E3A69" w:rsidRDefault="004E3A69" w:rsidP="007A6850">
            <w:pPr>
              <w:numPr>
                <w:ilvl w:val="0"/>
                <w:numId w:val="4"/>
              </w:numPr>
              <w:jc w:val="both"/>
            </w:pPr>
            <w:hyperlink r:id="rId23" w:history="1">
              <w:r w:rsidRPr="004E3A69">
                <w:rPr>
                  <w:rStyle w:val="Hipersaite"/>
                </w:rPr>
                <w:t>valsts kapitālsabiedrība</w:t>
              </w:r>
            </w:hyperlink>
            <w:r>
              <w:t>;</w:t>
            </w:r>
          </w:p>
          <w:p w14:paraId="4D459CE8" w14:textId="676198BF" w:rsidR="004E3A69" w:rsidRPr="003015CE" w:rsidRDefault="004E3A69" w:rsidP="007A6850">
            <w:pPr>
              <w:numPr>
                <w:ilvl w:val="0"/>
                <w:numId w:val="4"/>
              </w:numPr>
              <w:jc w:val="both"/>
            </w:pPr>
            <w:hyperlink r:id="rId24" w:history="1">
              <w:r w:rsidRPr="004E3A69">
                <w:rPr>
                  <w:rStyle w:val="Hipersaite"/>
                </w:rPr>
                <w:t>pašvaldības kapitālsabiedrība</w:t>
              </w:r>
            </w:hyperlink>
            <w:r>
              <w:t>.</w:t>
            </w:r>
          </w:p>
        </w:tc>
      </w:tr>
      <w:tr w:rsidR="0086227F" w:rsidRPr="00595316" w14:paraId="4314EC1A" w14:textId="77777777" w:rsidTr="007A6850">
        <w:tc>
          <w:tcPr>
            <w:tcW w:w="2650" w:type="dxa"/>
          </w:tcPr>
          <w:p w14:paraId="2A43A034" w14:textId="1DE8946D" w:rsidR="0086227F" w:rsidRPr="003015CE" w:rsidRDefault="0086227F" w:rsidP="007A6850">
            <w:r w:rsidRPr="003015CE">
              <w:t>6.5. apakšpunktā minētais projektu iesniedzējs</w:t>
            </w:r>
          </w:p>
        </w:tc>
        <w:tc>
          <w:tcPr>
            <w:tcW w:w="6810" w:type="dxa"/>
          </w:tcPr>
          <w:p w14:paraId="322C3A42" w14:textId="77777777" w:rsidR="0086227F" w:rsidRPr="003015CE" w:rsidRDefault="0086227F" w:rsidP="0086227F">
            <w:pPr>
              <w:numPr>
                <w:ilvl w:val="0"/>
                <w:numId w:val="4"/>
              </w:numPr>
              <w:jc w:val="both"/>
            </w:pPr>
            <w:r w:rsidRPr="003015CE">
              <w:t>energokopiena</w:t>
            </w:r>
          </w:p>
          <w:p w14:paraId="5B959174" w14:textId="77777777" w:rsidR="00AE7E00" w:rsidRDefault="00AE7E00" w:rsidP="00AE7E00">
            <w:pPr>
              <w:jc w:val="both"/>
            </w:pPr>
            <w:r w:rsidRPr="003015CE">
              <w:t xml:space="preserve">Energokopiena konkursa ietvaros uz finansējumu var pretendēt, ja tās darbības mērķis atbilst </w:t>
            </w:r>
            <w:hyperlink r:id="rId25" w:anchor="p17_1" w:tgtFrame="_blank" w:history="1">
              <w:r w:rsidRPr="003015CE">
                <w:rPr>
                  <w:rStyle w:val="Hipersaite"/>
                </w:rPr>
                <w:t>Enerģētikas likuma 17.</w:t>
              </w:r>
              <w:r w:rsidRPr="003015CE">
                <w:rPr>
                  <w:rStyle w:val="Hipersaite"/>
                  <w:vertAlign w:val="superscript"/>
                </w:rPr>
                <w:t>1</w:t>
              </w:r>
              <w:r w:rsidRPr="003015CE">
                <w:rPr>
                  <w:rStyle w:val="Hipersaite"/>
                </w:rPr>
                <w:t> panta</w:t>
              </w:r>
            </w:hyperlink>
            <w:r w:rsidRPr="003015CE">
              <w:t xml:space="preserve"> otrās daļas nosacījumiem. Ja uz projekta iesnieguma iesniegšanas brīdi energokopiena </w:t>
            </w:r>
            <w:hyperlink r:id="rId26" w:history="1">
              <w:r w:rsidRPr="003015CE">
                <w:rPr>
                  <w:rStyle w:val="Hipersaite"/>
                </w:rPr>
                <w:t>nav reģistrēta</w:t>
              </w:r>
            </w:hyperlink>
            <w:r w:rsidRPr="003015CE">
              <w:t xml:space="preserve"> Būvniecības valsts kontroles biroja Energoresursu informācijas sistēmas energokopienu reģistrā, projekta iesniedzējs, aizpildot projekta iesniegumu, apliecina, ka nodrošinās energokopienas reģistrāciju iepriekš minētajā reģistrā sešu mēnešu laikā pēc projekta īstenošanas beigu termiņa, par to informējot Vides investīciju fondu.</w:t>
            </w:r>
          </w:p>
          <w:p w14:paraId="17235F8A" w14:textId="5AEA6BDC" w:rsidR="00F55750" w:rsidRPr="003015CE" w:rsidRDefault="00F55750" w:rsidP="00AE7E00">
            <w:pPr>
              <w:jc w:val="both"/>
            </w:pPr>
            <w:hyperlink r:id="rId27" w:history="1">
              <w:r w:rsidRPr="00F55750">
                <w:rPr>
                  <w:rStyle w:val="Hipersaite"/>
                </w:rPr>
                <w:t>Energokopienu reģistrēšanas un darbības noteikumos</w:t>
              </w:r>
            </w:hyperlink>
            <w:r>
              <w:t xml:space="preserve"> ir noteiktas minimālās prasības energokopienu reģistrācijai. </w:t>
            </w:r>
          </w:p>
        </w:tc>
      </w:tr>
      <w:tr w:rsidR="00337CDF" w:rsidRPr="00595316" w14:paraId="3C2A70F8" w14:textId="77777777" w:rsidTr="005806D8">
        <w:tc>
          <w:tcPr>
            <w:tcW w:w="2650" w:type="dxa"/>
          </w:tcPr>
          <w:p w14:paraId="05860F98" w14:textId="54EE6D94" w:rsidR="00337CDF" w:rsidRPr="00595316" w:rsidRDefault="00553F3A" w:rsidP="0065650A">
            <w:r w:rsidRPr="00595316">
              <w:t>A</w:t>
            </w:r>
            <w:r w:rsidR="00337CDF" w:rsidRPr="00595316">
              <w:t>tbildīgā persona</w:t>
            </w:r>
          </w:p>
        </w:tc>
        <w:tc>
          <w:tcPr>
            <w:tcW w:w="6810" w:type="dxa"/>
          </w:tcPr>
          <w:p w14:paraId="0310F242" w14:textId="65F6BADB" w:rsidR="00337CDF" w:rsidRPr="00595316" w:rsidRDefault="00844ACE" w:rsidP="0020288E">
            <w:pPr>
              <w:keepNext/>
              <w:jc w:val="both"/>
              <w:rPr>
                <w:highlight w:val="lightGray"/>
              </w:rPr>
            </w:pPr>
            <w:r w:rsidRPr="00595316">
              <w:t>Atbildīgā persona ir projekta iesniedzēja persona, kurai ir paraksta tiesības</w:t>
            </w:r>
            <w:r w:rsidR="00311D00" w:rsidRPr="00595316">
              <w:t xml:space="preserve"> (saskaņā ar </w:t>
            </w:r>
            <w:r w:rsidR="005E5DC0">
              <w:t xml:space="preserve">zemesgrāmatu (īpašnieks), </w:t>
            </w:r>
            <w:r w:rsidR="00311D00" w:rsidRPr="00595316">
              <w:t>statūtiem, pilnvaru vai citiem dokumentiem)</w:t>
            </w:r>
            <w:r w:rsidRPr="00595316">
              <w:t>.</w:t>
            </w:r>
            <w:r w:rsidR="00311D00" w:rsidRPr="00595316">
              <w:t xml:space="preserve"> </w:t>
            </w:r>
          </w:p>
        </w:tc>
      </w:tr>
      <w:tr w:rsidR="00337CDF" w:rsidRPr="00595316" w14:paraId="089DEE8F" w14:textId="77777777" w:rsidTr="005806D8">
        <w:tc>
          <w:tcPr>
            <w:tcW w:w="2650" w:type="dxa"/>
          </w:tcPr>
          <w:p w14:paraId="433CAD44" w14:textId="77777777" w:rsidR="00337CDF" w:rsidRPr="00595316" w:rsidRDefault="00337CDF" w:rsidP="0065650A">
            <w:r w:rsidRPr="00595316">
              <w:lastRenderedPageBreak/>
              <w:t>Kontaktpersona</w:t>
            </w:r>
          </w:p>
        </w:tc>
        <w:tc>
          <w:tcPr>
            <w:tcW w:w="6810" w:type="dxa"/>
          </w:tcPr>
          <w:p w14:paraId="09CFEC03" w14:textId="1F440E65" w:rsidR="00337CDF" w:rsidRPr="00595316" w:rsidRDefault="00337CDF" w:rsidP="0020288E">
            <w:pPr>
              <w:keepNext/>
              <w:jc w:val="both"/>
            </w:pPr>
            <w:r w:rsidRPr="00595316">
              <w:t xml:space="preserve">Kontaktpersona ir </w:t>
            </w:r>
            <w:r w:rsidR="00B025DE" w:rsidRPr="00595316">
              <w:t xml:space="preserve">projekta iesniedzēja </w:t>
            </w:r>
            <w:r w:rsidRPr="00595316">
              <w:t>nozīmēta persona projekta jautājumu risināšanai.</w:t>
            </w:r>
          </w:p>
        </w:tc>
      </w:tr>
      <w:tr w:rsidR="006206F8" w:rsidRPr="00595316" w14:paraId="737910DF" w14:textId="77777777" w:rsidTr="005806D8">
        <w:tc>
          <w:tcPr>
            <w:tcW w:w="2650" w:type="dxa"/>
          </w:tcPr>
          <w:p w14:paraId="2DD591A8" w14:textId="3BE1DB35" w:rsidR="006206F8" w:rsidRPr="00595316" w:rsidRDefault="006206F8" w:rsidP="000001C1">
            <w:r w:rsidRPr="00595316">
              <w:t xml:space="preserve">Projekta īstenošanas </w:t>
            </w:r>
            <w:r w:rsidR="00B025DE" w:rsidRPr="00595316">
              <w:t xml:space="preserve">beigu </w:t>
            </w:r>
            <w:r w:rsidRPr="00595316">
              <w:t>termiņš</w:t>
            </w:r>
          </w:p>
        </w:tc>
        <w:tc>
          <w:tcPr>
            <w:tcW w:w="6810" w:type="dxa"/>
          </w:tcPr>
          <w:p w14:paraId="7541AC3A" w14:textId="7AE51A24" w:rsidR="006206F8" w:rsidRPr="00595316" w:rsidRDefault="006206F8" w:rsidP="009D2C03">
            <w:pPr>
              <w:jc w:val="both"/>
            </w:pPr>
            <w:r w:rsidRPr="00595316">
              <w:rPr>
                <w:color w:val="000000"/>
              </w:rPr>
              <w:t xml:space="preserve">Konkursa </w:t>
            </w:r>
            <w:r w:rsidRPr="00595316">
              <w:t xml:space="preserve">ietvaros apstiprināto projektu aktivitātes </w:t>
            </w:r>
            <w:r w:rsidRPr="00595316">
              <w:rPr>
                <w:b/>
              </w:rPr>
              <w:t xml:space="preserve">jāīsteno </w:t>
            </w:r>
            <w:r w:rsidR="005E5DC0">
              <w:rPr>
                <w:b/>
              </w:rPr>
              <w:t>36</w:t>
            </w:r>
            <w:r w:rsidR="00665301">
              <w:rPr>
                <w:b/>
              </w:rPr>
              <w:t> </w:t>
            </w:r>
            <w:r w:rsidR="00D127EB" w:rsidRPr="00D127EB">
              <w:rPr>
                <w:b/>
              </w:rPr>
              <w:t>mēnešus no projekta līguma spēkā stāšanās dienas</w:t>
            </w:r>
            <w:r w:rsidR="0095329F" w:rsidRPr="00595316">
              <w:rPr>
                <w:b/>
              </w:rPr>
              <w:t>.</w:t>
            </w:r>
          </w:p>
        </w:tc>
      </w:tr>
      <w:tr w:rsidR="008B2A00" w:rsidRPr="00595316" w14:paraId="423A1E8A" w14:textId="77777777" w:rsidTr="005806D8">
        <w:tc>
          <w:tcPr>
            <w:tcW w:w="2650" w:type="dxa"/>
          </w:tcPr>
          <w:p w14:paraId="55F20370" w14:textId="793F2DBE" w:rsidR="008B2A00" w:rsidRPr="00595316" w:rsidRDefault="008B2A00" w:rsidP="0017191C">
            <w:r w:rsidRPr="00595316">
              <w:t>Maksimālais finansējuma apmērs</w:t>
            </w:r>
          </w:p>
        </w:tc>
        <w:tc>
          <w:tcPr>
            <w:tcW w:w="6810" w:type="dxa"/>
          </w:tcPr>
          <w:p w14:paraId="1F6C8481" w14:textId="1FA1C2FD" w:rsidR="00B025DE" w:rsidRPr="00595316" w:rsidRDefault="008B2A00" w:rsidP="007A2E89">
            <w:pPr>
              <w:keepNext/>
              <w:jc w:val="both"/>
            </w:pPr>
            <w:r w:rsidRPr="00595316">
              <w:t xml:space="preserve">Konkursa ietvaros viena projekta īstenošanai pieejamais </w:t>
            </w:r>
            <w:r w:rsidR="009A6F22" w:rsidRPr="00595316">
              <w:t xml:space="preserve">maksimālais </w:t>
            </w:r>
            <w:r w:rsidR="009A527C">
              <w:t>Modernizācijas fonda</w:t>
            </w:r>
            <w:r w:rsidRPr="00595316">
              <w:t xml:space="preserve"> finansējums</w:t>
            </w:r>
            <w:r w:rsidR="00B025DE" w:rsidRPr="00595316">
              <w:t>:</w:t>
            </w:r>
          </w:p>
          <w:p w14:paraId="58C5E0D9" w14:textId="176BA11F" w:rsidR="00404358" w:rsidRPr="00595316" w:rsidRDefault="0086227F" w:rsidP="00404358">
            <w:pPr>
              <w:pStyle w:val="Sarakstarindkopa"/>
              <w:numPr>
                <w:ilvl w:val="0"/>
                <w:numId w:val="4"/>
              </w:numPr>
              <w:jc w:val="both"/>
            </w:pPr>
            <w:r>
              <w:t>6</w:t>
            </w:r>
            <w:r w:rsidRPr="0086227F">
              <w:t>.1. apakšpunktā minēt</w:t>
            </w:r>
            <w:r>
              <w:t>am</w:t>
            </w:r>
            <w:r w:rsidRPr="0086227F">
              <w:t xml:space="preserve"> projektu iesniedzēj</w:t>
            </w:r>
            <w:r>
              <w:t>am</w:t>
            </w:r>
            <w:r w:rsidR="00404358">
              <w:t xml:space="preserve"> </w:t>
            </w:r>
            <w:r w:rsidR="00404358" w:rsidRPr="00595316">
              <w:t xml:space="preserve">– </w:t>
            </w:r>
            <w:r w:rsidR="00404358">
              <w:t>5</w:t>
            </w:r>
            <w:r w:rsidR="00404358" w:rsidRPr="00595316">
              <w:t>0</w:t>
            </w:r>
            <w:r w:rsidR="00404358">
              <w:t> </w:t>
            </w:r>
            <w:r w:rsidR="00404358" w:rsidRPr="00595316">
              <w:t>000</w:t>
            </w:r>
            <w:r w:rsidR="00404358">
              <w:t> </w:t>
            </w:r>
            <w:r w:rsidR="00404358" w:rsidRPr="00404358">
              <w:rPr>
                <w:i/>
                <w:iCs/>
              </w:rPr>
              <w:t>euro</w:t>
            </w:r>
          </w:p>
          <w:p w14:paraId="7F2C6966" w14:textId="390E8E86" w:rsidR="00B025DE" w:rsidRPr="00595316" w:rsidRDefault="0086227F" w:rsidP="00A261C4">
            <w:pPr>
              <w:pStyle w:val="Sarakstarindkopa"/>
              <w:numPr>
                <w:ilvl w:val="0"/>
                <w:numId w:val="4"/>
              </w:numPr>
              <w:jc w:val="both"/>
            </w:pPr>
            <w:r>
              <w:t>6</w:t>
            </w:r>
            <w:r w:rsidRPr="0086227F">
              <w:t>.</w:t>
            </w:r>
            <w:r>
              <w:t>2</w:t>
            </w:r>
            <w:r w:rsidRPr="0086227F">
              <w:t>.</w:t>
            </w:r>
            <w:r>
              <w:t>, 6.3. un 6.4.</w:t>
            </w:r>
            <w:r w:rsidR="00E56727">
              <w:t> </w:t>
            </w:r>
            <w:r w:rsidRPr="0086227F">
              <w:t>apakšpunktā minēt</w:t>
            </w:r>
            <w:r>
              <w:t>am</w:t>
            </w:r>
            <w:r w:rsidRPr="0086227F">
              <w:t xml:space="preserve"> projektu iesniedzēj</w:t>
            </w:r>
            <w:r>
              <w:t xml:space="preserve">am </w:t>
            </w:r>
            <w:r w:rsidR="00B025DE" w:rsidRPr="00595316">
              <w:t xml:space="preserve">– </w:t>
            </w:r>
            <w:r w:rsidR="00404358">
              <w:t>10</w:t>
            </w:r>
            <w:r w:rsidR="00B025DE" w:rsidRPr="00595316">
              <w:t>0</w:t>
            </w:r>
            <w:r w:rsidR="00406270">
              <w:t> </w:t>
            </w:r>
            <w:r w:rsidR="00B025DE" w:rsidRPr="00595316">
              <w:t>000</w:t>
            </w:r>
            <w:r w:rsidR="00406270">
              <w:t> </w:t>
            </w:r>
            <w:r w:rsidR="00B025DE" w:rsidRPr="00404358">
              <w:rPr>
                <w:i/>
                <w:iCs/>
              </w:rPr>
              <w:t>euro</w:t>
            </w:r>
          </w:p>
          <w:p w14:paraId="325EFA3E" w14:textId="124C5918" w:rsidR="00404358" w:rsidRPr="00404358" w:rsidRDefault="0086227F" w:rsidP="008E37C8">
            <w:pPr>
              <w:numPr>
                <w:ilvl w:val="0"/>
                <w:numId w:val="4"/>
              </w:numPr>
              <w:jc w:val="both"/>
            </w:pPr>
            <w:r>
              <w:t>6</w:t>
            </w:r>
            <w:r w:rsidRPr="0086227F">
              <w:t>.</w:t>
            </w:r>
            <w:r>
              <w:t>5</w:t>
            </w:r>
            <w:r w:rsidRPr="0086227F">
              <w:t>. apakšpunktā minēt</w:t>
            </w:r>
            <w:r>
              <w:t>am</w:t>
            </w:r>
            <w:r w:rsidRPr="0086227F">
              <w:t xml:space="preserve"> projektu iesniedzēj</w:t>
            </w:r>
            <w:r>
              <w:t>am</w:t>
            </w:r>
            <w:r w:rsidR="00404358" w:rsidRPr="00404358">
              <w:t xml:space="preserve"> </w:t>
            </w:r>
            <w:r w:rsidR="00404358" w:rsidRPr="00595316">
              <w:t xml:space="preserve">– </w:t>
            </w:r>
            <w:r w:rsidR="00404358">
              <w:t>20</w:t>
            </w:r>
            <w:r w:rsidR="00404358" w:rsidRPr="00595316">
              <w:t>0</w:t>
            </w:r>
            <w:r w:rsidR="00404358">
              <w:t> </w:t>
            </w:r>
            <w:r w:rsidR="00404358" w:rsidRPr="00595316">
              <w:t>000</w:t>
            </w:r>
            <w:r w:rsidR="00404358">
              <w:t> </w:t>
            </w:r>
            <w:r w:rsidR="00404358" w:rsidRPr="00404358">
              <w:rPr>
                <w:i/>
                <w:iCs/>
              </w:rPr>
              <w:t>euro</w:t>
            </w:r>
          </w:p>
          <w:p w14:paraId="407ACDE8" w14:textId="48A43B60" w:rsidR="008B2A00" w:rsidRPr="00595316" w:rsidRDefault="00041313" w:rsidP="00041313">
            <w:pPr>
              <w:jc w:val="both"/>
            </w:pPr>
            <w:r w:rsidRPr="00041313">
              <w:rPr>
                <w:color w:val="000000"/>
              </w:rPr>
              <w:t xml:space="preserve">Ja atbalsta sniegšana projektam kvalificējama kā komercdarbības atbalsts un tas tiek sniegts saskaņā ar  </w:t>
            </w:r>
            <w:hyperlink r:id="rId28" w:history="1">
              <w:r w:rsidR="009A6F22" w:rsidRPr="009A6F22">
                <w:rPr>
                  <w:rStyle w:val="Hipersaite"/>
                </w:rPr>
                <w:t>regulas Nr. 2023/2831</w:t>
              </w:r>
            </w:hyperlink>
            <w:r w:rsidR="009A6F22" w:rsidRPr="009A527C">
              <w:rPr>
                <w:color w:val="000000"/>
              </w:rPr>
              <w:t xml:space="preserve"> nosacījumiem</w:t>
            </w:r>
            <w:r>
              <w:rPr>
                <w:color w:val="000000"/>
              </w:rPr>
              <w:t>,</w:t>
            </w:r>
            <w:r w:rsidR="009A6F22" w:rsidRPr="009A527C">
              <w:rPr>
                <w:color w:val="000000"/>
              </w:rPr>
              <w:t xml:space="preserve"> </w:t>
            </w:r>
            <w:r w:rsidR="00B025DE" w:rsidRPr="00595316">
              <w:t xml:space="preserve"> maksimālais finansējums</w:t>
            </w:r>
            <w:r w:rsidR="009A527C">
              <w:t xml:space="preserve"> (</w:t>
            </w:r>
            <w:r w:rsidR="009A527C" w:rsidRPr="009A527C">
              <w:t xml:space="preserve">ņemot vērā citu </w:t>
            </w:r>
            <w:r w:rsidR="009A527C" w:rsidRPr="009A527C">
              <w:rPr>
                <w:i/>
                <w:iCs/>
              </w:rPr>
              <w:t>de</w:t>
            </w:r>
            <w:r w:rsidR="00406270">
              <w:rPr>
                <w:i/>
                <w:iCs/>
              </w:rPr>
              <w:t> </w:t>
            </w:r>
            <w:r w:rsidR="009A527C" w:rsidRPr="009A527C">
              <w:rPr>
                <w:i/>
                <w:iCs/>
              </w:rPr>
              <w:t>minimis</w:t>
            </w:r>
            <w:r w:rsidR="009A527C" w:rsidRPr="009A527C">
              <w:t xml:space="preserve"> atbalstu, kas piešķirts iepriekšējos trijos gados, skaitot no atbalsta piešķiršanas dienas</w:t>
            </w:r>
            <w:r w:rsidR="009A527C">
              <w:t>)</w:t>
            </w:r>
            <w:r>
              <w:t xml:space="preserve"> </w:t>
            </w:r>
            <w:r w:rsidRPr="00595316">
              <w:t xml:space="preserve">– </w:t>
            </w:r>
            <w:r>
              <w:t>30</w:t>
            </w:r>
            <w:r w:rsidRPr="00595316">
              <w:t>0</w:t>
            </w:r>
            <w:r w:rsidR="004E3A69">
              <w:t> </w:t>
            </w:r>
            <w:r w:rsidRPr="00595316">
              <w:t>000</w:t>
            </w:r>
            <w:r w:rsidR="004E3A69">
              <w:t> </w:t>
            </w:r>
            <w:r w:rsidRPr="009A527C">
              <w:rPr>
                <w:i/>
                <w:iCs/>
              </w:rPr>
              <w:t>euro</w:t>
            </w:r>
            <w:r>
              <w:t>.</w:t>
            </w:r>
          </w:p>
        </w:tc>
      </w:tr>
      <w:tr w:rsidR="009A527C" w:rsidRPr="00595316" w14:paraId="7E2EBA33" w14:textId="77777777" w:rsidTr="005806D8">
        <w:tc>
          <w:tcPr>
            <w:tcW w:w="2650" w:type="dxa"/>
          </w:tcPr>
          <w:p w14:paraId="115373CF" w14:textId="1F81F700" w:rsidR="009A527C" w:rsidRPr="00595316" w:rsidRDefault="008A54E8" w:rsidP="0065650A">
            <w:r>
              <w:t>M</w:t>
            </w:r>
            <w:r w:rsidRPr="00595316">
              <w:t xml:space="preserve">aksimālā </w:t>
            </w:r>
            <w:r>
              <w:t>atbalsta intensitāte</w:t>
            </w:r>
          </w:p>
        </w:tc>
        <w:tc>
          <w:tcPr>
            <w:tcW w:w="6810" w:type="dxa"/>
          </w:tcPr>
          <w:p w14:paraId="2C537A72" w14:textId="4B59C9F5" w:rsidR="00404358" w:rsidRDefault="00404358" w:rsidP="00665301">
            <w:pPr>
              <w:numPr>
                <w:ilvl w:val="0"/>
                <w:numId w:val="4"/>
              </w:numPr>
              <w:jc w:val="both"/>
            </w:pPr>
            <w:r w:rsidRPr="00404358">
              <w:t>70 % no projekta kopējām attiecināmajām izmaksām</w:t>
            </w:r>
            <w:r w:rsidR="0086227F">
              <w:t xml:space="preserve"> – 6</w:t>
            </w:r>
            <w:r w:rsidR="0086227F" w:rsidRPr="0086227F">
              <w:t>.</w:t>
            </w:r>
            <w:r w:rsidR="0086227F">
              <w:t>1</w:t>
            </w:r>
            <w:r w:rsidR="0086227F" w:rsidRPr="0086227F">
              <w:t>.</w:t>
            </w:r>
            <w:r w:rsidR="0086227F">
              <w:t xml:space="preserve"> un 6.5.</w:t>
            </w:r>
            <w:r w:rsidR="004E3A69">
              <w:t> </w:t>
            </w:r>
            <w:r w:rsidR="0086227F" w:rsidRPr="0086227F">
              <w:t>apakšpunktā minēt</w:t>
            </w:r>
            <w:r w:rsidR="0086227F">
              <w:t>am</w:t>
            </w:r>
            <w:r w:rsidR="0086227F" w:rsidRPr="0086227F">
              <w:t xml:space="preserve"> projektu iesniedzēj</w:t>
            </w:r>
            <w:r w:rsidR="0086227F">
              <w:t>am</w:t>
            </w:r>
            <w:r w:rsidR="005716C4">
              <w:t>;</w:t>
            </w:r>
          </w:p>
          <w:p w14:paraId="498E9674" w14:textId="3F478A1A" w:rsidR="00041313" w:rsidRPr="00595316" w:rsidRDefault="00404358" w:rsidP="008A54E8">
            <w:pPr>
              <w:numPr>
                <w:ilvl w:val="0"/>
                <w:numId w:val="4"/>
              </w:numPr>
              <w:jc w:val="both"/>
            </w:pPr>
            <w:r w:rsidRPr="00404358">
              <w:t>80 % no projekta kopējām attiecināmajām izmaksā</w:t>
            </w:r>
            <w:r>
              <w:t>m</w:t>
            </w:r>
            <w:r w:rsidR="0086227F">
              <w:t xml:space="preserve"> – 6</w:t>
            </w:r>
            <w:r w:rsidR="0086227F" w:rsidRPr="0086227F">
              <w:t>.</w:t>
            </w:r>
            <w:r w:rsidR="0086227F">
              <w:t>2</w:t>
            </w:r>
            <w:r w:rsidR="0086227F" w:rsidRPr="0086227F">
              <w:t>.</w:t>
            </w:r>
            <w:r w:rsidR="0086227F">
              <w:t>, 6.3. un 6.4.</w:t>
            </w:r>
            <w:r w:rsidR="004E3A69">
              <w:t> </w:t>
            </w:r>
            <w:r w:rsidR="0086227F" w:rsidRPr="0086227F">
              <w:t>apakšpunktā minēt</w:t>
            </w:r>
            <w:r w:rsidR="0086227F">
              <w:t>am</w:t>
            </w:r>
            <w:r w:rsidR="0086227F" w:rsidRPr="0086227F">
              <w:t xml:space="preserve"> projektu iesniedzēj</w:t>
            </w:r>
            <w:r w:rsidR="0086227F">
              <w:t>am</w:t>
            </w:r>
            <w:r w:rsidR="008E37C8">
              <w:t>.</w:t>
            </w:r>
          </w:p>
        </w:tc>
      </w:tr>
      <w:tr w:rsidR="009657D5" w:rsidRPr="00595316" w14:paraId="7C751C4C" w14:textId="77777777" w:rsidTr="005806D8">
        <w:tc>
          <w:tcPr>
            <w:tcW w:w="2650" w:type="dxa"/>
          </w:tcPr>
          <w:p w14:paraId="1F74FACC" w14:textId="3BEA2998" w:rsidR="009657D5" w:rsidRDefault="009657D5" w:rsidP="0065650A">
            <w:r>
              <w:t xml:space="preserve">Komercdarbības atbalsts </w:t>
            </w:r>
            <w:r w:rsidRPr="00041313">
              <w:rPr>
                <w:color w:val="000000"/>
              </w:rPr>
              <w:t>saskaņā</w:t>
            </w:r>
            <w:r w:rsidRPr="009A527C">
              <w:rPr>
                <w:color w:val="000000"/>
              </w:rPr>
              <w:t xml:space="preserve"> ar</w:t>
            </w:r>
            <w:r>
              <w:rPr>
                <w:color w:val="000000"/>
              </w:rPr>
              <w:t xml:space="preserve"> </w:t>
            </w:r>
            <w:hyperlink r:id="rId29" w:history="1">
              <w:r w:rsidRPr="009657D5">
                <w:rPr>
                  <w:rStyle w:val="Hipersaite"/>
                </w:rPr>
                <w:t>regulu Nr. 2023/2831</w:t>
              </w:r>
            </w:hyperlink>
          </w:p>
        </w:tc>
        <w:tc>
          <w:tcPr>
            <w:tcW w:w="6810" w:type="dxa"/>
          </w:tcPr>
          <w:p w14:paraId="3E3DE3D0" w14:textId="2836361B" w:rsidR="009657D5" w:rsidRDefault="009657D5" w:rsidP="009657D5">
            <w:pPr>
              <w:jc w:val="both"/>
            </w:pPr>
            <w:r>
              <w:rPr>
                <w:i/>
                <w:iCs/>
              </w:rPr>
              <w:t>D</w:t>
            </w:r>
            <w:r w:rsidRPr="009657D5">
              <w:rPr>
                <w:i/>
                <w:iCs/>
              </w:rPr>
              <w:t>e</w:t>
            </w:r>
            <w:r>
              <w:rPr>
                <w:i/>
                <w:iCs/>
              </w:rPr>
              <w:t> </w:t>
            </w:r>
            <w:r w:rsidRPr="009657D5">
              <w:rPr>
                <w:i/>
                <w:iCs/>
              </w:rPr>
              <w:t>minimis</w:t>
            </w:r>
            <w:r>
              <w:rPr>
                <w:i/>
                <w:iCs/>
              </w:rPr>
              <w:t xml:space="preserve"> </w:t>
            </w:r>
            <w:r w:rsidRPr="009657D5">
              <w:t>atbalstu piešķir, ievērojot regulas Nr. </w:t>
            </w:r>
            <w:hyperlink r:id="rId30" w:tgtFrame="_blank" w:history="1">
              <w:r w:rsidRPr="009657D5">
                <w:rPr>
                  <w:rStyle w:val="Hipersaite"/>
                </w:rPr>
                <w:t>2023/2831</w:t>
              </w:r>
            </w:hyperlink>
            <w:r>
              <w:t xml:space="preserve"> </w:t>
            </w:r>
            <w:r w:rsidRPr="009657D5">
              <w:t>1.</w:t>
            </w:r>
            <w:r>
              <w:t> </w:t>
            </w:r>
            <w:r w:rsidRPr="009657D5">
              <w:t>panta 1.</w:t>
            </w:r>
            <w:r>
              <w:t> </w:t>
            </w:r>
            <w:r w:rsidRPr="009657D5">
              <w:t>punktā minētos nozaru un darbību ierobežojumus</w:t>
            </w:r>
            <w:r>
              <w:t>.</w:t>
            </w:r>
          </w:p>
          <w:p w14:paraId="0A751D8D" w14:textId="77777777" w:rsidR="009657D5" w:rsidRDefault="009657D5" w:rsidP="009657D5">
            <w:pPr>
              <w:jc w:val="both"/>
            </w:pPr>
          </w:p>
          <w:p w14:paraId="00F82E66" w14:textId="747095CF" w:rsidR="009657D5" w:rsidRDefault="009657D5" w:rsidP="009657D5">
            <w:pPr>
              <w:jc w:val="both"/>
            </w:pPr>
            <w:r w:rsidRPr="009657D5">
              <w:t xml:space="preserve">Ja </w:t>
            </w:r>
            <w:r w:rsidR="00D25CEE">
              <w:t xml:space="preserve">MK </w:t>
            </w:r>
            <w:r w:rsidR="005D6D92">
              <w:t>n</w:t>
            </w:r>
            <w:r w:rsidRPr="009657D5">
              <w:t>oteikumu</w:t>
            </w:r>
            <w:r w:rsidR="00D25CEE">
              <w:t xml:space="preserve"> Nr.</w:t>
            </w:r>
            <w:r w:rsidR="005D6D92">
              <w:t> </w:t>
            </w:r>
            <w:r w:rsidR="00D25CEE">
              <w:t>74</w:t>
            </w:r>
            <w:r>
              <w:t xml:space="preserve"> </w:t>
            </w:r>
            <w:hyperlink r:id="rId31" w:anchor="p21" w:tgtFrame="_blank" w:history="1">
              <w:r w:rsidRPr="009657D5">
                <w:rPr>
                  <w:rStyle w:val="Hipersaite"/>
                </w:rPr>
                <w:t>21.</w:t>
              </w:r>
              <w:r>
                <w:rPr>
                  <w:rStyle w:val="Hipersaite"/>
                </w:rPr>
                <w:t> </w:t>
              </w:r>
              <w:r w:rsidRPr="009657D5">
                <w:rPr>
                  <w:rStyle w:val="Hipersaite"/>
                </w:rPr>
                <w:t>punktā</w:t>
              </w:r>
            </w:hyperlink>
            <w:r>
              <w:t xml:space="preserve"> </w:t>
            </w:r>
            <w:r w:rsidRPr="009657D5">
              <w:t>noteiktās aktivitātes veic īpašumā, kurā kāds no dzīvokļu īpašniekiem ir saimnieciskās darbības veicējs, un konkrētais dzīvokļa īpašums tiek izmantots saimnieciskajā darbībā, un ja dzīvokļa īpašnieks pretendē uz atbalstu, kas kvalificējams kā komercdarbības atbalsts, tad atbalstu projekta ietvaros sniedz saskaņā ar</w:t>
            </w:r>
            <w:r>
              <w:t xml:space="preserve"> </w:t>
            </w:r>
            <w:r w:rsidRPr="009657D5">
              <w:t>regulu</w:t>
            </w:r>
            <w:r>
              <w:t xml:space="preserve"> </w:t>
            </w:r>
            <w:r w:rsidRPr="009657D5">
              <w:t>Nr.</w:t>
            </w:r>
            <w:r>
              <w:t> </w:t>
            </w:r>
            <w:hyperlink r:id="rId32" w:tgtFrame="_blank" w:history="1">
              <w:r w:rsidRPr="009657D5">
                <w:rPr>
                  <w:rStyle w:val="Hipersaite"/>
                </w:rPr>
                <w:t>2023/2831</w:t>
              </w:r>
            </w:hyperlink>
            <w:r>
              <w:t xml:space="preserve"> </w:t>
            </w:r>
            <w:r w:rsidRPr="009657D5">
              <w:t>un normatīvajiem aktiem par</w:t>
            </w:r>
            <w:r>
              <w:t xml:space="preserve"> </w:t>
            </w:r>
            <w:r w:rsidRPr="009657D5">
              <w:rPr>
                <w:i/>
                <w:iCs/>
              </w:rPr>
              <w:t>de</w:t>
            </w:r>
            <w:r>
              <w:rPr>
                <w:i/>
                <w:iCs/>
              </w:rPr>
              <w:t> </w:t>
            </w:r>
            <w:r w:rsidRPr="009657D5">
              <w:rPr>
                <w:i/>
                <w:iCs/>
              </w:rPr>
              <w:t>minimis</w:t>
            </w:r>
            <w:r>
              <w:rPr>
                <w:i/>
                <w:iCs/>
              </w:rPr>
              <w:t xml:space="preserve"> </w:t>
            </w:r>
            <w:r w:rsidRPr="009657D5">
              <w:t xml:space="preserve">atbalsta uzskaites un piešķiršanas kārtību, kā arī ievērojot </w:t>
            </w:r>
            <w:r w:rsidR="00C06868">
              <w:t xml:space="preserve">MK </w:t>
            </w:r>
            <w:r w:rsidR="005D6D92">
              <w:t>n</w:t>
            </w:r>
            <w:r w:rsidR="00C06868">
              <w:t>oteikumu Nr.</w:t>
            </w:r>
            <w:r w:rsidR="005D6D92">
              <w:t> </w:t>
            </w:r>
            <w:r w:rsidR="00C06868">
              <w:t xml:space="preserve">74 </w:t>
            </w:r>
            <w:hyperlink r:id="rId33" w:anchor="p46" w:tgtFrame="_blank" w:history="1">
              <w:r w:rsidRPr="009657D5">
                <w:rPr>
                  <w:rStyle w:val="Hipersaite"/>
                </w:rPr>
                <w:t>46.</w:t>
              </w:r>
              <w:r>
                <w:rPr>
                  <w:rStyle w:val="Hipersaite"/>
                </w:rPr>
                <w:t> </w:t>
              </w:r>
              <w:r w:rsidRPr="009657D5">
                <w:rPr>
                  <w:rStyle w:val="Hipersaite"/>
                </w:rPr>
                <w:t>punktā</w:t>
              </w:r>
            </w:hyperlink>
            <w:r>
              <w:t xml:space="preserve"> </w:t>
            </w:r>
            <w:r w:rsidRPr="009657D5">
              <w:t>noteiktos nosacījumus.</w:t>
            </w:r>
          </w:p>
          <w:p w14:paraId="5214A73D" w14:textId="77777777" w:rsidR="009657D5" w:rsidRDefault="009657D5" w:rsidP="009657D5">
            <w:pPr>
              <w:jc w:val="both"/>
            </w:pPr>
          </w:p>
          <w:p w14:paraId="60CB506B" w14:textId="550D6F4F" w:rsidR="009657D5" w:rsidRDefault="009657D5" w:rsidP="009657D5">
            <w:pPr>
              <w:jc w:val="both"/>
            </w:pPr>
            <w:r w:rsidRPr="009657D5">
              <w:t>Ja projekta iesniedzējam nav pieejams</w:t>
            </w:r>
            <w:r>
              <w:t xml:space="preserve"> </w:t>
            </w:r>
            <w:r w:rsidRPr="009657D5">
              <w:rPr>
                <w:i/>
                <w:iCs/>
              </w:rPr>
              <w:t>de minimis</w:t>
            </w:r>
            <w:r>
              <w:rPr>
                <w:i/>
                <w:iCs/>
              </w:rPr>
              <w:t xml:space="preserve"> </w:t>
            </w:r>
            <w:r w:rsidRPr="009657D5">
              <w:t>limits vismaz granta ekvivalenta apmērā, atbalstu aktivitāšu īstenošanai sniedz saskaņā ar regulas</w:t>
            </w:r>
            <w:r>
              <w:t xml:space="preserve"> </w:t>
            </w:r>
            <w:r w:rsidRPr="009657D5">
              <w:t>Nr. </w:t>
            </w:r>
            <w:hyperlink r:id="rId34" w:tgtFrame="_blank" w:history="1">
              <w:r w:rsidRPr="009657D5">
                <w:rPr>
                  <w:rStyle w:val="Hipersaite"/>
                </w:rPr>
                <w:t>651/2014</w:t>
              </w:r>
            </w:hyperlink>
            <w:r>
              <w:t xml:space="preserve"> </w:t>
            </w:r>
            <w:r w:rsidRPr="009657D5">
              <w:t>41.</w:t>
            </w:r>
            <w:r>
              <w:t> </w:t>
            </w:r>
            <w:r w:rsidRPr="009657D5">
              <w:t xml:space="preserve">pantu, ievērojot </w:t>
            </w:r>
            <w:r w:rsidR="004F6555">
              <w:t xml:space="preserve">MK </w:t>
            </w:r>
            <w:r w:rsidR="005D6D92">
              <w:t>n</w:t>
            </w:r>
            <w:r w:rsidR="004F6555">
              <w:t>oteikum</w:t>
            </w:r>
            <w:r w:rsidR="00690DAC">
              <w:t>os</w:t>
            </w:r>
            <w:r w:rsidR="004F6555">
              <w:t xml:space="preserve"> Nr.</w:t>
            </w:r>
            <w:r w:rsidR="005D6D92">
              <w:t> </w:t>
            </w:r>
            <w:r w:rsidR="004F6555">
              <w:t>74</w:t>
            </w:r>
            <w:r w:rsidRPr="009657D5">
              <w:t xml:space="preserve"> noteiktos ar komercdarbības atbalsta saņemšanu saistītos nosacījumus</w:t>
            </w:r>
            <w:r>
              <w:t>.</w:t>
            </w:r>
          </w:p>
          <w:p w14:paraId="0D282523" w14:textId="77777777" w:rsidR="009657D5" w:rsidRDefault="009657D5" w:rsidP="009657D5">
            <w:pPr>
              <w:jc w:val="both"/>
            </w:pPr>
          </w:p>
          <w:p w14:paraId="65C61DE1" w14:textId="073210C3" w:rsidR="009657D5" w:rsidRPr="00404358" w:rsidRDefault="009657D5" w:rsidP="009657D5">
            <w:pPr>
              <w:jc w:val="both"/>
            </w:pPr>
            <w:r>
              <w:t>P</w:t>
            </w:r>
            <w:r w:rsidRPr="009657D5">
              <w:t>iešķirto komercdarbības atbalstu attiecībā uz vienām un tām pašām attiecināmajām izmaksām nedrīkst kumulēt ar komercdarbības atbalstu citu atbalsta programmu vai</w:t>
            </w:r>
            <w:r>
              <w:t xml:space="preserve"> </w:t>
            </w:r>
            <w:r w:rsidRPr="009657D5">
              <w:rPr>
                <w:i/>
                <w:iCs/>
              </w:rPr>
              <w:t>ad-hoc</w:t>
            </w:r>
            <w:r>
              <w:rPr>
                <w:i/>
                <w:iCs/>
              </w:rPr>
              <w:t xml:space="preserve"> </w:t>
            </w:r>
            <w:r w:rsidRPr="009657D5">
              <w:t>atbalsta projekta ietvaros, tai skaitā</w:t>
            </w:r>
            <w:r>
              <w:t xml:space="preserve"> </w:t>
            </w:r>
            <w:r w:rsidRPr="009657D5">
              <w:rPr>
                <w:i/>
                <w:iCs/>
              </w:rPr>
              <w:t>de</w:t>
            </w:r>
            <w:r>
              <w:rPr>
                <w:i/>
                <w:iCs/>
              </w:rPr>
              <w:t> </w:t>
            </w:r>
            <w:r w:rsidRPr="009657D5">
              <w:rPr>
                <w:i/>
                <w:iCs/>
              </w:rPr>
              <w:t>minimis</w:t>
            </w:r>
            <w:r>
              <w:rPr>
                <w:i/>
                <w:iCs/>
              </w:rPr>
              <w:t xml:space="preserve"> </w:t>
            </w:r>
            <w:r w:rsidRPr="009657D5">
              <w:t>atbalstu, neatkarīgi no finansējuma avota</w:t>
            </w:r>
          </w:p>
        </w:tc>
      </w:tr>
      <w:tr w:rsidR="006B4497" w:rsidRPr="00595316" w14:paraId="54437FF2" w14:textId="77777777" w:rsidTr="005806D8">
        <w:tc>
          <w:tcPr>
            <w:tcW w:w="2650" w:type="dxa"/>
          </w:tcPr>
          <w:p w14:paraId="2CB04BFC" w14:textId="59834880" w:rsidR="006B4497" w:rsidRPr="00595316" w:rsidRDefault="00041313" w:rsidP="004F3983">
            <w:r>
              <w:t xml:space="preserve">Komercdarbības atbalsts </w:t>
            </w:r>
            <w:r w:rsidRPr="00041313">
              <w:rPr>
                <w:color w:val="000000"/>
              </w:rPr>
              <w:t>saskaņā</w:t>
            </w:r>
            <w:r w:rsidRPr="009A527C">
              <w:rPr>
                <w:color w:val="000000"/>
              </w:rPr>
              <w:t xml:space="preserve"> ar </w:t>
            </w:r>
            <w:hyperlink r:id="rId35" w:history="1">
              <w:r w:rsidRPr="009A527C">
                <w:rPr>
                  <w:rStyle w:val="Hipersaite"/>
                </w:rPr>
                <w:t>regul</w:t>
              </w:r>
              <w:r>
                <w:rPr>
                  <w:rStyle w:val="Hipersaite"/>
                </w:rPr>
                <w:t>u</w:t>
              </w:r>
              <w:r w:rsidRPr="009A527C">
                <w:rPr>
                  <w:rStyle w:val="Hipersaite"/>
                </w:rPr>
                <w:t xml:space="preserve"> Nr.</w:t>
              </w:r>
              <w:r w:rsidR="009657D5">
                <w:rPr>
                  <w:rStyle w:val="Hipersaite"/>
                </w:rPr>
                <w:t> </w:t>
              </w:r>
              <w:r w:rsidRPr="009A527C">
                <w:rPr>
                  <w:rStyle w:val="Hipersaite"/>
                </w:rPr>
                <w:t>651/2014</w:t>
              </w:r>
            </w:hyperlink>
          </w:p>
        </w:tc>
        <w:tc>
          <w:tcPr>
            <w:tcW w:w="6810" w:type="dxa"/>
          </w:tcPr>
          <w:p w14:paraId="5DCFE395" w14:textId="7B59AF4F" w:rsidR="00041313" w:rsidRDefault="00041313" w:rsidP="00041313">
            <w:pPr>
              <w:jc w:val="both"/>
              <w:rPr>
                <w:color w:val="000000"/>
              </w:rPr>
            </w:pPr>
            <w:r w:rsidRPr="00041313">
              <w:rPr>
                <w:color w:val="000000"/>
              </w:rPr>
              <w:t>Ja atbalsta sniegšana projektam kvalificējama kā komercdarbības atbalsts un tas tiek sniegts saskaņā</w:t>
            </w:r>
            <w:r w:rsidRPr="009A527C">
              <w:rPr>
                <w:color w:val="000000"/>
              </w:rPr>
              <w:t xml:space="preserve"> ar </w:t>
            </w:r>
            <w:hyperlink r:id="rId36" w:history="1">
              <w:r w:rsidRPr="009A527C">
                <w:rPr>
                  <w:rStyle w:val="Hipersaite"/>
                </w:rPr>
                <w:t>regulas Nr.</w:t>
              </w:r>
              <w:r w:rsidR="00E56727">
                <w:rPr>
                  <w:rStyle w:val="Hipersaite"/>
                </w:rPr>
                <w:t> </w:t>
              </w:r>
              <w:r w:rsidRPr="009A527C">
                <w:rPr>
                  <w:rStyle w:val="Hipersaite"/>
                </w:rPr>
                <w:t>651/2014</w:t>
              </w:r>
            </w:hyperlink>
            <w:r w:rsidRPr="009A527C">
              <w:rPr>
                <w:color w:val="000000"/>
              </w:rPr>
              <w:t xml:space="preserve"> </w:t>
            </w:r>
            <w:r w:rsidRPr="00041313">
              <w:rPr>
                <w:color w:val="000000"/>
              </w:rPr>
              <w:t>41.</w:t>
            </w:r>
            <w:r w:rsidR="00E56727">
              <w:rPr>
                <w:color w:val="000000"/>
              </w:rPr>
              <w:t> </w:t>
            </w:r>
            <w:r w:rsidRPr="00041313">
              <w:rPr>
                <w:color w:val="000000"/>
              </w:rPr>
              <w:t>pant</w:t>
            </w:r>
            <w:r>
              <w:rPr>
                <w:color w:val="000000"/>
              </w:rPr>
              <w:t>a</w:t>
            </w:r>
            <w:r w:rsidRPr="00041313">
              <w:rPr>
                <w:color w:val="000000"/>
              </w:rPr>
              <w:t xml:space="preserve"> </w:t>
            </w:r>
            <w:r w:rsidRPr="009A527C">
              <w:rPr>
                <w:color w:val="000000"/>
              </w:rPr>
              <w:t>nosacījumiem</w:t>
            </w:r>
            <w:r>
              <w:rPr>
                <w:color w:val="000000"/>
              </w:rPr>
              <w:t xml:space="preserve"> </w:t>
            </w:r>
            <w:r w:rsidRPr="00041313">
              <w:rPr>
                <w:color w:val="000000"/>
              </w:rPr>
              <w:t>konkursa ietvaros pieļaujamā atbalsta intensitāte</w:t>
            </w:r>
            <w:r w:rsidRPr="00041313">
              <w:rPr>
                <w:rFonts w:ascii="Arial" w:hAnsi="Arial" w:cs="Arial"/>
                <w:color w:val="414142"/>
                <w:sz w:val="20"/>
                <w:szCs w:val="20"/>
                <w:shd w:val="clear" w:color="auto" w:fill="FFFFFF"/>
              </w:rPr>
              <w:t xml:space="preserve"> </w:t>
            </w:r>
            <w:r w:rsidRPr="00041313">
              <w:rPr>
                <w:color w:val="000000"/>
              </w:rPr>
              <w:t>no</w:t>
            </w:r>
            <w:r>
              <w:rPr>
                <w:color w:val="000000"/>
              </w:rPr>
              <w:t>:</w:t>
            </w:r>
          </w:p>
          <w:p w14:paraId="01D20722" w14:textId="54FD4E58" w:rsidR="00041313" w:rsidRDefault="00041313" w:rsidP="00041313">
            <w:pPr>
              <w:numPr>
                <w:ilvl w:val="0"/>
                <w:numId w:val="4"/>
              </w:numPr>
              <w:jc w:val="both"/>
              <w:rPr>
                <w:color w:val="000000"/>
              </w:rPr>
            </w:pPr>
            <w:r w:rsidRPr="00041313">
              <w:rPr>
                <w:color w:val="000000"/>
              </w:rPr>
              <w:t>atjaunīgo energoresursu iekārtas attiecināmajām izmaksām</w:t>
            </w:r>
            <w:r>
              <w:rPr>
                <w:color w:val="000000"/>
              </w:rPr>
              <w:t xml:space="preserve"> </w:t>
            </w:r>
            <w:r w:rsidRPr="00041313">
              <w:rPr>
                <w:color w:val="000000"/>
              </w:rPr>
              <w:t>nepārsniedz</w:t>
            </w:r>
            <w:r>
              <w:rPr>
                <w:color w:val="000000"/>
              </w:rPr>
              <w:t>:</w:t>
            </w:r>
          </w:p>
          <w:p w14:paraId="716860B7" w14:textId="5715CFA0" w:rsidR="00041313" w:rsidRDefault="00041313" w:rsidP="009F2B34">
            <w:pPr>
              <w:pStyle w:val="Sarakstarindkopa"/>
              <w:numPr>
                <w:ilvl w:val="0"/>
                <w:numId w:val="4"/>
              </w:numPr>
              <w:ind w:left="1144" w:hanging="284"/>
              <w:jc w:val="both"/>
            </w:pPr>
            <w:r w:rsidRPr="00041313">
              <w:t>45 % – lielajai komercsabiedrībai;</w:t>
            </w:r>
          </w:p>
          <w:p w14:paraId="4C53439E" w14:textId="77777777" w:rsidR="00041313" w:rsidRDefault="00041313" w:rsidP="009F2B34">
            <w:pPr>
              <w:pStyle w:val="Sarakstarindkopa"/>
              <w:numPr>
                <w:ilvl w:val="0"/>
                <w:numId w:val="4"/>
              </w:numPr>
              <w:ind w:left="1144" w:hanging="284"/>
              <w:jc w:val="both"/>
            </w:pPr>
            <w:r w:rsidRPr="00041313">
              <w:t>55 % – vidējai komercsabiedrībai;</w:t>
            </w:r>
          </w:p>
          <w:p w14:paraId="489740AC" w14:textId="60F971AF" w:rsidR="00041313" w:rsidRPr="00041313" w:rsidRDefault="00041313" w:rsidP="009F2B34">
            <w:pPr>
              <w:pStyle w:val="Sarakstarindkopa"/>
              <w:numPr>
                <w:ilvl w:val="0"/>
                <w:numId w:val="4"/>
              </w:numPr>
              <w:ind w:left="1144" w:hanging="284"/>
              <w:jc w:val="both"/>
            </w:pPr>
            <w:r w:rsidRPr="00041313">
              <w:t>65 % – mazajai un sīkajai (mikro) komercsabiedrībai</w:t>
            </w:r>
            <w:r w:rsidR="004E3A69">
              <w:t>.</w:t>
            </w:r>
          </w:p>
          <w:p w14:paraId="6D98F0CE" w14:textId="14B37C35" w:rsidR="00041313" w:rsidRDefault="00041313" w:rsidP="00041313">
            <w:pPr>
              <w:numPr>
                <w:ilvl w:val="0"/>
                <w:numId w:val="4"/>
              </w:numPr>
              <w:jc w:val="both"/>
              <w:rPr>
                <w:color w:val="000000"/>
              </w:rPr>
            </w:pPr>
            <w:r w:rsidRPr="00041313">
              <w:rPr>
                <w:color w:val="000000"/>
              </w:rPr>
              <w:t xml:space="preserve">no enerģijas </w:t>
            </w:r>
            <w:r w:rsidRPr="00041313">
              <w:t>akumulācijas</w:t>
            </w:r>
            <w:r w:rsidRPr="00041313">
              <w:rPr>
                <w:color w:val="000000"/>
              </w:rPr>
              <w:t xml:space="preserve"> vai uzkrāšanas iekārtas</w:t>
            </w:r>
            <w:r>
              <w:rPr>
                <w:color w:val="000000"/>
              </w:rPr>
              <w:t xml:space="preserve"> </w:t>
            </w:r>
            <w:r w:rsidRPr="00041313">
              <w:rPr>
                <w:color w:val="000000"/>
              </w:rPr>
              <w:t>attiecināmajām izmaksām</w:t>
            </w:r>
            <w:r>
              <w:rPr>
                <w:color w:val="000000"/>
              </w:rPr>
              <w:t xml:space="preserve"> </w:t>
            </w:r>
            <w:r w:rsidRPr="00041313">
              <w:rPr>
                <w:color w:val="000000"/>
              </w:rPr>
              <w:t>nepārsniedz</w:t>
            </w:r>
            <w:r>
              <w:rPr>
                <w:color w:val="000000"/>
              </w:rPr>
              <w:t>:</w:t>
            </w:r>
          </w:p>
          <w:p w14:paraId="1F5B0560" w14:textId="52F64B23" w:rsidR="00041313" w:rsidRDefault="00041313" w:rsidP="009E244D">
            <w:pPr>
              <w:pStyle w:val="Sarakstarindkopa"/>
              <w:numPr>
                <w:ilvl w:val="0"/>
                <w:numId w:val="4"/>
              </w:numPr>
              <w:tabs>
                <w:tab w:val="clear" w:pos="720"/>
              </w:tabs>
              <w:ind w:left="1144" w:hanging="284"/>
              <w:jc w:val="both"/>
            </w:pPr>
            <w:r>
              <w:t>30</w:t>
            </w:r>
            <w:r w:rsidRPr="00041313">
              <w:t xml:space="preserve"> % – lielajai komercsabiedrībai;</w:t>
            </w:r>
          </w:p>
          <w:p w14:paraId="63B7247A" w14:textId="77777777" w:rsidR="00041313" w:rsidRDefault="00041313" w:rsidP="009E244D">
            <w:pPr>
              <w:pStyle w:val="Sarakstarindkopa"/>
              <w:numPr>
                <w:ilvl w:val="0"/>
                <w:numId w:val="4"/>
              </w:numPr>
              <w:tabs>
                <w:tab w:val="clear" w:pos="720"/>
              </w:tabs>
              <w:ind w:left="1144" w:hanging="284"/>
              <w:jc w:val="both"/>
            </w:pPr>
            <w:r>
              <w:lastRenderedPageBreak/>
              <w:t>40</w:t>
            </w:r>
            <w:r w:rsidRPr="00041313">
              <w:t xml:space="preserve"> % – vidējai komercsabiedrībai;</w:t>
            </w:r>
          </w:p>
          <w:p w14:paraId="79530ACB" w14:textId="3689D692" w:rsidR="00041313" w:rsidRDefault="00041313" w:rsidP="009E244D">
            <w:pPr>
              <w:pStyle w:val="Sarakstarindkopa"/>
              <w:numPr>
                <w:ilvl w:val="0"/>
                <w:numId w:val="4"/>
              </w:numPr>
              <w:tabs>
                <w:tab w:val="clear" w:pos="720"/>
              </w:tabs>
              <w:ind w:left="1144" w:hanging="284"/>
              <w:jc w:val="both"/>
            </w:pPr>
            <w:r>
              <w:t>50</w:t>
            </w:r>
            <w:r w:rsidRPr="00041313">
              <w:t xml:space="preserve"> % – mazajai un sīkajai (mikro) komercsabiedrībai</w:t>
            </w:r>
            <w:r w:rsidR="004E3A69">
              <w:t>.</w:t>
            </w:r>
          </w:p>
          <w:p w14:paraId="6284CCA9" w14:textId="77777777" w:rsidR="00041313" w:rsidRDefault="00041313" w:rsidP="00041313">
            <w:pPr>
              <w:jc w:val="both"/>
            </w:pPr>
          </w:p>
          <w:p w14:paraId="257915B7" w14:textId="6745E731" w:rsidR="00041313" w:rsidRDefault="00041313" w:rsidP="00350192">
            <w:pPr>
              <w:jc w:val="both"/>
            </w:pPr>
            <w:r w:rsidRPr="00041313">
              <w:t xml:space="preserve">Sīkā (mikro), mazā un vidējā komercsabiedrība ir komercsabiedrība, kas atbilst </w:t>
            </w:r>
            <w:hyperlink r:id="rId37" w:history="1">
              <w:r w:rsidRPr="009A527C">
                <w:rPr>
                  <w:rStyle w:val="Hipersaite"/>
                </w:rPr>
                <w:t>regulas Nr.</w:t>
              </w:r>
              <w:r w:rsidR="00E56727">
                <w:rPr>
                  <w:rStyle w:val="Hipersaite"/>
                </w:rPr>
                <w:t> </w:t>
              </w:r>
              <w:r w:rsidRPr="009A527C">
                <w:rPr>
                  <w:rStyle w:val="Hipersaite"/>
                </w:rPr>
                <w:t>651/2014</w:t>
              </w:r>
            </w:hyperlink>
            <w:r w:rsidRPr="00041313">
              <w:t xml:space="preserve"> I pielikumā noteiktajiem kritērijiem. </w:t>
            </w:r>
          </w:p>
          <w:p w14:paraId="6D77B48E" w14:textId="77777777" w:rsidR="00041313" w:rsidRDefault="00041313" w:rsidP="00350192">
            <w:pPr>
              <w:jc w:val="both"/>
            </w:pPr>
          </w:p>
          <w:p w14:paraId="37C1E3A4" w14:textId="26356437" w:rsidR="006B4497" w:rsidRDefault="00041313" w:rsidP="00350192">
            <w:pPr>
              <w:jc w:val="both"/>
            </w:pPr>
            <w:r w:rsidRPr="00041313">
              <w:t>Lielā komercsabiedrība</w:t>
            </w:r>
            <w:r w:rsidR="00F7772C">
              <w:t xml:space="preserve"> MK </w:t>
            </w:r>
            <w:r w:rsidR="005D6D92">
              <w:t>n</w:t>
            </w:r>
            <w:r w:rsidR="00F7772C">
              <w:t>oteikum</w:t>
            </w:r>
            <w:r w:rsidR="001308A1">
              <w:t>u</w:t>
            </w:r>
            <w:r w:rsidR="00F7772C">
              <w:t xml:space="preserve"> Nr.</w:t>
            </w:r>
            <w:r w:rsidR="005D6D92">
              <w:t> </w:t>
            </w:r>
            <w:r w:rsidR="00F7772C">
              <w:t>74</w:t>
            </w:r>
            <w:r w:rsidRPr="00041313">
              <w:t xml:space="preserve"> izpratnē ir komercsabiedrība, kas atbilst </w:t>
            </w:r>
            <w:hyperlink r:id="rId38" w:history="1">
              <w:r w:rsidRPr="009A527C">
                <w:rPr>
                  <w:rStyle w:val="Hipersaite"/>
                </w:rPr>
                <w:t>regulas Nr.</w:t>
              </w:r>
              <w:r w:rsidR="00E56727">
                <w:rPr>
                  <w:rStyle w:val="Hipersaite"/>
                </w:rPr>
                <w:t> </w:t>
              </w:r>
              <w:r w:rsidRPr="009A527C">
                <w:rPr>
                  <w:rStyle w:val="Hipersaite"/>
                </w:rPr>
                <w:t>651/2014</w:t>
              </w:r>
            </w:hyperlink>
            <w:r w:rsidRPr="00041313">
              <w:t xml:space="preserve"> 2.</w:t>
            </w:r>
            <w:r w:rsidR="00E56727">
              <w:t> </w:t>
            </w:r>
            <w:r w:rsidRPr="00041313">
              <w:t>panta 24.</w:t>
            </w:r>
            <w:r w:rsidR="00E56727">
              <w:t> </w:t>
            </w:r>
            <w:r w:rsidRPr="00041313">
              <w:t>punktā noteiktajai definīcijai.</w:t>
            </w:r>
          </w:p>
          <w:p w14:paraId="4C236C28" w14:textId="77777777" w:rsidR="00516DF7" w:rsidRDefault="00516DF7" w:rsidP="00350192">
            <w:pPr>
              <w:jc w:val="both"/>
              <w:rPr>
                <w:color w:val="000000"/>
              </w:rPr>
            </w:pPr>
          </w:p>
          <w:p w14:paraId="2E52CF8C" w14:textId="77777777" w:rsidR="00516DF7" w:rsidRDefault="00516DF7" w:rsidP="00350192">
            <w:pPr>
              <w:jc w:val="both"/>
              <w:rPr>
                <w:color w:val="000000"/>
              </w:rPr>
            </w:pPr>
            <w:r>
              <w:rPr>
                <w:color w:val="000000"/>
              </w:rPr>
              <w:t>A</w:t>
            </w:r>
            <w:r w:rsidRPr="00516DF7">
              <w:rPr>
                <w:color w:val="000000"/>
              </w:rPr>
              <w:t>tbalstu piešķir tikai tādu siltumsūkņu iegādei un uzstādīšanai, kas atbilst regulas Nr. </w:t>
            </w:r>
            <w:hyperlink r:id="rId39" w:tgtFrame="_blank" w:history="1">
              <w:r w:rsidRPr="00516DF7">
                <w:rPr>
                  <w:rStyle w:val="Hipersaite"/>
                </w:rPr>
                <w:t>651/2014</w:t>
              </w:r>
            </w:hyperlink>
            <w:r w:rsidRPr="00516DF7">
              <w:rPr>
                <w:color w:val="000000"/>
              </w:rPr>
              <w:t> 41.</w:t>
            </w:r>
            <w:r>
              <w:rPr>
                <w:color w:val="000000"/>
              </w:rPr>
              <w:t> </w:t>
            </w:r>
            <w:r w:rsidRPr="00516DF7">
              <w:rPr>
                <w:color w:val="000000"/>
              </w:rPr>
              <w:t>panta 7.</w:t>
            </w:r>
            <w:r>
              <w:rPr>
                <w:color w:val="000000"/>
              </w:rPr>
              <w:t> </w:t>
            </w:r>
            <w:r w:rsidRPr="00516DF7">
              <w:rPr>
                <w:color w:val="000000"/>
              </w:rPr>
              <w:t xml:space="preserve">punkta </w:t>
            </w:r>
            <w:r>
              <w:rPr>
                <w:color w:val="000000"/>
              </w:rPr>
              <w:t>“</w:t>
            </w:r>
            <w:r w:rsidRPr="00516DF7">
              <w:rPr>
                <w:color w:val="000000"/>
              </w:rPr>
              <w:t>a</w:t>
            </w:r>
            <w:r>
              <w:rPr>
                <w:color w:val="000000"/>
              </w:rPr>
              <w:t>”</w:t>
            </w:r>
            <w:r w:rsidRPr="00516DF7">
              <w:rPr>
                <w:color w:val="000000"/>
              </w:rPr>
              <w:t xml:space="preserve"> apakšpunktā noteiktajām prasībām</w:t>
            </w:r>
            <w:r>
              <w:rPr>
                <w:color w:val="000000"/>
              </w:rPr>
              <w:t xml:space="preserve"> (</w:t>
            </w:r>
            <w:r w:rsidRPr="00516DF7">
              <w:rPr>
                <w:rFonts w:hint="eastAsia"/>
                <w:color w:val="000000"/>
              </w:rPr>
              <w:t>45 % no attiecināmajām izmaksām ieguldījumiem atjaunīgo energoresursu ražošanā, tostarp tādu siltumsūkņu ražošanā, kas atbilst Direktīvas (ES) </w:t>
            </w:r>
            <w:hyperlink r:id="rId40" w:anchor="M1-2" w:history="1">
              <w:r w:rsidRPr="00516DF7">
                <w:rPr>
                  <w:rStyle w:val="Hipersaite"/>
                  <w:rFonts w:hint="eastAsia"/>
                </w:rPr>
                <w:t>2018/2001</w:t>
              </w:r>
            </w:hyperlink>
            <w:r w:rsidRPr="00516DF7">
              <w:rPr>
                <w:rFonts w:hint="eastAsia"/>
                <w:color w:val="000000"/>
              </w:rPr>
              <w:t xml:space="preserve"> VII</w:t>
            </w:r>
            <w:r>
              <w:rPr>
                <w:color w:val="000000"/>
              </w:rPr>
              <w:t>. </w:t>
            </w:r>
            <w:r w:rsidRPr="00516DF7">
              <w:rPr>
                <w:rFonts w:hint="eastAsia"/>
                <w:color w:val="000000"/>
              </w:rPr>
              <w:t>pielikumam, atjaunīgā ūdeņraža ražošanā un augstas efektivitātes koģenerācijā uz atjaunīgo energoresursu bāzes</w:t>
            </w:r>
            <w:r w:rsidR="008A54E8">
              <w:rPr>
                <w:color w:val="000000"/>
              </w:rPr>
              <w:t xml:space="preserve">: </w:t>
            </w:r>
            <w:r w:rsidR="008A54E8" w:rsidRPr="008A54E8">
              <w:rPr>
                <w:rFonts w:hint="eastAsia"/>
                <w:color w:val="000000"/>
              </w:rPr>
              <w:t>siltumsūk</w:t>
            </w:r>
            <w:r w:rsidR="008A54E8">
              <w:rPr>
                <w:color w:val="000000"/>
              </w:rPr>
              <w:t>nis</w:t>
            </w:r>
            <w:r w:rsidR="008A54E8" w:rsidRPr="008A54E8">
              <w:rPr>
                <w:rFonts w:hint="eastAsia"/>
                <w:color w:val="000000"/>
              </w:rPr>
              <w:t xml:space="preserve">, </w:t>
            </w:r>
            <w:r w:rsidR="008A54E8" w:rsidRPr="00D35C09">
              <w:rPr>
                <w:rFonts w:hint="eastAsia"/>
                <w:color w:val="000000"/>
              </w:rPr>
              <w:t>kur</w:t>
            </w:r>
            <w:r w:rsidR="008A54E8" w:rsidRPr="00D35C09">
              <w:rPr>
                <w:color w:val="000000"/>
              </w:rPr>
              <w:t>a</w:t>
            </w:r>
            <w:r w:rsidR="008A54E8" w:rsidRPr="00D35C09">
              <w:rPr>
                <w:rFonts w:hint="eastAsia"/>
                <w:color w:val="000000"/>
              </w:rPr>
              <w:t xml:space="preserve"> </w:t>
            </w:r>
            <w:r w:rsidR="008A54E8" w:rsidRPr="00D35C09">
              <w:rPr>
                <w:rFonts w:hint="eastAsia"/>
                <w:b/>
                <w:bCs/>
                <w:color w:val="000000"/>
              </w:rPr>
              <w:t>SPF</w:t>
            </w:r>
            <w:r w:rsidR="008A54E8" w:rsidRPr="00D35C09">
              <w:rPr>
                <w:b/>
                <w:bCs/>
                <w:color w:val="000000"/>
              </w:rPr>
              <w:t xml:space="preserve"> (</w:t>
            </w:r>
            <w:r w:rsidR="008A54E8" w:rsidRPr="00D35C09">
              <w:rPr>
                <w:rFonts w:hint="eastAsia"/>
                <w:b/>
                <w:bCs/>
                <w:color w:val="000000"/>
              </w:rPr>
              <w:t>aplēstais sezonālais lietderības koeficients</w:t>
            </w:r>
            <w:r w:rsidR="008A54E8" w:rsidRPr="00D35C09">
              <w:rPr>
                <w:b/>
                <w:bCs/>
                <w:color w:val="000000"/>
              </w:rPr>
              <w:t>)</w:t>
            </w:r>
            <w:r w:rsidR="008A54E8" w:rsidRPr="00D35C09">
              <w:rPr>
                <w:rFonts w:hint="eastAsia"/>
                <w:b/>
                <w:bCs/>
                <w:color w:val="000000"/>
              </w:rPr>
              <w:t xml:space="preserve"> &gt; 1,15</w:t>
            </w:r>
            <w:r w:rsidRPr="00D35C09">
              <w:rPr>
                <w:color w:val="000000"/>
              </w:rPr>
              <w:t>)</w:t>
            </w:r>
            <w:r w:rsidR="008A54E8" w:rsidRPr="00D35C09">
              <w:rPr>
                <w:color w:val="000000"/>
              </w:rPr>
              <w:t>.</w:t>
            </w:r>
          </w:p>
          <w:p w14:paraId="6E7F12AC" w14:textId="77777777" w:rsidR="008A54E8" w:rsidRDefault="008A54E8" w:rsidP="00350192">
            <w:pPr>
              <w:jc w:val="both"/>
              <w:rPr>
                <w:color w:val="000000"/>
              </w:rPr>
            </w:pPr>
          </w:p>
          <w:p w14:paraId="7FF4252F" w14:textId="147F956D" w:rsidR="008A54E8" w:rsidRPr="00350192" w:rsidRDefault="008A54E8" w:rsidP="00350192">
            <w:pPr>
              <w:jc w:val="both"/>
              <w:rPr>
                <w:color w:val="000000"/>
              </w:rPr>
            </w:pPr>
            <w:r>
              <w:rPr>
                <w:color w:val="000000"/>
              </w:rPr>
              <w:t>A</w:t>
            </w:r>
            <w:r w:rsidRPr="008A54E8">
              <w:rPr>
                <w:color w:val="000000"/>
              </w:rPr>
              <w:t>tbalstu piešķir</w:t>
            </w:r>
            <w:r>
              <w:rPr>
                <w:color w:val="000000"/>
              </w:rPr>
              <w:t xml:space="preserve"> </w:t>
            </w:r>
            <w:r w:rsidRPr="008A54E8">
              <w:rPr>
                <w:color w:val="000000"/>
              </w:rPr>
              <w:t>saražotās enerģijas akumulēšanas vai uzglabāšanas iekārtas iegāde</w:t>
            </w:r>
            <w:r>
              <w:rPr>
                <w:color w:val="000000"/>
              </w:rPr>
              <w:t>i</w:t>
            </w:r>
            <w:r w:rsidRPr="008A54E8">
              <w:rPr>
                <w:color w:val="000000"/>
              </w:rPr>
              <w:t xml:space="preserve"> un uzstādīšana</w:t>
            </w:r>
            <w:r>
              <w:rPr>
                <w:color w:val="000000"/>
              </w:rPr>
              <w:t>i</w:t>
            </w:r>
            <w:r w:rsidRPr="008A54E8">
              <w:rPr>
                <w:color w:val="000000"/>
              </w:rPr>
              <w:t>, ievērojot regulas Nr. </w:t>
            </w:r>
            <w:hyperlink r:id="rId41" w:tgtFrame="_blank" w:history="1">
              <w:r w:rsidRPr="008A54E8">
                <w:rPr>
                  <w:rStyle w:val="Hipersaite"/>
                </w:rPr>
                <w:t>651/2014</w:t>
              </w:r>
            </w:hyperlink>
            <w:r w:rsidR="00E56727">
              <w:rPr>
                <w:color w:val="000000"/>
              </w:rPr>
              <w:t xml:space="preserve"> </w:t>
            </w:r>
            <w:r w:rsidRPr="008A54E8">
              <w:rPr>
                <w:color w:val="000000"/>
              </w:rPr>
              <w:t>41.</w:t>
            </w:r>
            <w:r>
              <w:rPr>
                <w:color w:val="000000"/>
              </w:rPr>
              <w:t> </w:t>
            </w:r>
            <w:r w:rsidRPr="008A54E8">
              <w:rPr>
                <w:color w:val="000000"/>
              </w:rPr>
              <w:t>panta 1a.</w:t>
            </w:r>
            <w:r>
              <w:rPr>
                <w:color w:val="000000"/>
              </w:rPr>
              <w:t> </w:t>
            </w:r>
            <w:r w:rsidRPr="008A54E8">
              <w:rPr>
                <w:color w:val="000000"/>
              </w:rPr>
              <w:t>punktā ietverto nosacījumu par sasniedzamo akumulētās enerģijas apjomu</w:t>
            </w:r>
            <w:r>
              <w:rPr>
                <w:color w:val="000000"/>
              </w:rPr>
              <w:t xml:space="preserve"> (</w:t>
            </w:r>
            <w:r w:rsidRPr="008A54E8">
              <w:rPr>
                <w:b/>
                <w:bCs/>
                <w:color w:val="000000"/>
              </w:rPr>
              <w:t>Akumulēšanas komponents katru gadu akumul</w:t>
            </w:r>
            <w:r w:rsidR="009E64FD">
              <w:rPr>
                <w:b/>
                <w:bCs/>
                <w:color w:val="000000"/>
              </w:rPr>
              <w:t>ācijai izmanto</w:t>
            </w:r>
            <w:r w:rsidRPr="008A54E8">
              <w:rPr>
                <w:b/>
                <w:bCs/>
                <w:color w:val="000000"/>
              </w:rPr>
              <w:t xml:space="preserve"> vismaz 75</w:t>
            </w:r>
            <w:r w:rsidR="009E64FD">
              <w:rPr>
                <w:b/>
                <w:bCs/>
                <w:color w:val="000000"/>
              </w:rPr>
              <w:t> </w:t>
            </w:r>
            <w:r w:rsidRPr="008A54E8">
              <w:rPr>
                <w:b/>
                <w:bCs/>
                <w:color w:val="000000"/>
              </w:rPr>
              <w:t>% enerģijas no tieši pieslēgtas atjaunīgās enerģijas ražošanas iekārtas</w:t>
            </w:r>
            <w:r>
              <w:rPr>
                <w:color w:val="000000"/>
              </w:rPr>
              <w:t>).</w:t>
            </w:r>
          </w:p>
        </w:tc>
      </w:tr>
      <w:tr w:rsidR="00337CDF" w:rsidRPr="00595316" w14:paraId="61300B72" w14:textId="77777777" w:rsidTr="005806D8">
        <w:tc>
          <w:tcPr>
            <w:tcW w:w="2650" w:type="dxa"/>
          </w:tcPr>
          <w:p w14:paraId="27512917" w14:textId="081AE0B6" w:rsidR="00337CDF" w:rsidRPr="00595316" w:rsidRDefault="00337CDF" w:rsidP="0065650A">
            <w:r w:rsidRPr="00595316">
              <w:lastRenderedPageBreak/>
              <w:t>Projekta aktivitāte</w:t>
            </w:r>
          </w:p>
        </w:tc>
        <w:tc>
          <w:tcPr>
            <w:tcW w:w="6810" w:type="dxa"/>
          </w:tcPr>
          <w:p w14:paraId="5B8D923D" w14:textId="1B77C298" w:rsidR="005A1802" w:rsidRPr="00595316" w:rsidRDefault="00337CDF" w:rsidP="001B55D7">
            <w:pPr>
              <w:jc w:val="both"/>
            </w:pPr>
            <w:r w:rsidRPr="00595316">
              <w:t xml:space="preserve">Projekta laikā veicamā darbība, kas vērsta uz projekta mērķa un plānoto rezultātu sasniegšanu. </w:t>
            </w:r>
            <w:r w:rsidR="00B53DAC" w:rsidRPr="00595316">
              <w:t>Projekta ietvaros a</w:t>
            </w:r>
            <w:r w:rsidRPr="00595316">
              <w:t>tbalstāmā</w:t>
            </w:r>
            <w:r w:rsidR="00B53DAC" w:rsidRPr="00595316">
              <w:t>s</w:t>
            </w:r>
            <w:r w:rsidRPr="00595316">
              <w:t xml:space="preserve"> aktivitāte</w:t>
            </w:r>
            <w:r w:rsidR="00B53DAC" w:rsidRPr="00595316">
              <w:t>s</w:t>
            </w:r>
            <w:r w:rsidRPr="00595316">
              <w:t xml:space="preserve"> ir noteikta</w:t>
            </w:r>
            <w:r w:rsidR="006D3E54" w:rsidRPr="00595316">
              <w:t>s</w:t>
            </w:r>
            <w:r w:rsidRPr="00595316">
              <w:t xml:space="preserve"> MK noteikumu </w:t>
            </w:r>
            <w:r w:rsidR="00FC0EF9" w:rsidRPr="00595316">
              <w:t>Nr.</w:t>
            </w:r>
            <w:r w:rsidR="00665301">
              <w:t> 7</w:t>
            </w:r>
            <w:r w:rsidR="005716C4">
              <w:t>4</w:t>
            </w:r>
            <w:r w:rsidR="00CE0F5C" w:rsidRPr="00595316">
              <w:t xml:space="preserve"> </w:t>
            </w:r>
            <w:r w:rsidRPr="00595316">
              <w:t>I</w:t>
            </w:r>
            <w:r w:rsidR="001B55D7" w:rsidRPr="00595316">
              <w:t>V</w:t>
            </w:r>
            <w:r w:rsidRPr="00595316">
              <w:t>.</w:t>
            </w:r>
            <w:r w:rsidR="0031123D" w:rsidRPr="00595316">
              <w:t> </w:t>
            </w:r>
            <w:r w:rsidR="001B7798" w:rsidRPr="00595316">
              <w:t>nodaļā</w:t>
            </w:r>
            <w:r w:rsidRPr="00595316">
              <w:t>.</w:t>
            </w:r>
          </w:p>
        </w:tc>
      </w:tr>
      <w:tr w:rsidR="00B82A81" w:rsidRPr="00595316" w14:paraId="6194B731" w14:textId="77777777" w:rsidTr="005806D8">
        <w:tc>
          <w:tcPr>
            <w:tcW w:w="2650" w:type="dxa"/>
          </w:tcPr>
          <w:p w14:paraId="1F5DA3B3" w14:textId="02958AA8" w:rsidR="00B82A81" w:rsidRPr="00595316" w:rsidRDefault="00B82A81" w:rsidP="00B160C8">
            <w:pPr>
              <w:rPr>
                <w:highlight w:val="yellow"/>
              </w:rPr>
            </w:pPr>
            <w:r w:rsidRPr="00595316">
              <w:t>Attiecināmās izmaksas</w:t>
            </w:r>
          </w:p>
        </w:tc>
        <w:tc>
          <w:tcPr>
            <w:tcW w:w="6810" w:type="dxa"/>
          </w:tcPr>
          <w:p w14:paraId="6DE4F68E" w14:textId="4A4E1375" w:rsidR="00B82A81" w:rsidRPr="00595316" w:rsidRDefault="00B82A81" w:rsidP="00B82A81">
            <w:pPr>
              <w:jc w:val="both"/>
            </w:pPr>
            <w:r w:rsidRPr="00595316">
              <w:t>Konkursa ietvaros attiecināmās izmaksas un uz tām attiecināmie nosacījumi ir noteikti MK noteikumu Nr.</w:t>
            </w:r>
            <w:r w:rsidR="00236E88">
              <w:t> </w:t>
            </w:r>
            <w:r w:rsidR="00665301">
              <w:t>7</w:t>
            </w:r>
            <w:r w:rsidR="005716C4">
              <w:t>4</w:t>
            </w:r>
            <w:r w:rsidRPr="00595316">
              <w:t xml:space="preserve"> </w:t>
            </w:r>
            <w:r w:rsidR="005716C4">
              <w:t>24</w:t>
            </w:r>
            <w:r w:rsidRPr="00595316">
              <w:t>.</w:t>
            </w:r>
            <w:r w:rsidR="00350192">
              <w:t xml:space="preserve">, </w:t>
            </w:r>
            <w:r w:rsidR="005716C4">
              <w:t>25</w:t>
            </w:r>
            <w:r w:rsidRPr="00595316">
              <w:t>.</w:t>
            </w:r>
            <w:r w:rsidR="005716C4">
              <w:t>, 29.</w:t>
            </w:r>
            <w:r w:rsidR="00350192">
              <w:t xml:space="preserve"> un </w:t>
            </w:r>
            <w:r w:rsidR="005716C4">
              <w:t>32</w:t>
            </w:r>
            <w:r w:rsidR="00350192">
              <w:t>.</w:t>
            </w:r>
            <w:r w:rsidRPr="00595316">
              <w:t> punktā.</w:t>
            </w:r>
          </w:p>
          <w:p w14:paraId="7180499B" w14:textId="706C1FAD" w:rsidR="00B82A81" w:rsidRPr="00350192" w:rsidRDefault="00B82A81" w:rsidP="00350192">
            <w:pPr>
              <w:jc w:val="both"/>
              <w:rPr>
                <w:color w:val="000000"/>
              </w:rPr>
            </w:pPr>
            <w:r w:rsidRPr="00595316">
              <w:rPr>
                <w:color w:val="000000"/>
              </w:rPr>
              <w:t>Attiecināmās izmaksas nevar tikt apvienotas vai segtas citu finansējuma programmu vai individuālā atbalsta projekta ietvaros no citiem finanšu instrumentiem, tai skaitā Eiropas Savienības vai ārvalstu finanšu palīdzības vai nacionālā publiskā finansējuma līdzekļiem.</w:t>
            </w:r>
          </w:p>
        </w:tc>
      </w:tr>
      <w:tr w:rsidR="00B82A81" w:rsidRPr="00595316" w14:paraId="0DFB97D8" w14:textId="77777777" w:rsidTr="005806D8">
        <w:tc>
          <w:tcPr>
            <w:tcW w:w="2650" w:type="dxa"/>
          </w:tcPr>
          <w:p w14:paraId="6B2FAB64" w14:textId="204646FB" w:rsidR="00B82A81" w:rsidRPr="00595316" w:rsidRDefault="00B82A81" w:rsidP="00B82A81">
            <w:r w:rsidRPr="00595316">
              <w:t>Neattiecināmās izmaksas</w:t>
            </w:r>
          </w:p>
        </w:tc>
        <w:tc>
          <w:tcPr>
            <w:tcW w:w="6810" w:type="dxa"/>
          </w:tcPr>
          <w:p w14:paraId="1ECF1B15" w14:textId="3BCADAF3" w:rsidR="00B82A81" w:rsidRPr="00595316" w:rsidRDefault="00AE7E00" w:rsidP="00B82A81">
            <w:pPr>
              <w:jc w:val="both"/>
            </w:pPr>
            <w:r w:rsidRPr="00AE7E00">
              <w:t xml:space="preserve">Projekta iesniedzējs konkursa ietvaros plāno tikai attiecināmās izmaksas. Izmaksas, kas saskaņā ar </w:t>
            </w:r>
            <w:r w:rsidR="008E5178">
              <w:t xml:space="preserve">MK </w:t>
            </w:r>
            <w:r w:rsidR="005D6D92">
              <w:t>n</w:t>
            </w:r>
            <w:r w:rsidR="008E5178">
              <w:t>oteikumiem Nr.</w:t>
            </w:r>
            <w:r w:rsidR="005D6D92">
              <w:t> </w:t>
            </w:r>
            <w:r w:rsidR="008E5178">
              <w:t>74</w:t>
            </w:r>
            <w:r w:rsidRPr="00AE7E00">
              <w:t xml:space="preserve"> nav iekļaujamas projektā kā attiecināmās izmaksas, ir finansējamas ārpus projekta par finansējuma saņēmēja līdzekļiem.</w:t>
            </w:r>
            <w:r>
              <w:t xml:space="preserve"> </w:t>
            </w:r>
            <w:r w:rsidRPr="00AE7E00">
              <w:t>Ārpus projekta finansējamās izmaksas, kuru finansēšana būtu kvalificējama kā komercdarbības atbalsts, finansējamas no līdzekļiem, kas ir brīvi no jebkāda komercdarbības atbalsta</w:t>
            </w:r>
            <w:r w:rsidR="00B82A81" w:rsidRPr="00595316">
              <w:t>.</w:t>
            </w:r>
          </w:p>
          <w:p w14:paraId="6C04C4B7" w14:textId="2CD6FE3F" w:rsidR="000530D9" w:rsidRPr="00AE7E00" w:rsidRDefault="00B82A81" w:rsidP="00B82A81">
            <w:pPr>
              <w:jc w:val="both"/>
              <w:rPr>
                <w:b/>
                <w:bCs/>
                <w:iCs/>
              </w:rPr>
            </w:pPr>
            <w:r w:rsidRPr="00AE7E00">
              <w:rPr>
                <w:b/>
                <w:bCs/>
                <w:iCs/>
              </w:rPr>
              <w:t xml:space="preserve">Projekta iesniegumā </w:t>
            </w:r>
            <w:r w:rsidR="00AE7E00" w:rsidRPr="00AE7E00">
              <w:rPr>
                <w:b/>
                <w:bCs/>
                <w:iCs/>
              </w:rPr>
              <w:t>ne</w:t>
            </w:r>
            <w:r w:rsidRPr="00AE7E00">
              <w:rPr>
                <w:b/>
                <w:bCs/>
                <w:iCs/>
              </w:rPr>
              <w:t>norād</w:t>
            </w:r>
            <w:r w:rsidR="00AE7E00" w:rsidRPr="00AE7E00">
              <w:rPr>
                <w:b/>
                <w:bCs/>
                <w:iCs/>
              </w:rPr>
              <w:t>a</w:t>
            </w:r>
            <w:r w:rsidRPr="00AE7E00">
              <w:rPr>
                <w:b/>
                <w:bCs/>
                <w:iCs/>
              </w:rPr>
              <w:t xml:space="preserve"> neattiecināmās izmaksas.</w:t>
            </w:r>
          </w:p>
        </w:tc>
      </w:tr>
      <w:tr w:rsidR="00B82A81" w:rsidRPr="00595316" w14:paraId="12F1F13C" w14:textId="77777777" w:rsidTr="005806D8">
        <w:tc>
          <w:tcPr>
            <w:tcW w:w="2650" w:type="dxa"/>
          </w:tcPr>
          <w:p w14:paraId="07FCFA96" w14:textId="77777777" w:rsidR="00B82A81" w:rsidRPr="008B5DF6" w:rsidRDefault="00B82A81" w:rsidP="00B82A81">
            <w:r w:rsidRPr="008B5DF6">
              <w:t>Finanšu rezerve</w:t>
            </w:r>
          </w:p>
        </w:tc>
        <w:tc>
          <w:tcPr>
            <w:tcW w:w="6810" w:type="dxa"/>
          </w:tcPr>
          <w:p w14:paraId="3EF688FC" w14:textId="72FBA899" w:rsidR="00B82A81" w:rsidRPr="00595316" w:rsidRDefault="00B82A81" w:rsidP="00B82A81">
            <w:pPr>
              <w:snapToGrid w:val="0"/>
              <w:jc w:val="both"/>
              <w:rPr>
                <w:b/>
              </w:rPr>
            </w:pPr>
            <w:r w:rsidRPr="00595316">
              <w:t xml:space="preserve">Projekta iesniedzējam nav tiesības projekta izmaksu tāmē iekļaut finanšu rezervi. </w:t>
            </w:r>
            <w:r w:rsidRPr="00595316">
              <w:rPr>
                <w:b/>
              </w:rPr>
              <w:t>Gadījumā, ja projektā paredzētās izmaksas būs mazākas nekā faktiski nepieciešamas, papildus finansējums netiks piešķirts.</w:t>
            </w:r>
          </w:p>
        </w:tc>
      </w:tr>
      <w:tr w:rsidR="00B82A81" w:rsidRPr="00595316" w14:paraId="6777007D" w14:textId="77777777" w:rsidTr="005806D8">
        <w:tc>
          <w:tcPr>
            <w:tcW w:w="2650" w:type="dxa"/>
          </w:tcPr>
          <w:p w14:paraId="66C03B6C" w14:textId="10ECEA3B" w:rsidR="00B82A81" w:rsidRPr="008B5DF6" w:rsidRDefault="00B82A81" w:rsidP="00B82A81">
            <w:r w:rsidRPr="008B5DF6">
              <w:t xml:space="preserve">Īpašumtiesības </w:t>
            </w:r>
          </w:p>
        </w:tc>
        <w:tc>
          <w:tcPr>
            <w:tcW w:w="6810" w:type="dxa"/>
          </w:tcPr>
          <w:p w14:paraId="43A21385" w14:textId="55318C4F" w:rsidR="00AE7E00" w:rsidRPr="00AE7E00" w:rsidRDefault="00AE7E00" w:rsidP="00AE7E00">
            <w:pPr>
              <w:tabs>
                <w:tab w:val="num" w:pos="792"/>
                <w:tab w:val="left" w:pos="1080"/>
              </w:tabs>
              <w:jc w:val="both"/>
              <w:rPr>
                <w:iCs/>
              </w:rPr>
            </w:pPr>
            <w:r>
              <w:rPr>
                <w:iCs/>
              </w:rPr>
              <w:t>P</w:t>
            </w:r>
            <w:r w:rsidRPr="00AE7E00">
              <w:rPr>
                <w:iCs/>
              </w:rPr>
              <w:t>rojekta iesniegumā iekļautās aktivitātes plānots īstenot ēkā, ēku grupā vai uz zemes, kas atbilst vienam no šādiem nosacījumiem:</w:t>
            </w:r>
          </w:p>
          <w:p w14:paraId="457D05FA" w14:textId="2B616E6B" w:rsidR="00AE7E00" w:rsidRPr="00AE7E00" w:rsidRDefault="00AE7E00" w:rsidP="00AE7E00">
            <w:pPr>
              <w:numPr>
                <w:ilvl w:val="0"/>
                <w:numId w:val="4"/>
              </w:numPr>
              <w:tabs>
                <w:tab w:val="num" w:pos="792"/>
              </w:tabs>
              <w:jc w:val="both"/>
              <w:rPr>
                <w:color w:val="000000"/>
              </w:rPr>
            </w:pPr>
            <w:r w:rsidRPr="00AE7E00">
              <w:rPr>
                <w:iCs/>
              </w:rPr>
              <w:t xml:space="preserve">tā ir </w:t>
            </w:r>
            <w:r w:rsidRPr="00AE7E00">
              <w:rPr>
                <w:color w:val="000000"/>
              </w:rPr>
              <w:t>projekta iesniedzēja īpašumā vai kopīpašumā;</w:t>
            </w:r>
          </w:p>
          <w:p w14:paraId="1EC394F7" w14:textId="77777777" w:rsidR="00AE7E00" w:rsidRDefault="00AE7E00" w:rsidP="00AE7E00">
            <w:pPr>
              <w:numPr>
                <w:ilvl w:val="0"/>
                <w:numId w:val="4"/>
              </w:numPr>
              <w:tabs>
                <w:tab w:val="num" w:pos="792"/>
              </w:tabs>
              <w:jc w:val="both"/>
              <w:rPr>
                <w:iCs/>
              </w:rPr>
            </w:pPr>
            <w:r w:rsidRPr="00AE7E00">
              <w:rPr>
                <w:color w:val="000000"/>
              </w:rPr>
              <w:t>tā uz normatīvā akta, līguma vai iestādes lēmuma pamata ir nodota projekta iesniedzējam</w:t>
            </w:r>
            <w:r w:rsidRPr="00AE7E00">
              <w:rPr>
                <w:iCs/>
              </w:rPr>
              <w:t xml:space="preserve"> turējumā, valdījumā vai pārvaldībā;</w:t>
            </w:r>
          </w:p>
          <w:p w14:paraId="0B8A58D8" w14:textId="77777777" w:rsidR="00AE7E00" w:rsidRDefault="00AE7E00" w:rsidP="00AE7E00">
            <w:pPr>
              <w:numPr>
                <w:ilvl w:val="0"/>
                <w:numId w:val="4"/>
              </w:numPr>
              <w:tabs>
                <w:tab w:val="num" w:pos="792"/>
              </w:tabs>
              <w:jc w:val="both"/>
              <w:rPr>
                <w:iCs/>
              </w:rPr>
            </w:pPr>
            <w:r w:rsidRPr="00AE7E00">
              <w:rPr>
                <w:iCs/>
              </w:rPr>
              <w:lastRenderedPageBreak/>
              <w:t>tā ir energokopienas vai energokopienas biedra īpašumā, kopīpašumā, turējumā, valdījumā vai pārvaldībā</w:t>
            </w:r>
            <w:r>
              <w:rPr>
                <w:iCs/>
              </w:rPr>
              <w:t>.</w:t>
            </w:r>
          </w:p>
          <w:p w14:paraId="58C934BF" w14:textId="09D8D128" w:rsidR="00AE7E00" w:rsidRDefault="00AE7E00" w:rsidP="00AE7E00">
            <w:pPr>
              <w:jc w:val="both"/>
            </w:pPr>
            <w:r>
              <w:t>Ī</w:t>
            </w:r>
            <w:r w:rsidRPr="00AE7E00">
              <w:t xml:space="preserve">pašuma, valdījuma vai turējuma tiesības ir nostiprinātas vai līdz projekta līguma noslēgšanai tiks nostiprinātas zemesgrāmatā uz laiku, kas nav īsāks par pieciem gadiem pēc projekta īstenošanas beigu termiņa. Šis nosacījums nav attiecināms uz </w:t>
            </w:r>
            <w:r w:rsidR="00CB0C78">
              <w:t xml:space="preserve">MK </w:t>
            </w:r>
            <w:r w:rsidR="005D6D92">
              <w:t>n</w:t>
            </w:r>
            <w:r w:rsidR="00CB0C78">
              <w:t>oteikumu Nr.</w:t>
            </w:r>
            <w:r w:rsidR="005D6D92">
              <w:t> </w:t>
            </w:r>
            <w:r w:rsidR="00CB0C78">
              <w:t>74</w:t>
            </w:r>
            <w:r w:rsidR="00CB0C78" w:rsidRPr="00041313">
              <w:t xml:space="preserve"> </w:t>
            </w:r>
            <w:r w:rsidRPr="00AE7E00">
              <w:t xml:space="preserve"> 6.1.</w:t>
            </w:r>
            <w:r>
              <w:t> </w:t>
            </w:r>
            <w:r w:rsidRPr="00AE7E00">
              <w:t>apakšpunktā minēto projekta iesniedzēju</w:t>
            </w:r>
            <w:r>
              <w:t>.</w:t>
            </w:r>
          </w:p>
          <w:p w14:paraId="3285424A" w14:textId="77777777" w:rsidR="00AE7E00" w:rsidRDefault="00AE7E00" w:rsidP="00AE7E00">
            <w:pPr>
              <w:jc w:val="both"/>
            </w:pPr>
          </w:p>
          <w:p w14:paraId="39F95CA1" w14:textId="0241A1D0" w:rsidR="00AE7E00" w:rsidRDefault="00AE7E00" w:rsidP="00AE7E00">
            <w:pPr>
              <w:jc w:val="both"/>
            </w:pPr>
            <w:r>
              <w:t>Ē</w:t>
            </w:r>
            <w:r w:rsidRPr="00AE7E00">
              <w:t>ka vai ēku grupa, par kuru tiek iesniegts projekta iesniegums, ir pieņemta ekspluatācijā līdz projekta iesnieguma iesniegšanas dienai Vides investīciju fondā</w:t>
            </w:r>
            <w:r>
              <w:t>.</w:t>
            </w:r>
          </w:p>
          <w:p w14:paraId="2D315651" w14:textId="77777777" w:rsidR="00AE7E00" w:rsidRDefault="00AE7E00" w:rsidP="00AE7E00">
            <w:pPr>
              <w:tabs>
                <w:tab w:val="num" w:pos="792"/>
                <w:tab w:val="left" w:pos="1080"/>
              </w:tabs>
              <w:jc w:val="both"/>
            </w:pPr>
          </w:p>
          <w:p w14:paraId="711C585E" w14:textId="5C8B2DD3" w:rsidR="00AE7E00" w:rsidRPr="00350192" w:rsidRDefault="00AE7E00" w:rsidP="00AE7E00">
            <w:pPr>
              <w:tabs>
                <w:tab w:val="num" w:pos="792"/>
                <w:tab w:val="left" w:pos="1080"/>
              </w:tabs>
              <w:jc w:val="both"/>
              <w:rPr>
                <w:iCs/>
              </w:rPr>
            </w:pPr>
            <w:r w:rsidRPr="008B5DF6">
              <w:t xml:space="preserve">Projekta iesniedzējs </w:t>
            </w:r>
            <w:r w:rsidRPr="008B5DF6">
              <w:rPr>
                <w:iCs/>
              </w:rPr>
              <w:t>ir atbildīgs par īpašuma tiesību ievērošanu projekta īstenošanas laikā.</w:t>
            </w:r>
          </w:p>
        </w:tc>
      </w:tr>
      <w:tr w:rsidR="00B82A81" w:rsidRPr="00595316" w14:paraId="654BB1A0" w14:textId="77777777" w:rsidTr="005806D8">
        <w:tc>
          <w:tcPr>
            <w:tcW w:w="2650" w:type="dxa"/>
          </w:tcPr>
          <w:p w14:paraId="5B5A9C71" w14:textId="4464559C" w:rsidR="00B82A81" w:rsidRPr="00595316" w:rsidRDefault="00B82A81" w:rsidP="00B82A81">
            <w:pPr>
              <w:rPr>
                <w:b/>
              </w:rPr>
            </w:pPr>
            <w:r w:rsidRPr="00595316">
              <w:lastRenderedPageBreak/>
              <w:t>Pakalpojumu un piegāžu līgumi</w:t>
            </w:r>
          </w:p>
        </w:tc>
        <w:tc>
          <w:tcPr>
            <w:tcW w:w="6810" w:type="dxa"/>
          </w:tcPr>
          <w:p w14:paraId="79B8842A" w14:textId="1D5CD193" w:rsidR="00AE7E00" w:rsidRDefault="00AE7E00" w:rsidP="00B82A81">
            <w:pPr>
              <w:jc w:val="both"/>
            </w:pPr>
            <w:r w:rsidRPr="008B5DF6">
              <w:t>Projekta iesniedzējs publiskos iepirkumus projekta ietvaros veic saskaņā ar publisko iepirkumu reglamentējošajiem normatīvajiem aktiem, īstenojot atklātu, pārredzamu, nediskriminējošu un konkurenci neierobežojošu iepirkumu vai iepirkuma procedūru</w:t>
            </w:r>
            <w:r>
              <w:t xml:space="preserve"> un nodrošina, ka </w:t>
            </w:r>
            <w:r w:rsidRPr="00AE7E00">
              <w:rPr>
                <w:b/>
                <w:bCs/>
              </w:rPr>
              <w:t xml:space="preserve">tiek ievērotas </w:t>
            </w:r>
            <w:hyperlink r:id="rId42" w:history="1">
              <w:r w:rsidRPr="00F05C2C">
                <w:rPr>
                  <w:rStyle w:val="Hipersaite"/>
                  <w:b/>
                  <w:bCs/>
                </w:rPr>
                <w:t>zaļā publiskā iepirkuma prasības</w:t>
              </w:r>
            </w:hyperlink>
            <w:r w:rsidR="00F05C2C">
              <w:rPr>
                <w:b/>
                <w:bCs/>
              </w:rPr>
              <w:t xml:space="preserve"> </w:t>
            </w:r>
            <w:r w:rsidR="00F05C2C" w:rsidRPr="00F05C2C">
              <w:t>(</w:t>
            </w:r>
            <w:hyperlink r:id="rId43" w:history="1">
              <w:r w:rsidR="00F05C2C" w:rsidRPr="00F05C2C">
                <w:rPr>
                  <w:rStyle w:val="Hipersaite"/>
                </w:rPr>
                <w:t>iub.gov.lv skaidrojums</w:t>
              </w:r>
            </w:hyperlink>
            <w:r w:rsidR="00F05C2C" w:rsidRPr="00F05C2C">
              <w:t>)</w:t>
            </w:r>
            <w:r w:rsidRPr="008B5DF6">
              <w:t>.</w:t>
            </w:r>
          </w:p>
          <w:p w14:paraId="1717924A" w14:textId="77777777" w:rsidR="00AE7E00" w:rsidRDefault="00AE7E00" w:rsidP="00B82A81">
            <w:pPr>
              <w:jc w:val="both"/>
            </w:pPr>
          </w:p>
          <w:p w14:paraId="3E307D82" w14:textId="610188D2" w:rsidR="008B5DF6" w:rsidRPr="008B5DF6" w:rsidRDefault="00B82A81" w:rsidP="00AE7E00">
            <w:pPr>
              <w:jc w:val="both"/>
            </w:pPr>
            <w:r w:rsidRPr="00595316">
              <w:t xml:space="preserve">Projekta pakalpojumu un piegāžu līgumi ir līgumi, kurus atbilstoši Latvijas tiesību aktu prasībām slēdz finansējuma saņēmējs ar iepirkumā uzvarējušo uzņēmumu vai personu saskaņā ar </w:t>
            </w:r>
            <w:hyperlink r:id="rId44" w:history="1">
              <w:r w:rsidRPr="00AE7E00">
                <w:rPr>
                  <w:rStyle w:val="Hipersaite"/>
                </w:rPr>
                <w:t>Publisko iepirkuma likuma</w:t>
              </w:r>
            </w:hyperlink>
            <w:r w:rsidRPr="00595316">
              <w:t xml:space="preserve"> normām</w:t>
            </w:r>
            <w:r w:rsidR="00AE7E00">
              <w:t xml:space="preserve"> vai </w:t>
            </w:r>
            <w:r w:rsidRPr="00595316">
              <w:t>Ministru kabineta 2017.</w:t>
            </w:r>
            <w:r w:rsidR="008B5DF6">
              <w:t> </w:t>
            </w:r>
            <w:r w:rsidRPr="00595316">
              <w:t>gada 28.</w:t>
            </w:r>
            <w:r w:rsidR="008B5DF6">
              <w:t> </w:t>
            </w:r>
            <w:r w:rsidRPr="00595316">
              <w:t>februāra noteikumiem Nr.</w:t>
            </w:r>
            <w:r w:rsidR="008B5DF6">
              <w:t> </w:t>
            </w:r>
            <w:r w:rsidRPr="008B5DF6">
              <w:t>104 “</w:t>
            </w:r>
            <w:hyperlink r:id="rId45" w:history="1">
              <w:r w:rsidRPr="008B5DF6">
                <w:rPr>
                  <w:rStyle w:val="Hipersaite"/>
                </w:rPr>
                <w:t>Noteikumi par iepirkuma procedūru un tās piemērošanas kārtību pasūtītāja finansētiem projektiem</w:t>
              </w:r>
            </w:hyperlink>
            <w:r w:rsidRPr="008B5DF6">
              <w:t>” (ja attiecināms)</w:t>
            </w:r>
            <w:r w:rsidR="00BC0081">
              <w:t xml:space="preserve">, vai </w:t>
            </w:r>
            <w:hyperlink r:id="rId46" w:history="1">
              <w:r w:rsidR="00BC0081" w:rsidRPr="00F05C2C">
                <w:rPr>
                  <w:rStyle w:val="Hipersaite"/>
                </w:rPr>
                <w:t>Sabiedrisko pakalpojumu sniedzēju iepirkumu likumu</w:t>
              </w:r>
            </w:hyperlink>
            <w:r w:rsidRPr="008B5DF6">
              <w:t>.</w:t>
            </w:r>
          </w:p>
        </w:tc>
      </w:tr>
      <w:tr w:rsidR="00B82A81" w:rsidRPr="00595316" w14:paraId="4DAC3846" w14:textId="77777777" w:rsidTr="005806D8">
        <w:tc>
          <w:tcPr>
            <w:tcW w:w="2650" w:type="dxa"/>
          </w:tcPr>
          <w:p w14:paraId="23EA3951" w14:textId="77777777" w:rsidR="00B82A81" w:rsidRPr="00595316" w:rsidRDefault="00B82A81" w:rsidP="00B82A81">
            <w:r w:rsidRPr="00595316">
              <w:t>Projekta līgums</w:t>
            </w:r>
          </w:p>
        </w:tc>
        <w:tc>
          <w:tcPr>
            <w:tcW w:w="6810" w:type="dxa"/>
          </w:tcPr>
          <w:p w14:paraId="6BA5AB5E" w14:textId="6821ADB5" w:rsidR="00B82A81" w:rsidRPr="00595316" w:rsidRDefault="00B82A81" w:rsidP="00B82A81">
            <w:pPr>
              <w:autoSpaceDE w:val="0"/>
              <w:autoSpaceDN w:val="0"/>
              <w:adjustRightInd w:val="0"/>
              <w:jc w:val="both"/>
              <w:rPr>
                <w:iCs/>
              </w:rPr>
            </w:pPr>
            <w:r w:rsidRPr="00595316">
              <w:rPr>
                <w:iCs/>
              </w:rPr>
              <w:t xml:space="preserve">Projekta līgums ir projekta īstenošanas līgums, ko slēdz projekta iesniedzējs un </w:t>
            </w:r>
            <w:r w:rsidR="00586A92" w:rsidRPr="00586A92">
              <w:rPr>
                <w:iCs/>
              </w:rPr>
              <w:t xml:space="preserve">Vides investīciju fonds </w:t>
            </w:r>
            <w:r w:rsidRPr="00595316">
              <w:rPr>
                <w:iCs/>
              </w:rPr>
              <w:t>30</w:t>
            </w:r>
            <w:r w:rsidR="00131330">
              <w:rPr>
                <w:iCs/>
              </w:rPr>
              <w:t> </w:t>
            </w:r>
            <w:r w:rsidRPr="00595316">
              <w:rPr>
                <w:iCs/>
              </w:rPr>
              <w:t xml:space="preserve">darbdienu laikā pēc tam, kad projekta iesniedzējs ir saņēmis </w:t>
            </w:r>
            <w:r w:rsidRPr="00595316">
              <w:t>lēmumu par projekta iesnieguma apstiprināšanu.</w:t>
            </w:r>
          </w:p>
        </w:tc>
      </w:tr>
      <w:tr w:rsidR="005806D8" w:rsidRPr="00595316" w14:paraId="7293A20B" w14:textId="77777777" w:rsidTr="005806D8">
        <w:tc>
          <w:tcPr>
            <w:tcW w:w="2650" w:type="dxa"/>
          </w:tcPr>
          <w:p w14:paraId="62F7AA79" w14:textId="77777777" w:rsidR="005806D8" w:rsidRPr="00595316" w:rsidRDefault="005806D8" w:rsidP="005806D8">
            <w:r w:rsidRPr="00595316">
              <w:t>Finansējuma saņēmējs</w:t>
            </w:r>
          </w:p>
        </w:tc>
        <w:tc>
          <w:tcPr>
            <w:tcW w:w="6810" w:type="dxa"/>
          </w:tcPr>
          <w:p w14:paraId="5253C404" w14:textId="13316933" w:rsidR="005806D8" w:rsidRPr="00595316" w:rsidRDefault="005806D8" w:rsidP="005806D8">
            <w:pPr>
              <w:jc w:val="both"/>
            </w:pPr>
            <w:r w:rsidRPr="00595316">
              <w:t>MK noteikumu Nr.</w:t>
            </w:r>
            <w:r w:rsidR="00665301">
              <w:t> 7</w:t>
            </w:r>
            <w:r w:rsidR="00F05C2C">
              <w:t>4</w:t>
            </w:r>
            <w:r w:rsidRPr="00595316">
              <w:t xml:space="preserve"> izpratnē projekta iesniedzējs kļūst par finansējuma saņēmēju pēc projekta līguma noslēgšanas ar </w:t>
            </w:r>
            <w:r w:rsidR="00586A92" w:rsidRPr="00586A92">
              <w:t>Vides investīciju fond</w:t>
            </w:r>
            <w:r w:rsidR="00586A92">
              <w:t>u</w:t>
            </w:r>
            <w:r w:rsidRPr="00595316">
              <w:t>.</w:t>
            </w:r>
          </w:p>
        </w:tc>
      </w:tr>
      <w:tr w:rsidR="00B72F40" w:rsidRPr="00595316" w14:paraId="67C2CD3C" w14:textId="77777777" w:rsidTr="005806D8">
        <w:tc>
          <w:tcPr>
            <w:tcW w:w="2650" w:type="dxa"/>
          </w:tcPr>
          <w:p w14:paraId="24BC82F9" w14:textId="77777777" w:rsidR="00B72F40" w:rsidRPr="00B72F40" w:rsidRDefault="00B72F40" w:rsidP="00B72F40">
            <w:r w:rsidRPr="00B72F40">
              <w:t>Pēcieviešanas uzraudzība un atskaites</w:t>
            </w:r>
          </w:p>
        </w:tc>
        <w:tc>
          <w:tcPr>
            <w:tcW w:w="6810" w:type="dxa"/>
          </w:tcPr>
          <w:p w14:paraId="739B320F" w14:textId="04C09974" w:rsidR="007E66AF" w:rsidRDefault="007E66AF" w:rsidP="00B72F40">
            <w:pPr>
              <w:pStyle w:val="Default"/>
              <w:jc w:val="both"/>
              <w:rPr>
                <w:b/>
                <w:color w:val="auto"/>
              </w:rPr>
            </w:pPr>
            <w:r>
              <w:rPr>
                <w:b/>
                <w:color w:val="auto"/>
              </w:rPr>
              <w:t xml:space="preserve">Monitoringa periodā ir jānodrošina, ka </w:t>
            </w:r>
            <w:r w:rsidR="00F05C2C">
              <w:rPr>
                <w:b/>
                <w:color w:val="auto"/>
              </w:rPr>
              <w:t>Finansējuma saņēmējs ievēro projekta līguma nosacījumus</w:t>
            </w:r>
            <w:r w:rsidR="00F05C2C" w:rsidRPr="00F05C2C">
              <w:rPr>
                <w:bCs/>
                <w:color w:val="auto"/>
              </w:rPr>
              <w:t>, t. sk.:</w:t>
            </w:r>
          </w:p>
          <w:p w14:paraId="328F0504" w14:textId="629EDB3F" w:rsidR="00B72F40" w:rsidRDefault="00F05C2C" w:rsidP="007E66AF">
            <w:pPr>
              <w:pStyle w:val="Default"/>
              <w:numPr>
                <w:ilvl w:val="0"/>
                <w:numId w:val="48"/>
              </w:numPr>
              <w:jc w:val="both"/>
              <w:rPr>
                <w:color w:val="auto"/>
              </w:rPr>
            </w:pPr>
            <w:r w:rsidRPr="00F05C2C">
              <w:rPr>
                <w:color w:val="auto"/>
              </w:rPr>
              <w:t>projekta līgumā iekļauto iekārtu ekspluatāciju un sasaisti ar īpašumu kā neatņemamu tā sastāvdaļu</w:t>
            </w:r>
            <w:r w:rsidR="007E66AF">
              <w:rPr>
                <w:color w:val="auto"/>
              </w:rPr>
              <w:t>;</w:t>
            </w:r>
          </w:p>
          <w:p w14:paraId="61B8317C" w14:textId="6A91C631" w:rsidR="00B72F40" w:rsidRDefault="00F05C2C" w:rsidP="007E66AF">
            <w:pPr>
              <w:pStyle w:val="Default"/>
              <w:numPr>
                <w:ilvl w:val="0"/>
                <w:numId w:val="48"/>
              </w:numPr>
              <w:jc w:val="both"/>
              <w:rPr>
                <w:color w:val="auto"/>
              </w:rPr>
            </w:pPr>
            <w:r w:rsidRPr="00F05C2C">
              <w:rPr>
                <w:color w:val="auto"/>
              </w:rPr>
              <w:t>ka ēka vai ēku grupa, par kuru tika iesniegts projekta iesniegums, kā arī</w:t>
            </w:r>
            <w:r w:rsidR="000029F6">
              <w:rPr>
                <w:color w:val="auto"/>
              </w:rPr>
              <w:t xml:space="preserve"> </w:t>
            </w:r>
            <w:r w:rsidR="000029F6" w:rsidRPr="00595316">
              <w:t>MK noteikumu Nr.</w:t>
            </w:r>
            <w:r w:rsidR="000029F6">
              <w:t> 74</w:t>
            </w:r>
            <w:r w:rsidR="000029F6" w:rsidRPr="00595316">
              <w:t xml:space="preserve"> </w:t>
            </w:r>
            <w:r w:rsidRPr="00F05C2C">
              <w:rPr>
                <w:color w:val="auto"/>
              </w:rPr>
              <w:t>21.1. un 21.2.</w:t>
            </w:r>
            <w:r w:rsidR="00131330">
              <w:rPr>
                <w:color w:val="auto"/>
              </w:rPr>
              <w:t> </w:t>
            </w:r>
            <w:r w:rsidRPr="00F05C2C">
              <w:rPr>
                <w:color w:val="auto"/>
              </w:rPr>
              <w:t>apakšpunktā minētās iekārtas netiks demontētas</w:t>
            </w:r>
            <w:r w:rsidR="007E66AF">
              <w:rPr>
                <w:color w:val="auto"/>
              </w:rPr>
              <w:t>;</w:t>
            </w:r>
          </w:p>
          <w:p w14:paraId="3CC0DDA3" w14:textId="756D2435" w:rsidR="00F05C2C" w:rsidRDefault="00F05C2C" w:rsidP="007E66AF">
            <w:pPr>
              <w:pStyle w:val="Default"/>
              <w:numPr>
                <w:ilvl w:val="0"/>
                <w:numId w:val="48"/>
              </w:numPr>
              <w:jc w:val="both"/>
              <w:rPr>
                <w:color w:val="auto"/>
              </w:rPr>
            </w:pPr>
            <w:r w:rsidRPr="00F05C2C">
              <w:rPr>
                <w:color w:val="auto"/>
              </w:rPr>
              <w:t xml:space="preserve">ka ēkas vai ēku grupas, par kuru tika iesniegts projekta iesniegums, kā arī </w:t>
            </w:r>
            <w:r w:rsidR="009832CD" w:rsidRPr="00595316">
              <w:t>MK noteikumu Nr.</w:t>
            </w:r>
            <w:r w:rsidR="009832CD">
              <w:t> 74</w:t>
            </w:r>
            <w:r w:rsidRPr="00F05C2C">
              <w:rPr>
                <w:color w:val="auto"/>
              </w:rPr>
              <w:t xml:space="preserve"> 21.1. un 21.2.</w:t>
            </w:r>
            <w:r w:rsidR="00131330">
              <w:rPr>
                <w:color w:val="auto"/>
              </w:rPr>
              <w:t> </w:t>
            </w:r>
            <w:r w:rsidRPr="00F05C2C">
              <w:rPr>
                <w:color w:val="auto"/>
              </w:rPr>
              <w:t>apakšpunktā minēto iekārtu atsavināšanas gadījumā projekta līgumā noteiktās finansējuma saņēmēja saistības pārņems īpašnieks</w:t>
            </w:r>
            <w:r>
              <w:rPr>
                <w:color w:val="auto"/>
              </w:rPr>
              <w:t>;</w:t>
            </w:r>
          </w:p>
          <w:p w14:paraId="64B9D289" w14:textId="21E37CDD" w:rsidR="00B72F40" w:rsidRPr="00573D3F" w:rsidRDefault="00F05C2C" w:rsidP="007E66AF">
            <w:pPr>
              <w:pStyle w:val="Default"/>
              <w:numPr>
                <w:ilvl w:val="0"/>
                <w:numId w:val="48"/>
              </w:numPr>
              <w:jc w:val="both"/>
              <w:rPr>
                <w:color w:val="auto"/>
              </w:rPr>
            </w:pPr>
            <w:r w:rsidRPr="00F05C2C">
              <w:rPr>
                <w:color w:val="auto"/>
              </w:rPr>
              <w:t xml:space="preserve">ka tiek ievērots elektroenerģijas neto norēķinu sistēmas ietvaros maksimāli pieļaujamais elektrotīklā nodotās un pašpatēriņam neizmantotās elektroenerģijas pārpalikuma apjoms </w:t>
            </w:r>
            <w:r w:rsidR="007E66AF">
              <w:rPr>
                <w:color w:val="auto"/>
              </w:rPr>
              <w:t>(ja attiecināms).</w:t>
            </w:r>
          </w:p>
          <w:p w14:paraId="5C253AAE" w14:textId="77777777" w:rsidR="00F05C2C" w:rsidRDefault="00F05C2C" w:rsidP="00F05C2C">
            <w:pPr>
              <w:pStyle w:val="Default"/>
              <w:jc w:val="both"/>
              <w:rPr>
                <w:b/>
                <w:color w:val="auto"/>
              </w:rPr>
            </w:pPr>
            <w:r w:rsidRPr="00573D3F">
              <w:rPr>
                <w:b/>
                <w:color w:val="auto"/>
              </w:rPr>
              <w:lastRenderedPageBreak/>
              <w:t xml:space="preserve">Finansējuma saņēmējam ir pienākums uzstādīt </w:t>
            </w:r>
            <w:bookmarkStart w:id="10" w:name="OLE_LINK215"/>
            <w:bookmarkStart w:id="11" w:name="OLE_LINK216"/>
            <w:bookmarkStart w:id="12" w:name="OLE_LINK217"/>
            <w:r w:rsidRPr="00573D3F">
              <w:rPr>
                <w:b/>
                <w:color w:val="auto"/>
              </w:rPr>
              <w:t>enerģijas skaitītājus pēc projekta realizācijas projekta rezultātu monitoringa nodrošināšanai</w:t>
            </w:r>
            <w:bookmarkEnd w:id="10"/>
            <w:bookmarkEnd w:id="11"/>
            <w:bookmarkEnd w:id="12"/>
            <w:r w:rsidRPr="00573D3F">
              <w:rPr>
                <w:b/>
                <w:color w:val="auto"/>
              </w:rPr>
              <w:t>.</w:t>
            </w:r>
          </w:p>
          <w:p w14:paraId="37057769" w14:textId="3280F1E4" w:rsidR="00B72F40" w:rsidRPr="008219D1" w:rsidRDefault="00B72F40" w:rsidP="00B72F40">
            <w:pPr>
              <w:jc w:val="both"/>
              <w:rPr>
                <w:bCs/>
                <w:highlight w:val="yellow"/>
              </w:rPr>
            </w:pPr>
            <w:r w:rsidRPr="00573D3F">
              <w:rPr>
                <w:b/>
              </w:rPr>
              <w:t xml:space="preserve">Papildus vēršam uzmanību, ka </w:t>
            </w:r>
            <w:r w:rsidR="00586A92" w:rsidRPr="00586A92">
              <w:rPr>
                <w:b/>
              </w:rPr>
              <w:t xml:space="preserve">Vides investīciju fonds </w:t>
            </w:r>
            <w:r w:rsidRPr="00573D3F">
              <w:rPr>
                <w:b/>
              </w:rPr>
              <w:t xml:space="preserve">vismaz vienu reizi </w:t>
            </w:r>
            <w:r w:rsidR="003015CE">
              <w:rPr>
                <w:b/>
              </w:rPr>
              <w:t>piecu</w:t>
            </w:r>
            <w:r w:rsidRPr="00573D3F">
              <w:rPr>
                <w:b/>
              </w:rPr>
              <w:t xml:space="preserve"> gadu periodā pēc projekta īstenošanas veiks pārbaudi projekta īstenošanas vietā.</w:t>
            </w:r>
          </w:p>
        </w:tc>
      </w:tr>
      <w:tr w:rsidR="009657D5" w:rsidRPr="00595316" w14:paraId="2F453409" w14:textId="77777777" w:rsidTr="005806D8">
        <w:tc>
          <w:tcPr>
            <w:tcW w:w="2650" w:type="dxa"/>
          </w:tcPr>
          <w:p w14:paraId="49BB53A6" w14:textId="743E7007" w:rsidR="009657D5" w:rsidRPr="00B72F40" w:rsidRDefault="009657D5" w:rsidP="00B72F40">
            <w:r>
              <w:lastRenderedPageBreak/>
              <w:t>P</w:t>
            </w:r>
            <w:r w:rsidRPr="009657D5">
              <w:t>apildinoša saimnieciskā</w:t>
            </w:r>
            <w:r>
              <w:t xml:space="preserve"> </w:t>
            </w:r>
            <w:r w:rsidRPr="009657D5">
              <w:t>darbība</w:t>
            </w:r>
          </w:p>
        </w:tc>
        <w:tc>
          <w:tcPr>
            <w:tcW w:w="6810" w:type="dxa"/>
          </w:tcPr>
          <w:p w14:paraId="67935F88" w14:textId="31D4DB8E" w:rsidR="009657D5" w:rsidRDefault="009657D5" w:rsidP="00B72F40">
            <w:pPr>
              <w:pStyle w:val="Default"/>
              <w:jc w:val="both"/>
              <w:rPr>
                <w:bCs/>
                <w:color w:val="auto"/>
              </w:rPr>
            </w:pPr>
            <w:r w:rsidRPr="009657D5">
              <w:rPr>
                <w:bCs/>
                <w:color w:val="auto"/>
              </w:rPr>
              <w:t>Finansējuma saņēmējs (</w:t>
            </w:r>
            <w:r>
              <w:rPr>
                <w:bCs/>
                <w:color w:val="auto"/>
              </w:rPr>
              <w:t>ja nav piešķirts komercdarbības atbalsts</w:t>
            </w:r>
            <w:r w:rsidRPr="009657D5">
              <w:rPr>
                <w:bCs/>
                <w:color w:val="auto"/>
              </w:rPr>
              <w:t>) visā projekta dzīves cikla laikā ik gadu sagatavo pārskatu par papildinošās saimnieciskās darbības un papildpakalpojumu apjomu un nodrošina šajā punktā minēto pārskatu un aprēķinus pamatojošo dokumentu pieejamību papildinošās saimnieciskās darbības un papildpakalpojumu uzraudzībai.</w:t>
            </w:r>
          </w:p>
          <w:p w14:paraId="4F34F85E" w14:textId="77777777" w:rsidR="009657D5" w:rsidRDefault="009657D5" w:rsidP="00B72F40">
            <w:pPr>
              <w:pStyle w:val="Default"/>
              <w:jc w:val="both"/>
              <w:rPr>
                <w:bCs/>
                <w:color w:val="auto"/>
              </w:rPr>
            </w:pPr>
          </w:p>
          <w:p w14:paraId="3284E4AB" w14:textId="7713005C" w:rsidR="009657D5" w:rsidRPr="009657D5" w:rsidRDefault="009657D5" w:rsidP="00B72F40">
            <w:pPr>
              <w:pStyle w:val="Default"/>
              <w:jc w:val="both"/>
              <w:rPr>
                <w:bCs/>
                <w:color w:val="auto"/>
              </w:rPr>
            </w:pPr>
            <w:r w:rsidRPr="009657D5">
              <w:rPr>
                <w:bCs/>
                <w:color w:val="auto"/>
              </w:rPr>
              <w:t xml:space="preserve">Ja projekta dzīves cikla laikā tiek konstatēts, ka ēkā vai ēku grupā, par kuru iesniegts projekta iesniegums, tiek veikta saimnieciskā darbība, kas nav uzskatāma par papildpakalpojumu, vai tiek veikta papildinoša saimnieciskā darbība, kas pārsniedz </w:t>
            </w:r>
            <w:r w:rsidR="00B81CC7" w:rsidRPr="00595316">
              <w:t>MK noteikumu Nr.</w:t>
            </w:r>
            <w:r w:rsidR="00B81CC7">
              <w:t> 74</w:t>
            </w:r>
            <w:r w:rsidR="00B81CC7" w:rsidRPr="00595316">
              <w:t xml:space="preserve"> </w:t>
            </w:r>
            <w:r w:rsidR="003015CE">
              <w:rPr>
                <w:bCs/>
                <w:color w:val="auto"/>
              </w:rPr>
              <w:t xml:space="preserve"> </w:t>
            </w:r>
            <w:hyperlink r:id="rId47" w:anchor="p9" w:tgtFrame="_blank" w:history="1">
              <w:r w:rsidRPr="009657D5">
                <w:rPr>
                  <w:rStyle w:val="Hipersaite"/>
                  <w:bCs/>
                </w:rPr>
                <w:t>9.</w:t>
              </w:r>
              <w:r w:rsidR="003015CE">
                <w:rPr>
                  <w:rStyle w:val="Hipersaite"/>
                  <w:bCs/>
                </w:rPr>
                <w:t> </w:t>
              </w:r>
              <w:r w:rsidRPr="009657D5">
                <w:rPr>
                  <w:rStyle w:val="Hipersaite"/>
                  <w:bCs/>
                </w:rPr>
                <w:t>punktā</w:t>
              </w:r>
            </w:hyperlink>
            <w:r w:rsidR="003015CE">
              <w:rPr>
                <w:bCs/>
                <w:color w:val="auto"/>
              </w:rPr>
              <w:t xml:space="preserve"> </w:t>
            </w:r>
            <w:r w:rsidRPr="009657D5">
              <w:rPr>
                <w:bCs/>
                <w:color w:val="auto"/>
              </w:rPr>
              <w:t>minēto ierobežojumu, vai tiek veikta saimnieciskā darbība, kas nav uzskatāma par papildinošu saimniecisko darbību, finansējuma saņēmējs proporcionāli tai gada jaudas daļai (platības, laika vai finanšu izteiksmē), par kuru kopumā ir konstatēts pārkāpums, atmaksā Vides investīciju fondam visu konkursa ietvaros nelikumīgi saņemto atbalstu kopā ar procentiem no finansējuma, kura avots nav publiskie līdzekļi, saskaņā ar</w:t>
            </w:r>
            <w:r w:rsidR="003015CE">
              <w:rPr>
                <w:bCs/>
                <w:color w:val="auto"/>
              </w:rPr>
              <w:t xml:space="preserve"> </w:t>
            </w:r>
            <w:hyperlink r:id="rId48" w:tgtFrame="_blank" w:history="1">
              <w:r w:rsidRPr="009657D5">
                <w:rPr>
                  <w:rStyle w:val="Hipersaite"/>
                  <w:bCs/>
                </w:rPr>
                <w:t>Komercdarbības atbalsta kontroles likuma</w:t>
              </w:r>
            </w:hyperlink>
            <w:r w:rsidR="003015CE">
              <w:rPr>
                <w:bCs/>
                <w:color w:val="auto"/>
              </w:rPr>
              <w:t xml:space="preserve"> </w:t>
            </w:r>
            <w:r w:rsidRPr="009657D5">
              <w:rPr>
                <w:bCs/>
                <w:color w:val="auto"/>
              </w:rPr>
              <w:t>IV</w:t>
            </w:r>
            <w:r w:rsidR="003015CE">
              <w:rPr>
                <w:bCs/>
                <w:color w:val="auto"/>
              </w:rPr>
              <w:t xml:space="preserve"> </w:t>
            </w:r>
            <w:r w:rsidRPr="009657D5">
              <w:rPr>
                <w:bCs/>
                <w:color w:val="auto"/>
              </w:rPr>
              <w:t>vai</w:t>
            </w:r>
            <w:r w:rsidR="003015CE">
              <w:rPr>
                <w:bCs/>
                <w:color w:val="auto"/>
              </w:rPr>
              <w:t xml:space="preserve"> </w:t>
            </w:r>
            <w:r w:rsidRPr="009657D5">
              <w:rPr>
                <w:bCs/>
                <w:color w:val="auto"/>
              </w:rPr>
              <w:t>V nodaļu.</w:t>
            </w:r>
          </w:p>
        </w:tc>
      </w:tr>
    </w:tbl>
    <w:p w14:paraId="15118CB3" w14:textId="77777777" w:rsidR="00C11370" w:rsidRPr="00595316" w:rsidRDefault="00C11370">
      <w:pPr>
        <w:rPr>
          <w:b/>
        </w:rPr>
      </w:pPr>
      <w:r w:rsidRPr="00595316">
        <w:rPr>
          <w:b/>
        </w:rPr>
        <w:br w:type="page"/>
      </w:r>
    </w:p>
    <w:p w14:paraId="3ACA746F" w14:textId="18783708" w:rsidR="00F55750" w:rsidRDefault="00F55750" w:rsidP="00F55750">
      <w:pPr>
        <w:pStyle w:val="Virsraksts1"/>
        <w:spacing w:before="0" w:after="0"/>
        <w:rPr>
          <w:sz w:val="24"/>
          <w:szCs w:val="24"/>
        </w:rPr>
      </w:pPr>
      <w:bookmarkStart w:id="13" w:name="_Toc225866702"/>
      <w:bookmarkStart w:id="14" w:name="_Toc263770100"/>
      <w:bookmarkStart w:id="15" w:name="_Toc354563482"/>
      <w:r>
        <w:rPr>
          <w:sz w:val="24"/>
          <w:szCs w:val="24"/>
        </w:rPr>
        <w:lastRenderedPageBreak/>
        <w:t xml:space="preserve">ENERGOKOPIENU </w:t>
      </w:r>
      <w:r w:rsidR="00CC0AA4">
        <w:rPr>
          <w:sz w:val="24"/>
          <w:szCs w:val="24"/>
        </w:rPr>
        <w:t>ELEKTROENERĢIJAS KOPĪGOŠANA UN ATBALSTS</w:t>
      </w:r>
      <w:bookmarkEnd w:id="13"/>
    </w:p>
    <w:p w14:paraId="01AE82BB" w14:textId="77777777" w:rsidR="00CC0AA4" w:rsidRPr="00CC0AA4" w:rsidRDefault="00CC0AA4" w:rsidP="00CC0AA4"/>
    <w:p w14:paraId="33E4BA97" w14:textId="4F126709" w:rsidR="00F55750" w:rsidRDefault="005D6D92">
      <w:r>
        <w:rPr>
          <w:noProof/>
        </w:rPr>
        <w:drawing>
          <wp:inline distT="0" distB="0" distL="0" distR="0" wp14:anchorId="1007B437" wp14:editId="129963B2">
            <wp:extent cx="6047740" cy="6132830"/>
            <wp:effectExtent l="0" t="0" r="0" b="1270"/>
            <wp:docPr id="192130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47740" cy="6132830"/>
                    </a:xfrm>
                    <a:prstGeom prst="rect">
                      <a:avLst/>
                    </a:prstGeom>
                    <a:noFill/>
                  </pic:spPr>
                </pic:pic>
              </a:graphicData>
            </a:graphic>
          </wp:inline>
        </w:drawing>
      </w:r>
    </w:p>
    <w:p w14:paraId="7987983E" w14:textId="68D702CD" w:rsidR="00F55750" w:rsidRDefault="00F55750">
      <w:pPr>
        <w:rPr>
          <w:b/>
          <w:bCs/>
          <w:kern w:val="32"/>
        </w:rPr>
      </w:pPr>
      <w:r>
        <w:br w:type="page"/>
      </w:r>
    </w:p>
    <w:p w14:paraId="70580033" w14:textId="5CA67948" w:rsidR="00647F2A" w:rsidRPr="00595316" w:rsidRDefault="00341198" w:rsidP="00D020B7">
      <w:pPr>
        <w:pStyle w:val="Virsraksts1"/>
        <w:spacing w:before="0" w:after="0"/>
        <w:rPr>
          <w:sz w:val="24"/>
          <w:szCs w:val="24"/>
        </w:rPr>
      </w:pPr>
      <w:bookmarkStart w:id="16" w:name="_Toc225866703"/>
      <w:r w:rsidRPr="00595316">
        <w:rPr>
          <w:sz w:val="24"/>
          <w:szCs w:val="24"/>
        </w:rPr>
        <w:lastRenderedPageBreak/>
        <w:t xml:space="preserve">PĀRBAUDES SARAKSTS </w:t>
      </w:r>
      <w:r w:rsidR="00EE15C3" w:rsidRPr="00595316">
        <w:rPr>
          <w:sz w:val="24"/>
          <w:szCs w:val="24"/>
        </w:rPr>
        <w:t xml:space="preserve">PROJEKTA IESNIEGUMA </w:t>
      </w:r>
      <w:r w:rsidR="00647F2A" w:rsidRPr="00595316">
        <w:rPr>
          <w:sz w:val="24"/>
          <w:szCs w:val="24"/>
        </w:rPr>
        <w:t>VEIDLAPA</w:t>
      </w:r>
      <w:bookmarkEnd w:id="14"/>
      <w:bookmarkEnd w:id="15"/>
      <w:r w:rsidRPr="00595316">
        <w:rPr>
          <w:sz w:val="24"/>
          <w:szCs w:val="24"/>
        </w:rPr>
        <w:t>I</w:t>
      </w:r>
      <w:bookmarkEnd w:id="16"/>
    </w:p>
    <w:p w14:paraId="7B0C8661" w14:textId="77777777" w:rsidR="00647F2A" w:rsidRPr="00595316" w:rsidRDefault="00647F2A" w:rsidP="00647F2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34"/>
        <w:gridCol w:w="594"/>
      </w:tblGrid>
      <w:tr w:rsidR="007D58B8" w:rsidRPr="00595316" w14:paraId="4D145CC9" w14:textId="77777777" w:rsidTr="000521D9">
        <w:trPr>
          <w:cantSplit/>
        </w:trPr>
        <w:tc>
          <w:tcPr>
            <w:tcW w:w="9034" w:type="dxa"/>
          </w:tcPr>
          <w:p w14:paraId="2A8C4022" w14:textId="2C384187" w:rsidR="007D58B8" w:rsidRPr="00595316" w:rsidRDefault="007D58B8" w:rsidP="001B55D7">
            <w:pPr>
              <w:jc w:val="both"/>
              <w:rPr>
                <w:b/>
                <w:i/>
                <w:szCs w:val="20"/>
              </w:rPr>
            </w:pPr>
            <w:r w:rsidRPr="00595316">
              <w:rPr>
                <w:b/>
                <w:i/>
                <w:szCs w:val="20"/>
              </w:rPr>
              <w:t xml:space="preserve">Svarīgākās prasības, kuras izriet no MK noteikumiem </w:t>
            </w:r>
            <w:r w:rsidR="00FC0EF9" w:rsidRPr="00595316">
              <w:rPr>
                <w:b/>
                <w:i/>
                <w:szCs w:val="20"/>
              </w:rPr>
              <w:t>Nr.</w:t>
            </w:r>
            <w:r w:rsidR="00665301">
              <w:rPr>
                <w:b/>
                <w:i/>
                <w:szCs w:val="20"/>
              </w:rPr>
              <w:t> </w:t>
            </w:r>
            <w:r w:rsidR="00546FD4">
              <w:rPr>
                <w:b/>
                <w:i/>
                <w:szCs w:val="20"/>
              </w:rPr>
              <w:t>74</w:t>
            </w:r>
          </w:p>
        </w:tc>
        <w:tc>
          <w:tcPr>
            <w:tcW w:w="594" w:type="dxa"/>
            <w:vAlign w:val="center"/>
          </w:tcPr>
          <w:p w14:paraId="61852CCB" w14:textId="77777777" w:rsidR="007D58B8" w:rsidRPr="00595316" w:rsidRDefault="007D58B8" w:rsidP="00B62D3C">
            <w:pPr>
              <w:jc w:val="center"/>
              <w:rPr>
                <w:b/>
                <w:szCs w:val="20"/>
              </w:rPr>
            </w:pPr>
          </w:p>
        </w:tc>
      </w:tr>
      <w:tr w:rsidR="00341198" w:rsidRPr="00595316" w14:paraId="6EA76D22" w14:textId="77777777" w:rsidTr="000521D9">
        <w:trPr>
          <w:cantSplit/>
        </w:trPr>
        <w:tc>
          <w:tcPr>
            <w:tcW w:w="9034" w:type="dxa"/>
          </w:tcPr>
          <w:p w14:paraId="21385A39" w14:textId="53F27A25" w:rsidR="00341198" w:rsidRPr="00595316" w:rsidRDefault="00341198" w:rsidP="001B55D7">
            <w:pPr>
              <w:jc w:val="both"/>
              <w:rPr>
                <w:sz w:val="20"/>
                <w:szCs w:val="20"/>
              </w:rPr>
            </w:pPr>
            <w:r w:rsidRPr="00595316">
              <w:rPr>
                <w:b/>
                <w:sz w:val="20"/>
                <w:szCs w:val="20"/>
              </w:rPr>
              <w:t>Pilnībā aizpildīta</w:t>
            </w:r>
            <w:r w:rsidRPr="00595316">
              <w:rPr>
                <w:sz w:val="20"/>
                <w:szCs w:val="20"/>
              </w:rPr>
              <w:t xml:space="preserve"> projekta iesnieguma veidlapa (MK noteikumu </w:t>
            </w:r>
            <w:r w:rsidR="00FC0EF9" w:rsidRPr="00595316">
              <w:rPr>
                <w:sz w:val="20"/>
                <w:szCs w:val="20"/>
              </w:rPr>
              <w:t>Nr.</w:t>
            </w:r>
            <w:r w:rsidR="00665301">
              <w:rPr>
                <w:sz w:val="20"/>
                <w:szCs w:val="20"/>
              </w:rPr>
              <w:t> </w:t>
            </w:r>
            <w:r w:rsidR="00546FD4">
              <w:rPr>
                <w:sz w:val="20"/>
                <w:szCs w:val="20"/>
              </w:rPr>
              <w:t>74</w:t>
            </w:r>
            <w:r w:rsidR="00461D9C" w:rsidRPr="00595316">
              <w:rPr>
                <w:sz w:val="20"/>
                <w:szCs w:val="20"/>
              </w:rPr>
              <w:t xml:space="preserve"> </w:t>
            </w:r>
            <w:r w:rsidR="000521D9" w:rsidRPr="00595316">
              <w:rPr>
                <w:sz w:val="20"/>
                <w:szCs w:val="20"/>
              </w:rPr>
              <w:t>1</w:t>
            </w:r>
            <w:r w:rsidRPr="00595316">
              <w:rPr>
                <w:sz w:val="20"/>
                <w:szCs w:val="20"/>
              </w:rPr>
              <w:t>.</w:t>
            </w:r>
            <w:r w:rsidR="00465531" w:rsidRPr="00595316">
              <w:rPr>
                <w:sz w:val="20"/>
                <w:szCs w:val="20"/>
              </w:rPr>
              <w:t> </w:t>
            </w:r>
            <w:r w:rsidRPr="00595316">
              <w:rPr>
                <w:sz w:val="20"/>
                <w:szCs w:val="20"/>
              </w:rPr>
              <w:t>pielikums)</w:t>
            </w:r>
            <w:r w:rsidR="00461D9C" w:rsidRPr="00595316">
              <w:rPr>
                <w:sz w:val="20"/>
                <w:szCs w:val="20"/>
              </w:rPr>
              <w:t>, kuru</w:t>
            </w:r>
            <w:r w:rsidRPr="00595316">
              <w:rPr>
                <w:sz w:val="20"/>
                <w:szCs w:val="20"/>
              </w:rPr>
              <w:t xml:space="preserve"> </w:t>
            </w:r>
            <w:r w:rsidR="00465531" w:rsidRPr="00595316">
              <w:rPr>
                <w:sz w:val="20"/>
                <w:szCs w:val="20"/>
              </w:rPr>
              <w:t xml:space="preserve">ir </w:t>
            </w:r>
            <w:r w:rsidR="00465531" w:rsidRPr="00595316">
              <w:rPr>
                <w:b/>
                <w:sz w:val="20"/>
                <w:szCs w:val="20"/>
              </w:rPr>
              <w:t>parakstījusi atbildīgā amatpersona vai atbildīgās amatpersonas pilnvarota persona</w:t>
            </w:r>
            <w:r w:rsidR="00465531" w:rsidRPr="00595316">
              <w:rPr>
                <w:sz w:val="20"/>
                <w:szCs w:val="20"/>
              </w:rPr>
              <w:t xml:space="preserve"> un tā </w:t>
            </w:r>
            <w:r w:rsidR="00586A92" w:rsidRPr="00586A92">
              <w:rPr>
                <w:sz w:val="20"/>
                <w:szCs w:val="20"/>
              </w:rPr>
              <w:t>Vides investīciju fond</w:t>
            </w:r>
            <w:r w:rsidR="00586A92">
              <w:rPr>
                <w:sz w:val="20"/>
                <w:szCs w:val="20"/>
              </w:rPr>
              <w:t>ā</w:t>
            </w:r>
            <w:r w:rsidR="00586A92" w:rsidRPr="00586A92">
              <w:rPr>
                <w:sz w:val="20"/>
                <w:szCs w:val="20"/>
              </w:rPr>
              <w:t xml:space="preserve"> </w:t>
            </w:r>
            <w:r w:rsidRPr="00595316">
              <w:rPr>
                <w:b/>
                <w:sz w:val="20"/>
                <w:szCs w:val="20"/>
              </w:rPr>
              <w:t>ir iesniegt</w:t>
            </w:r>
            <w:r w:rsidR="00B66DE3" w:rsidRPr="00595316">
              <w:rPr>
                <w:b/>
                <w:sz w:val="20"/>
                <w:szCs w:val="20"/>
              </w:rPr>
              <w:t>a</w:t>
            </w:r>
            <w:r w:rsidRPr="00595316">
              <w:rPr>
                <w:b/>
                <w:sz w:val="20"/>
                <w:szCs w:val="20"/>
              </w:rPr>
              <w:t xml:space="preserve"> noteiktajā termiņā</w:t>
            </w:r>
          </w:p>
        </w:tc>
        <w:tc>
          <w:tcPr>
            <w:tcW w:w="594" w:type="dxa"/>
            <w:vAlign w:val="center"/>
          </w:tcPr>
          <w:p w14:paraId="09E9EFF6" w14:textId="77777777" w:rsidR="00341198" w:rsidRPr="00595316" w:rsidRDefault="00BC05A6" w:rsidP="000001C1">
            <w:pPr>
              <w:jc w:val="center"/>
              <w:rPr>
                <w:sz w:val="20"/>
                <w:szCs w:val="20"/>
              </w:rPr>
            </w:pPr>
            <w:r w:rsidRPr="00595316">
              <w:rPr>
                <w:i/>
              </w:rPr>
              <w:fldChar w:fldCharType="begin">
                <w:ffData>
                  <w:name w:val="Check1"/>
                  <w:enabled/>
                  <w:calcOnExit w:val="0"/>
                  <w:checkBox>
                    <w:sizeAuto/>
                    <w:default w:val="0"/>
                  </w:checkBox>
                </w:ffData>
              </w:fldChar>
            </w:r>
            <w:r w:rsidR="00341198" w:rsidRPr="00595316">
              <w:rPr>
                <w:i/>
              </w:rPr>
              <w:instrText xml:space="preserve"> FORMCHECKBOX </w:instrText>
            </w:r>
            <w:r w:rsidRPr="00595316">
              <w:rPr>
                <w:i/>
              </w:rPr>
            </w:r>
            <w:r w:rsidRPr="00595316">
              <w:rPr>
                <w:i/>
              </w:rPr>
              <w:fldChar w:fldCharType="separate"/>
            </w:r>
            <w:r w:rsidRPr="00595316">
              <w:rPr>
                <w:i/>
              </w:rPr>
              <w:fldChar w:fldCharType="end"/>
            </w:r>
          </w:p>
        </w:tc>
      </w:tr>
      <w:tr w:rsidR="002A5CFF" w:rsidRPr="00595316" w14:paraId="1699C66F" w14:textId="77777777" w:rsidTr="000521D9">
        <w:trPr>
          <w:cantSplit/>
        </w:trPr>
        <w:tc>
          <w:tcPr>
            <w:tcW w:w="9034" w:type="dxa"/>
          </w:tcPr>
          <w:p w14:paraId="0E3FD2BF" w14:textId="3728F06C" w:rsidR="002A5CFF" w:rsidRPr="00595316" w:rsidRDefault="002A5CFF" w:rsidP="001B55D7">
            <w:pPr>
              <w:jc w:val="both"/>
              <w:rPr>
                <w:b/>
                <w:sz w:val="20"/>
                <w:szCs w:val="20"/>
              </w:rPr>
            </w:pPr>
            <w:r>
              <w:rPr>
                <w:b/>
                <w:sz w:val="20"/>
                <w:szCs w:val="20"/>
              </w:rPr>
              <w:t>Ē</w:t>
            </w:r>
            <w:r w:rsidRPr="002A5CFF">
              <w:rPr>
                <w:b/>
                <w:sz w:val="20"/>
                <w:szCs w:val="20"/>
              </w:rPr>
              <w:t>k</w:t>
            </w:r>
            <w:r>
              <w:rPr>
                <w:b/>
                <w:sz w:val="20"/>
                <w:szCs w:val="20"/>
              </w:rPr>
              <w:t>a</w:t>
            </w:r>
            <w:r w:rsidRPr="002A5CFF">
              <w:rPr>
                <w:b/>
                <w:sz w:val="20"/>
                <w:szCs w:val="20"/>
              </w:rPr>
              <w:t xml:space="preserve"> apkures patēriņa references līmenis atbilst energoefektivitātes klasei, kas nav zemāka par </w:t>
            </w:r>
            <w:r>
              <w:rPr>
                <w:b/>
                <w:sz w:val="20"/>
                <w:szCs w:val="20"/>
              </w:rPr>
              <w:t>“</w:t>
            </w:r>
            <w:r w:rsidRPr="002A5CFF">
              <w:rPr>
                <w:b/>
                <w:sz w:val="20"/>
                <w:szCs w:val="20"/>
              </w:rPr>
              <w:t>D</w:t>
            </w:r>
            <w:r>
              <w:rPr>
                <w:b/>
                <w:sz w:val="20"/>
                <w:szCs w:val="20"/>
              </w:rPr>
              <w:t>”</w:t>
            </w:r>
            <w:r w:rsidRPr="002A5CFF">
              <w:rPr>
                <w:b/>
                <w:sz w:val="20"/>
                <w:szCs w:val="20"/>
              </w:rPr>
              <w:t xml:space="preserve"> klasi saskaņā ar ēku energoefektivitātes aprēķina metodes un ēku energosertifikācijas noteikumiem</w:t>
            </w:r>
            <w:r>
              <w:rPr>
                <w:b/>
                <w:sz w:val="20"/>
                <w:szCs w:val="20"/>
              </w:rPr>
              <w:t xml:space="preserve"> </w:t>
            </w:r>
            <w:r w:rsidRPr="00595316">
              <w:rPr>
                <w:i/>
                <w:sz w:val="20"/>
                <w:szCs w:val="20"/>
              </w:rPr>
              <w:t>(</w:t>
            </w:r>
            <w:r>
              <w:rPr>
                <w:i/>
                <w:sz w:val="20"/>
                <w:szCs w:val="20"/>
              </w:rPr>
              <w:t>nav</w:t>
            </w:r>
            <w:r w:rsidRPr="00595316">
              <w:rPr>
                <w:i/>
                <w:sz w:val="20"/>
                <w:szCs w:val="20"/>
              </w:rPr>
              <w:t xml:space="preserve"> attiecināms</w:t>
            </w:r>
            <w:r>
              <w:rPr>
                <w:i/>
                <w:sz w:val="20"/>
                <w:szCs w:val="20"/>
              </w:rPr>
              <w:t xml:space="preserve"> uz energokopienām</w:t>
            </w:r>
            <w:r w:rsidR="00C266D5">
              <w:rPr>
                <w:i/>
                <w:sz w:val="20"/>
                <w:szCs w:val="20"/>
              </w:rPr>
              <w:t>, ja uzstāda tikai saules vai vēja elektrostacijas</w:t>
            </w:r>
            <w:r w:rsidRPr="00595316">
              <w:rPr>
                <w:i/>
                <w:sz w:val="20"/>
                <w:szCs w:val="20"/>
              </w:rPr>
              <w:t>)</w:t>
            </w:r>
          </w:p>
        </w:tc>
        <w:tc>
          <w:tcPr>
            <w:tcW w:w="594" w:type="dxa"/>
            <w:vAlign w:val="center"/>
          </w:tcPr>
          <w:p w14:paraId="418496CB" w14:textId="781EBFAF" w:rsidR="002A5CFF" w:rsidRPr="002A5CFF" w:rsidRDefault="002A5CFF" w:rsidP="000001C1">
            <w:pPr>
              <w:jc w:val="center"/>
              <w:rPr>
                <w:iCs/>
              </w:rPr>
            </w:pPr>
            <w:r w:rsidRPr="00595316">
              <w:rPr>
                <w:i/>
              </w:rPr>
              <w:fldChar w:fldCharType="begin">
                <w:ffData>
                  <w:name w:val="Check1"/>
                  <w:enabled/>
                  <w:calcOnExit w:val="0"/>
                  <w:checkBox>
                    <w:sizeAuto/>
                    <w:default w:val="0"/>
                  </w:checkBox>
                </w:ffData>
              </w:fldChar>
            </w:r>
            <w:r w:rsidRPr="00595316">
              <w:rPr>
                <w:i/>
              </w:rPr>
              <w:instrText xml:space="preserve"> FORMCHECKBOX </w:instrText>
            </w:r>
            <w:r w:rsidRPr="00595316">
              <w:rPr>
                <w:i/>
              </w:rPr>
            </w:r>
            <w:r w:rsidRPr="00595316">
              <w:rPr>
                <w:i/>
              </w:rPr>
              <w:fldChar w:fldCharType="separate"/>
            </w:r>
            <w:r w:rsidRPr="00595316">
              <w:rPr>
                <w:i/>
              </w:rPr>
              <w:fldChar w:fldCharType="end"/>
            </w:r>
          </w:p>
        </w:tc>
      </w:tr>
      <w:tr w:rsidR="00223B29" w:rsidRPr="00595316" w14:paraId="1046AA52" w14:textId="77777777" w:rsidTr="000521D9">
        <w:trPr>
          <w:cantSplit/>
        </w:trPr>
        <w:tc>
          <w:tcPr>
            <w:tcW w:w="9034" w:type="dxa"/>
          </w:tcPr>
          <w:p w14:paraId="3B0DA213" w14:textId="7371FB9E" w:rsidR="00223B29" w:rsidRPr="00595316" w:rsidRDefault="00223B29" w:rsidP="00223B29">
            <w:pPr>
              <w:jc w:val="both"/>
              <w:rPr>
                <w:sz w:val="20"/>
                <w:szCs w:val="20"/>
              </w:rPr>
            </w:pPr>
            <w:r w:rsidRPr="00595316">
              <w:rPr>
                <w:b/>
                <w:sz w:val="20"/>
                <w:szCs w:val="20"/>
              </w:rPr>
              <w:t>Pievienota pilnvara, iestādes iekšējais normatīvais akts vai cits dokuments</w:t>
            </w:r>
            <w:r w:rsidRPr="00595316">
              <w:rPr>
                <w:sz w:val="20"/>
                <w:szCs w:val="20"/>
              </w:rPr>
              <w:t xml:space="preserve">, kas apliecina pilnvarojumu parakstīt visu ar projekta iesniegumu saistītos dokumentus </w:t>
            </w:r>
            <w:r w:rsidRPr="00595316">
              <w:rPr>
                <w:i/>
                <w:sz w:val="20"/>
                <w:szCs w:val="20"/>
              </w:rPr>
              <w:t>(ja attiecināms)</w:t>
            </w:r>
          </w:p>
        </w:tc>
        <w:tc>
          <w:tcPr>
            <w:tcW w:w="594" w:type="dxa"/>
            <w:vAlign w:val="center"/>
          </w:tcPr>
          <w:p w14:paraId="150F8AA5" w14:textId="77777777" w:rsidR="00223B29" w:rsidRPr="00595316" w:rsidRDefault="00223B29" w:rsidP="009817F0">
            <w:pPr>
              <w:jc w:val="center"/>
              <w:rPr>
                <w:sz w:val="20"/>
                <w:szCs w:val="20"/>
              </w:rPr>
            </w:pPr>
            <w:r w:rsidRPr="00595316">
              <w:rPr>
                <w:i/>
              </w:rPr>
              <w:fldChar w:fldCharType="begin">
                <w:ffData>
                  <w:name w:val="Check1"/>
                  <w:enabled/>
                  <w:calcOnExit w:val="0"/>
                  <w:checkBox>
                    <w:sizeAuto/>
                    <w:default w:val="0"/>
                  </w:checkBox>
                </w:ffData>
              </w:fldChar>
            </w:r>
            <w:r w:rsidRPr="00595316">
              <w:rPr>
                <w:i/>
              </w:rPr>
              <w:instrText xml:space="preserve"> FORMCHECKBOX </w:instrText>
            </w:r>
            <w:r w:rsidRPr="00595316">
              <w:rPr>
                <w:i/>
              </w:rPr>
            </w:r>
            <w:r w:rsidRPr="00595316">
              <w:rPr>
                <w:i/>
              </w:rPr>
              <w:fldChar w:fldCharType="separate"/>
            </w:r>
            <w:r w:rsidRPr="00595316">
              <w:rPr>
                <w:i/>
              </w:rPr>
              <w:fldChar w:fldCharType="end"/>
            </w:r>
          </w:p>
        </w:tc>
      </w:tr>
      <w:tr w:rsidR="000521D9" w:rsidRPr="00595316" w14:paraId="757691BC" w14:textId="77777777" w:rsidTr="009B4EF2">
        <w:trPr>
          <w:cantSplit/>
        </w:trPr>
        <w:tc>
          <w:tcPr>
            <w:tcW w:w="9034" w:type="dxa"/>
          </w:tcPr>
          <w:p w14:paraId="247446F2" w14:textId="4D048B0F" w:rsidR="000521D9" w:rsidRPr="00595316" w:rsidRDefault="00546FD4" w:rsidP="009B4EF2">
            <w:pPr>
              <w:jc w:val="both"/>
              <w:rPr>
                <w:sz w:val="20"/>
                <w:szCs w:val="20"/>
              </w:rPr>
            </w:pPr>
            <w:r w:rsidRPr="00546FD4">
              <w:rPr>
                <w:b/>
                <w:sz w:val="20"/>
                <w:szCs w:val="20"/>
              </w:rPr>
              <w:t xml:space="preserve">Notariāli apliecināta vai ar drošu elektronisko parakstu, kas satur laika zīmogu, parakstīta pārējo īpašnieku piekrišana projekta iesniedzēja plānotajām konkursa ietvaros atbalstāmajām aktivitātēm kopīpašumā </w:t>
            </w:r>
            <w:r w:rsidR="000521D9" w:rsidRPr="00595316">
              <w:rPr>
                <w:i/>
                <w:sz w:val="20"/>
                <w:szCs w:val="20"/>
              </w:rPr>
              <w:t>(ja attiecināms)</w:t>
            </w:r>
          </w:p>
        </w:tc>
        <w:tc>
          <w:tcPr>
            <w:tcW w:w="594" w:type="dxa"/>
            <w:vAlign w:val="center"/>
          </w:tcPr>
          <w:p w14:paraId="1BD27F9E" w14:textId="77777777" w:rsidR="000521D9" w:rsidRPr="00595316" w:rsidRDefault="000521D9" w:rsidP="009B4EF2">
            <w:pPr>
              <w:jc w:val="center"/>
              <w:rPr>
                <w:sz w:val="20"/>
                <w:szCs w:val="20"/>
              </w:rPr>
            </w:pPr>
            <w:r w:rsidRPr="00595316">
              <w:rPr>
                <w:i/>
              </w:rPr>
              <w:fldChar w:fldCharType="begin">
                <w:ffData>
                  <w:name w:val="Check1"/>
                  <w:enabled/>
                  <w:calcOnExit w:val="0"/>
                  <w:checkBox>
                    <w:sizeAuto/>
                    <w:default w:val="0"/>
                  </w:checkBox>
                </w:ffData>
              </w:fldChar>
            </w:r>
            <w:r w:rsidRPr="00595316">
              <w:rPr>
                <w:i/>
              </w:rPr>
              <w:instrText xml:space="preserve"> FORMCHECKBOX </w:instrText>
            </w:r>
            <w:r w:rsidRPr="00595316">
              <w:rPr>
                <w:i/>
              </w:rPr>
            </w:r>
            <w:r w:rsidRPr="00595316">
              <w:rPr>
                <w:i/>
              </w:rPr>
              <w:fldChar w:fldCharType="separate"/>
            </w:r>
            <w:r w:rsidRPr="00595316">
              <w:rPr>
                <w:i/>
              </w:rPr>
              <w:fldChar w:fldCharType="end"/>
            </w:r>
          </w:p>
        </w:tc>
      </w:tr>
      <w:tr w:rsidR="008B5DF6" w:rsidRPr="00595316" w14:paraId="66183D61" w14:textId="77777777" w:rsidTr="005B5D37">
        <w:trPr>
          <w:cantSplit/>
        </w:trPr>
        <w:tc>
          <w:tcPr>
            <w:tcW w:w="9034" w:type="dxa"/>
          </w:tcPr>
          <w:p w14:paraId="6A95F8B7" w14:textId="4952908E" w:rsidR="008B5DF6" w:rsidRPr="00595316" w:rsidRDefault="008B5DF6" w:rsidP="005B5D37">
            <w:pPr>
              <w:jc w:val="both"/>
              <w:rPr>
                <w:sz w:val="20"/>
                <w:szCs w:val="20"/>
              </w:rPr>
            </w:pPr>
            <w:r w:rsidRPr="00595316">
              <w:rPr>
                <w:b/>
                <w:sz w:val="20"/>
                <w:szCs w:val="20"/>
              </w:rPr>
              <w:t xml:space="preserve">Pievienota </w:t>
            </w:r>
            <w:r w:rsidRPr="008B5DF6">
              <w:rPr>
                <w:b/>
                <w:sz w:val="20"/>
                <w:szCs w:val="20"/>
              </w:rPr>
              <w:t xml:space="preserve">projekta iesniedzēja </w:t>
            </w:r>
            <w:r w:rsidRPr="008B5DF6">
              <w:rPr>
                <w:b/>
                <w:i/>
                <w:iCs/>
                <w:sz w:val="20"/>
                <w:szCs w:val="20"/>
              </w:rPr>
              <w:t>de minimis</w:t>
            </w:r>
            <w:r w:rsidRPr="008B5DF6">
              <w:rPr>
                <w:b/>
                <w:sz w:val="20"/>
                <w:szCs w:val="20"/>
              </w:rPr>
              <w:t xml:space="preserve"> atbalsta sniegšanas sistēmas veidlapas izdruku </w:t>
            </w:r>
            <w:r w:rsidRPr="00546FD4">
              <w:rPr>
                <w:bCs/>
                <w:i/>
                <w:iCs/>
                <w:sz w:val="20"/>
                <w:szCs w:val="20"/>
              </w:rPr>
              <w:t>(ja attiecināms)</w:t>
            </w:r>
          </w:p>
        </w:tc>
        <w:tc>
          <w:tcPr>
            <w:tcW w:w="594" w:type="dxa"/>
            <w:vAlign w:val="center"/>
          </w:tcPr>
          <w:p w14:paraId="1673733A" w14:textId="77777777" w:rsidR="008B5DF6" w:rsidRPr="00595316" w:rsidRDefault="008B5DF6" w:rsidP="005B5D37">
            <w:pPr>
              <w:jc w:val="center"/>
              <w:rPr>
                <w:sz w:val="20"/>
                <w:szCs w:val="20"/>
              </w:rPr>
            </w:pPr>
            <w:r w:rsidRPr="00595316">
              <w:rPr>
                <w:i/>
              </w:rPr>
              <w:fldChar w:fldCharType="begin">
                <w:ffData>
                  <w:name w:val="Check1"/>
                  <w:enabled/>
                  <w:calcOnExit w:val="0"/>
                  <w:checkBox>
                    <w:sizeAuto/>
                    <w:default w:val="0"/>
                  </w:checkBox>
                </w:ffData>
              </w:fldChar>
            </w:r>
            <w:r w:rsidRPr="00595316">
              <w:rPr>
                <w:i/>
              </w:rPr>
              <w:instrText xml:space="preserve"> FORMCHECKBOX </w:instrText>
            </w:r>
            <w:r w:rsidRPr="00595316">
              <w:rPr>
                <w:i/>
              </w:rPr>
            </w:r>
            <w:r w:rsidRPr="00595316">
              <w:rPr>
                <w:i/>
              </w:rPr>
              <w:fldChar w:fldCharType="separate"/>
            </w:r>
            <w:r w:rsidRPr="00595316">
              <w:rPr>
                <w:i/>
              </w:rPr>
              <w:fldChar w:fldCharType="end"/>
            </w:r>
          </w:p>
        </w:tc>
      </w:tr>
      <w:tr w:rsidR="003B46D0" w:rsidRPr="00595316" w14:paraId="480CCBD3" w14:textId="77777777" w:rsidTr="000521D9">
        <w:trPr>
          <w:cantSplit/>
        </w:trPr>
        <w:tc>
          <w:tcPr>
            <w:tcW w:w="9034" w:type="dxa"/>
          </w:tcPr>
          <w:p w14:paraId="7FA224B9" w14:textId="77777777" w:rsidR="003B46D0" w:rsidRPr="00595316" w:rsidRDefault="003B46D0" w:rsidP="000001C1">
            <w:pPr>
              <w:jc w:val="both"/>
              <w:rPr>
                <w:sz w:val="20"/>
                <w:szCs w:val="20"/>
              </w:rPr>
            </w:pPr>
            <w:r w:rsidRPr="00595316">
              <w:rPr>
                <w:sz w:val="20"/>
                <w:szCs w:val="20"/>
              </w:rPr>
              <w:t xml:space="preserve">Projekta iesniegumā plānotās attiecināmās izmaksas </w:t>
            </w:r>
            <w:r w:rsidRPr="00595316">
              <w:rPr>
                <w:b/>
                <w:sz w:val="20"/>
                <w:szCs w:val="20"/>
              </w:rPr>
              <w:t>netiek un nav tikušas finansētas no citiem finanšu instrumentiem</w:t>
            </w:r>
            <w:r w:rsidRPr="00595316">
              <w:rPr>
                <w:sz w:val="20"/>
                <w:szCs w:val="20"/>
              </w:rPr>
              <w:t>, tai skaitā Eiropas Savienības vai ārvalstu finanšu palīdzības līdzekļiem</w:t>
            </w:r>
          </w:p>
        </w:tc>
        <w:tc>
          <w:tcPr>
            <w:tcW w:w="594" w:type="dxa"/>
            <w:vAlign w:val="center"/>
          </w:tcPr>
          <w:p w14:paraId="0A67B80F" w14:textId="77777777" w:rsidR="003B46D0" w:rsidRPr="00595316" w:rsidRDefault="00BC05A6" w:rsidP="000001C1">
            <w:pPr>
              <w:jc w:val="center"/>
              <w:rPr>
                <w:sz w:val="20"/>
                <w:szCs w:val="20"/>
              </w:rPr>
            </w:pPr>
            <w:r w:rsidRPr="00595316">
              <w:rPr>
                <w:i/>
              </w:rPr>
              <w:fldChar w:fldCharType="begin">
                <w:ffData>
                  <w:name w:val="Check1"/>
                  <w:enabled/>
                  <w:calcOnExit w:val="0"/>
                  <w:checkBox>
                    <w:sizeAuto/>
                    <w:default w:val="0"/>
                  </w:checkBox>
                </w:ffData>
              </w:fldChar>
            </w:r>
            <w:r w:rsidR="003B46D0" w:rsidRPr="00595316">
              <w:rPr>
                <w:i/>
              </w:rPr>
              <w:instrText xml:space="preserve"> FORMCHECKBOX </w:instrText>
            </w:r>
            <w:r w:rsidRPr="00595316">
              <w:rPr>
                <w:i/>
              </w:rPr>
            </w:r>
            <w:r w:rsidRPr="00595316">
              <w:rPr>
                <w:i/>
              </w:rPr>
              <w:fldChar w:fldCharType="separate"/>
            </w:r>
            <w:r w:rsidRPr="00595316">
              <w:rPr>
                <w:i/>
              </w:rPr>
              <w:fldChar w:fldCharType="end"/>
            </w:r>
          </w:p>
        </w:tc>
      </w:tr>
    </w:tbl>
    <w:p w14:paraId="74156D9C" w14:textId="77777777" w:rsidR="008E3201" w:rsidRPr="00595316" w:rsidRDefault="008E3201" w:rsidP="00B62D3C">
      <w:pPr>
        <w:tabs>
          <w:tab w:val="left" w:pos="1080"/>
          <w:tab w:val="left" w:pos="1620"/>
        </w:tabs>
        <w:jc w:val="both"/>
        <w:rPr>
          <w:color w:val="000000"/>
        </w:rPr>
      </w:pPr>
    </w:p>
    <w:p w14:paraId="751B014A" w14:textId="77777777" w:rsidR="00AA0C58" w:rsidRPr="00595316" w:rsidRDefault="00AA0C58" w:rsidP="00B62D3C">
      <w:pPr>
        <w:tabs>
          <w:tab w:val="left" w:pos="1080"/>
          <w:tab w:val="left" w:pos="1620"/>
        </w:tabs>
        <w:jc w:val="both"/>
        <w:rPr>
          <w:color w:val="000000"/>
        </w:rPr>
      </w:pPr>
      <w:r w:rsidRPr="00595316">
        <w:rPr>
          <w:color w:val="000000"/>
        </w:rPr>
        <w:t>Papildus ieteikumi:</w:t>
      </w:r>
    </w:p>
    <w:p w14:paraId="499DD4B3" w14:textId="15B38172" w:rsidR="00A3777B" w:rsidRPr="00595316" w:rsidRDefault="00A3777B" w:rsidP="00A3777B">
      <w:pPr>
        <w:numPr>
          <w:ilvl w:val="0"/>
          <w:numId w:val="12"/>
        </w:numPr>
        <w:tabs>
          <w:tab w:val="left" w:pos="851"/>
        </w:tabs>
        <w:ind w:left="851" w:hanging="491"/>
        <w:jc w:val="both"/>
      </w:pPr>
      <w:r w:rsidRPr="00595316">
        <w:t xml:space="preserve">Finanšu tabulās summas jānorāda </w:t>
      </w:r>
      <w:r w:rsidR="00CF0353" w:rsidRPr="00595316">
        <w:rPr>
          <w:i/>
        </w:rPr>
        <w:t>euro</w:t>
      </w:r>
      <w:r w:rsidR="00CF0353" w:rsidRPr="00595316">
        <w:t xml:space="preserve"> </w:t>
      </w:r>
      <w:r w:rsidRPr="00595316">
        <w:t xml:space="preserve">un </w:t>
      </w:r>
      <w:r w:rsidR="00CF0353" w:rsidRPr="00595316">
        <w:t>centos</w:t>
      </w:r>
      <w:r w:rsidRPr="00595316">
        <w:t xml:space="preserve">, summas norādot ar precizitāti līdz divām zīmēm aiz komata, noapaļojot skaitli līdz tuvākajai simtdaļai (divas decimāldaļas vietas) uz leju, ja trešais cipars aiz komata ir līdz </w:t>
      </w:r>
      <w:r w:rsidR="00D92129" w:rsidRPr="00595316">
        <w:t>“</w:t>
      </w:r>
      <w:r w:rsidR="00EA1042" w:rsidRPr="00595316">
        <w:t>4</w:t>
      </w:r>
      <w:r w:rsidR="00E2683A" w:rsidRPr="00595316">
        <w:t>”</w:t>
      </w:r>
      <w:r w:rsidRPr="00595316">
        <w:t xml:space="preserve"> (ieskaitot), vai uz augšu, ja trešais cipars aiz komata ir </w:t>
      </w:r>
      <w:r w:rsidR="00D92129" w:rsidRPr="00595316">
        <w:t>“</w:t>
      </w:r>
      <w:r w:rsidR="00EA1042" w:rsidRPr="00595316">
        <w:t>5</w:t>
      </w:r>
      <w:r w:rsidR="00E2683A" w:rsidRPr="00595316">
        <w:t>”</w:t>
      </w:r>
      <w:r w:rsidRPr="00595316">
        <w:t xml:space="preserve"> vai lielāks</w:t>
      </w:r>
      <w:r w:rsidR="00E2683A" w:rsidRPr="00595316">
        <w:t>”</w:t>
      </w:r>
    </w:p>
    <w:p w14:paraId="46F5C266" w14:textId="16085B79" w:rsidR="00AA0C58" w:rsidRPr="00595316" w:rsidRDefault="00B62D3C" w:rsidP="00A3777B">
      <w:pPr>
        <w:tabs>
          <w:tab w:val="left" w:pos="851"/>
        </w:tabs>
        <w:ind w:left="851"/>
        <w:jc w:val="both"/>
      </w:pPr>
      <w:r w:rsidRPr="00595316">
        <w:t>Piemēr</w:t>
      </w:r>
      <w:r w:rsidR="000F56FC" w:rsidRPr="00595316">
        <w:t>am</w:t>
      </w:r>
      <w:r w:rsidRPr="00595316">
        <w:t xml:space="preserve">: skaitli </w:t>
      </w:r>
      <w:r w:rsidR="00D92129" w:rsidRPr="00595316">
        <w:t>“</w:t>
      </w:r>
      <w:r w:rsidRPr="00595316">
        <w:t>10,555</w:t>
      </w:r>
      <w:r w:rsidR="00E2683A" w:rsidRPr="00595316">
        <w:t>”</w:t>
      </w:r>
      <w:r w:rsidRPr="00595316">
        <w:t xml:space="preserve"> noapaļo kā </w:t>
      </w:r>
      <w:r w:rsidR="00D92129" w:rsidRPr="00595316">
        <w:t>“</w:t>
      </w:r>
      <w:r w:rsidRPr="00595316">
        <w:t>10,5</w:t>
      </w:r>
      <w:r w:rsidR="00EA1042" w:rsidRPr="00595316">
        <w:t>6</w:t>
      </w:r>
      <w:r w:rsidR="00E2683A" w:rsidRPr="00595316">
        <w:t>”</w:t>
      </w:r>
      <w:r w:rsidRPr="00595316">
        <w:t xml:space="preserve">. </w:t>
      </w:r>
    </w:p>
    <w:p w14:paraId="355E2131" w14:textId="217A6D7D" w:rsidR="00852BEA" w:rsidRPr="00595316" w:rsidRDefault="00852BEA" w:rsidP="00852BEA">
      <w:pPr>
        <w:numPr>
          <w:ilvl w:val="0"/>
          <w:numId w:val="12"/>
        </w:numPr>
        <w:tabs>
          <w:tab w:val="left" w:pos="851"/>
        </w:tabs>
        <w:ind w:left="851" w:hanging="491"/>
        <w:jc w:val="both"/>
      </w:pPr>
      <w:r w:rsidRPr="00595316">
        <w:t xml:space="preserve">projekta iesniegumu izstrādā šādā datņu formātā: iesnieguma veidlapu – </w:t>
      </w:r>
      <w:r w:rsidRPr="00595316">
        <w:rPr>
          <w:b/>
        </w:rPr>
        <w:t>DOC,</w:t>
      </w:r>
      <w:r w:rsidRPr="00595316">
        <w:t xml:space="preserve"> </w:t>
      </w:r>
      <w:r w:rsidRPr="00595316">
        <w:rPr>
          <w:b/>
        </w:rPr>
        <w:t>DOCX vai PDF</w:t>
      </w:r>
      <w:r w:rsidRPr="00595316">
        <w:t xml:space="preserve"> formātā; </w:t>
      </w:r>
      <w:r w:rsidR="007F6F22" w:rsidRPr="007F6F22">
        <w:t>shēmas – PDF, JPG, JPEG vai TIFF formātā</w:t>
      </w:r>
      <w:r w:rsidR="007F6F22">
        <w:t>;</w:t>
      </w:r>
      <w:r w:rsidR="007F6F22" w:rsidRPr="007F6F22">
        <w:t xml:space="preserve"> </w:t>
      </w:r>
      <w:r w:rsidRPr="00595316">
        <w:t xml:space="preserve">papildus informāciju – </w:t>
      </w:r>
      <w:r w:rsidRPr="00595316">
        <w:rPr>
          <w:b/>
        </w:rPr>
        <w:t>DOC,</w:t>
      </w:r>
      <w:r w:rsidRPr="00595316">
        <w:t xml:space="preserve"> </w:t>
      </w:r>
      <w:r w:rsidRPr="00595316">
        <w:rPr>
          <w:b/>
        </w:rPr>
        <w:t>DOCX, XLS</w:t>
      </w:r>
      <w:r w:rsidRPr="00595316">
        <w:t xml:space="preserve">, </w:t>
      </w:r>
      <w:r w:rsidRPr="00595316">
        <w:rPr>
          <w:b/>
        </w:rPr>
        <w:t>XLSX, PDF</w:t>
      </w:r>
      <w:r w:rsidRPr="00595316">
        <w:t xml:space="preserve"> vai </w:t>
      </w:r>
      <w:r w:rsidRPr="00595316">
        <w:rPr>
          <w:b/>
        </w:rPr>
        <w:t>JPG</w:t>
      </w:r>
      <w:r w:rsidRPr="00595316">
        <w:t xml:space="preserve"> formātā.</w:t>
      </w:r>
    </w:p>
    <w:bookmarkStart w:id="17" w:name="OLE_LINK29"/>
    <w:bookmarkStart w:id="18" w:name="OLE_LINK30"/>
    <w:p w14:paraId="06BB13E1" w14:textId="27251DCA" w:rsidR="00940ADF" w:rsidRPr="00573D3F" w:rsidRDefault="00940ADF" w:rsidP="00940ADF">
      <w:pPr>
        <w:numPr>
          <w:ilvl w:val="0"/>
          <w:numId w:val="12"/>
        </w:numPr>
        <w:tabs>
          <w:tab w:val="left" w:pos="851"/>
        </w:tabs>
        <w:ind w:left="851" w:hanging="491"/>
        <w:jc w:val="both"/>
      </w:pPr>
      <w:r w:rsidRPr="00573D3F">
        <w:fldChar w:fldCharType="begin"/>
      </w:r>
      <w:r w:rsidRPr="00573D3F">
        <w:instrText xml:space="preserve"> HYPERLINK "https://likumi.lv/doc.php?id=210205" </w:instrText>
      </w:r>
      <w:r w:rsidRPr="00573D3F">
        <w:fldChar w:fldCharType="separate"/>
      </w:r>
      <w:r w:rsidRPr="00573D3F">
        <w:rPr>
          <w:rStyle w:val="Hipersaite"/>
        </w:rPr>
        <w:t>Dokumentu juridiskā spēka likumā</w:t>
      </w:r>
      <w:r w:rsidRPr="00573D3F">
        <w:fldChar w:fldCharType="end"/>
      </w:r>
      <w:r w:rsidRPr="00573D3F">
        <w:t xml:space="preserve"> </w:t>
      </w:r>
      <w:bookmarkEnd w:id="17"/>
      <w:bookmarkEnd w:id="18"/>
      <w:r w:rsidRPr="00573D3F">
        <w:t>(stājies spēkā 2010. gada 1. jūlijā) minētās vispārīgās dokumenta noformēšanas prasības. Ja projekta iesniegumā tiek pievienot</w:t>
      </w:r>
      <w:r w:rsidR="00546FD4">
        <w:t>a</w:t>
      </w:r>
      <w:r w:rsidRPr="00573D3F">
        <w:t xml:space="preserve"> dokumenta kopija, noraksts vai izraksts, tad kopijai jābūt apliecinātai atbilstoši Dokumentu juridiskā spēka likuma 6. panta prasībām. Ja projekta iesniegumu iesniedz elektroniski, tad ar dokumenta autora elektronisko parakstu jābūt parakstītam gan projekta iesnieguma veidlapai, gan papildus iesniegtajiem dokumentiem</w:t>
      </w:r>
      <w:r w:rsidR="00546FD4">
        <w:t>.</w:t>
      </w:r>
    </w:p>
    <w:p w14:paraId="639853DF" w14:textId="77777777" w:rsidR="00336C4F" w:rsidRDefault="00336C4F" w:rsidP="00341198">
      <w:pPr>
        <w:jc w:val="both"/>
        <w:rPr>
          <w:bCs/>
        </w:rPr>
      </w:pPr>
    </w:p>
    <w:p w14:paraId="3E4D2148" w14:textId="00B78C91" w:rsidR="00940ADF" w:rsidRPr="00940ADF" w:rsidRDefault="00940ADF" w:rsidP="008219D1">
      <w:pPr>
        <w:tabs>
          <w:tab w:val="left" w:pos="1080"/>
          <w:tab w:val="left" w:pos="1620"/>
        </w:tabs>
        <w:jc w:val="both"/>
        <w:rPr>
          <w:bCs/>
        </w:rPr>
      </w:pPr>
      <w:r>
        <w:rPr>
          <w:color w:val="000000"/>
        </w:rPr>
        <w:t>Projekta iesnieguma iesniegšana</w:t>
      </w:r>
      <w:r w:rsidRPr="00595316">
        <w:rPr>
          <w:color w:val="000000"/>
        </w:rPr>
        <w:t>:</w:t>
      </w:r>
      <w:r w:rsidR="008219D1">
        <w:rPr>
          <w:color w:val="000000"/>
        </w:rPr>
        <w:t xml:space="preserve"> </w:t>
      </w:r>
      <w:r>
        <w:rPr>
          <w:bCs/>
        </w:rPr>
        <w:t>i</w:t>
      </w:r>
      <w:r w:rsidRPr="00573D3F">
        <w:rPr>
          <w:bCs/>
        </w:rPr>
        <w:t xml:space="preserve">esniedzot projekta iesniegumu elektroniski, jāievēro Ministru kabineta 2005. gada 28. jūnija noteikumos Nr. 473 </w:t>
      </w:r>
      <w:bookmarkStart w:id="19" w:name="OLE_LINK37"/>
      <w:bookmarkStart w:id="20" w:name="OLE_LINK38"/>
      <w:r w:rsidRPr="00573D3F">
        <w:rPr>
          <w:bCs/>
        </w:rPr>
        <w:t>“</w:t>
      </w:r>
      <w:hyperlink r:id="rId50" w:history="1">
        <w:r w:rsidRPr="00573D3F">
          <w:rPr>
            <w:rStyle w:val="Hipersaite"/>
            <w:bCs/>
          </w:rPr>
          <w:t>Elektronisko dokumentu izstrādāšanas, noformēšanas, glabāšanas un aprites kārtība valsts un pašvaldību iestādēs un kārtība, kādā notiek elektronisko dokumentu aprite starp valsts un pašvaldību iestādēm un fiziskajām un juridiskajām personām</w:t>
        </w:r>
        <w:bookmarkEnd w:id="19"/>
        <w:bookmarkEnd w:id="20"/>
      </w:hyperlink>
      <w:r w:rsidRPr="00573D3F">
        <w:rPr>
          <w:bCs/>
        </w:rPr>
        <w:t>” noteiktās prasības un MK noteikumos Nr.</w:t>
      </w:r>
      <w:r w:rsidR="00665301">
        <w:rPr>
          <w:bCs/>
        </w:rPr>
        <w:t> 7</w:t>
      </w:r>
      <w:r w:rsidR="00546FD4">
        <w:rPr>
          <w:bCs/>
        </w:rPr>
        <w:t>4</w:t>
      </w:r>
      <w:r w:rsidR="00665301">
        <w:rPr>
          <w:bCs/>
        </w:rPr>
        <w:t xml:space="preserve"> </w:t>
      </w:r>
      <w:r w:rsidRPr="00573D3F">
        <w:rPr>
          <w:bCs/>
        </w:rPr>
        <w:t>noteiktās prasības</w:t>
      </w:r>
      <w:r w:rsidR="00341198" w:rsidRPr="00595316">
        <w:rPr>
          <w:bCs/>
        </w:rPr>
        <w:t xml:space="preserve">. </w:t>
      </w:r>
      <w:r w:rsidR="00852BEA" w:rsidRPr="00940ADF">
        <w:rPr>
          <w:bCs/>
        </w:rPr>
        <w:t xml:space="preserve">Elektroniski projekta iesniegumus var iesniegt nosūtot uz </w:t>
      </w:r>
      <w:bookmarkStart w:id="21" w:name="_Hlk91598290"/>
      <w:r w:rsidR="00852BEA" w:rsidRPr="00940ADF">
        <w:rPr>
          <w:bCs/>
        </w:rPr>
        <w:t xml:space="preserve">elektroniskā pasta adresi </w:t>
      </w:r>
      <w:bookmarkEnd w:id="21"/>
      <w:r w:rsidRPr="00940ADF">
        <w:rPr>
          <w:b/>
        </w:rPr>
        <w:fldChar w:fldCharType="begin"/>
      </w:r>
      <w:r w:rsidRPr="00940ADF">
        <w:rPr>
          <w:b/>
        </w:rPr>
        <w:instrText>HYPERLINK "mailto:konkurss@lvif.gov.lv"</w:instrText>
      </w:r>
      <w:r w:rsidRPr="00940ADF">
        <w:rPr>
          <w:b/>
        </w:rPr>
      </w:r>
      <w:r w:rsidRPr="00940ADF">
        <w:rPr>
          <w:b/>
        </w:rPr>
        <w:fldChar w:fldCharType="separate"/>
      </w:r>
      <w:r w:rsidRPr="00940ADF">
        <w:rPr>
          <w:rStyle w:val="Hipersaite"/>
          <w:b/>
        </w:rPr>
        <w:t>konkurss@lvif.gov.lv</w:t>
      </w:r>
      <w:r w:rsidRPr="00940ADF">
        <w:rPr>
          <w:b/>
        </w:rPr>
        <w:fldChar w:fldCharType="end"/>
      </w:r>
      <w:r w:rsidRPr="00940ADF">
        <w:rPr>
          <w:b/>
        </w:rPr>
        <w:t xml:space="preserve"> </w:t>
      </w:r>
      <w:r w:rsidR="00852BEA" w:rsidRPr="00F67EEB">
        <w:t xml:space="preserve">līdz </w:t>
      </w:r>
      <w:r w:rsidRPr="00F67EEB">
        <w:rPr>
          <w:b/>
          <w:bCs/>
        </w:rPr>
        <w:t>202</w:t>
      </w:r>
      <w:r w:rsidR="00546FD4">
        <w:rPr>
          <w:b/>
          <w:bCs/>
        </w:rPr>
        <w:t>6</w:t>
      </w:r>
      <w:r w:rsidRPr="00F67EEB">
        <w:rPr>
          <w:b/>
          <w:bCs/>
        </w:rPr>
        <w:t xml:space="preserve">. gada </w:t>
      </w:r>
      <w:r w:rsidR="0060093A">
        <w:rPr>
          <w:b/>
          <w:bCs/>
        </w:rPr>
        <w:t>1</w:t>
      </w:r>
      <w:r w:rsidRPr="00F67EEB">
        <w:rPr>
          <w:b/>
          <w:bCs/>
        </w:rPr>
        <w:t>. </w:t>
      </w:r>
      <w:r w:rsidR="00546FD4">
        <w:rPr>
          <w:b/>
          <w:bCs/>
        </w:rPr>
        <w:t>jūnijam</w:t>
      </w:r>
      <w:r w:rsidRPr="00F67EEB">
        <w:rPr>
          <w:b/>
          <w:bCs/>
        </w:rPr>
        <w:t xml:space="preserve"> </w:t>
      </w:r>
      <w:r w:rsidR="00852BEA" w:rsidRPr="00F67EEB">
        <w:rPr>
          <w:b/>
          <w:bCs/>
        </w:rPr>
        <w:t>(ieskaitot).</w:t>
      </w:r>
    </w:p>
    <w:p w14:paraId="2CBE09D9" w14:textId="77777777" w:rsidR="00940ADF" w:rsidRPr="00595316" w:rsidRDefault="00940ADF" w:rsidP="000521D9">
      <w:pPr>
        <w:jc w:val="both"/>
        <w:rPr>
          <w:bCs/>
        </w:rPr>
      </w:pPr>
    </w:p>
    <w:p w14:paraId="222FBE9A" w14:textId="5CE7D09A" w:rsidR="000521D9" w:rsidRPr="00665301" w:rsidRDefault="000521D9" w:rsidP="00940ADF">
      <w:pPr>
        <w:shd w:val="clear" w:color="auto" w:fill="D6E3BC" w:themeFill="accent3" w:themeFillTint="66"/>
        <w:jc w:val="center"/>
        <w:rPr>
          <w:b/>
          <w:bCs/>
          <w:iCs/>
          <w:color w:val="4F6228" w:themeColor="accent3" w:themeShade="80"/>
          <w:kern w:val="32"/>
        </w:rPr>
      </w:pPr>
      <w:r w:rsidRPr="00665301">
        <w:rPr>
          <w:b/>
          <w:iCs/>
          <w:color w:val="4F6228" w:themeColor="accent3" w:themeShade="80"/>
        </w:rPr>
        <w:t>Aicinām pirms projekta iesnieguma sagatavošanas uzsākšanas pārliecināties, ka ir iespējams nodrošināt iepriekšminētās prasības</w:t>
      </w:r>
      <w:r w:rsidR="00253C02">
        <w:rPr>
          <w:b/>
          <w:iCs/>
          <w:color w:val="4F6228" w:themeColor="accent3" w:themeShade="80"/>
        </w:rPr>
        <w:t>.</w:t>
      </w:r>
      <w:r w:rsidRPr="00665301">
        <w:rPr>
          <w:iCs/>
        </w:rPr>
        <w:br w:type="page"/>
      </w:r>
    </w:p>
    <w:p w14:paraId="299585D2" w14:textId="51898AB2" w:rsidR="00ED0CCE" w:rsidRPr="009F295F" w:rsidRDefault="00ED0CCE" w:rsidP="00ED0CCE">
      <w:pPr>
        <w:jc w:val="right"/>
        <w:rPr>
          <w:color w:val="4F6228" w:themeColor="accent3" w:themeShade="80"/>
        </w:rPr>
      </w:pPr>
      <w:bookmarkStart w:id="22" w:name="_Toc354563483"/>
      <w:r w:rsidRPr="009F295F">
        <w:rPr>
          <w:rFonts w:eastAsia="Arial Unicode MS"/>
          <w:i/>
          <w:color w:val="4F6228" w:themeColor="accent3" w:themeShade="80"/>
        </w:rPr>
        <w:lastRenderedPageBreak/>
        <w:t>Dokumenta paraugam ir ieteikuma raksturs</w:t>
      </w:r>
    </w:p>
    <w:p w14:paraId="6862C3B8" w14:textId="77777777" w:rsidR="0065650A" w:rsidRPr="00595316" w:rsidRDefault="0065650A" w:rsidP="00B83A1D">
      <w:pPr>
        <w:pStyle w:val="Virsraksts1"/>
        <w:spacing w:before="0" w:after="0"/>
        <w:jc w:val="center"/>
        <w:rPr>
          <w:sz w:val="24"/>
          <w:szCs w:val="24"/>
        </w:rPr>
      </w:pPr>
      <w:bookmarkStart w:id="23" w:name="_Toc225866704"/>
      <w:r w:rsidRPr="00595316">
        <w:rPr>
          <w:sz w:val="24"/>
          <w:szCs w:val="24"/>
        </w:rPr>
        <w:t>PROJEKTA IESNIEGUMA VEIDLAPA</w:t>
      </w:r>
      <w:bookmarkEnd w:id="22"/>
      <w:bookmarkEnd w:id="23"/>
    </w:p>
    <w:p w14:paraId="710C37E8" w14:textId="77777777" w:rsidR="002A5CFF" w:rsidRPr="00895C43" w:rsidRDefault="002A5CFF" w:rsidP="002A5CFF">
      <w:pPr>
        <w:jc w:val="right"/>
        <w:rPr>
          <w:sz w:val="20"/>
          <w:szCs w:val="20"/>
        </w:rPr>
      </w:pPr>
      <w:r w:rsidRPr="00895C43">
        <w:rPr>
          <w:sz w:val="20"/>
          <w:szCs w:val="20"/>
        </w:rPr>
        <w:t>1. pielikums</w:t>
      </w:r>
    </w:p>
    <w:p w14:paraId="7CC9A448" w14:textId="77777777" w:rsidR="002A5CFF" w:rsidRPr="00895C43" w:rsidRDefault="002A5CFF" w:rsidP="002A5CFF">
      <w:pPr>
        <w:jc w:val="right"/>
        <w:rPr>
          <w:sz w:val="20"/>
          <w:szCs w:val="20"/>
        </w:rPr>
      </w:pPr>
      <w:r w:rsidRPr="00895C43">
        <w:rPr>
          <w:sz w:val="20"/>
          <w:szCs w:val="20"/>
        </w:rPr>
        <w:t>Ministru kabineta</w:t>
      </w:r>
    </w:p>
    <w:p w14:paraId="5EB058AA" w14:textId="77777777" w:rsidR="002A5CFF" w:rsidRPr="00895C43" w:rsidRDefault="002A5CFF" w:rsidP="002A5CFF">
      <w:pPr>
        <w:jc w:val="right"/>
        <w:rPr>
          <w:sz w:val="20"/>
          <w:szCs w:val="20"/>
        </w:rPr>
      </w:pPr>
      <w:r w:rsidRPr="00895C43">
        <w:rPr>
          <w:sz w:val="20"/>
          <w:szCs w:val="20"/>
        </w:rPr>
        <w:t>2026. gada 17. februāra</w:t>
      </w:r>
    </w:p>
    <w:p w14:paraId="2E464B00" w14:textId="77777777" w:rsidR="002A5CFF" w:rsidRPr="00895C43" w:rsidRDefault="002A5CFF" w:rsidP="002A5CFF">
      <w:pPr>
        <w:jc w:val="right"/>
        <w:rPr>
          <w:sz w:val="20"/>
          <w:szCs w:val="20"/>
        </w:rPr>
      </w:pPr>
      <w:r w:rsidRPr="00895C43">
        <w:rPr>
          <w:sz w:val="20"/>
          <w:szCs w:val="20"/>
        </w:rPr>
        <w:t>noteikumiem Nr. 74</w:t>
      </w:r>
    </w:p>
    <w:p w14:paraId="49614232" w14:textId="77777777" w:rsidR="002A5CFF" w:rsidRPr="009465BC" w:rsidRDefault="002A5CFF" w:rsidP="002A5CFF">
      <w:pPr>
        <w:spacing w:before="360"/>
        <w:ind w:left="567" w:right="567"/>
        <w:jc w:val="center"/>
        <w:rPr>
          <w:b/>
        </w:rPr>
      </w:pPr>
      <w:r w:rsidRPr="009465BC">
        <w:rPr>
          <w:b/>
        </w:rPr>
        <w:t xml:space="preserve">Modernizācijas fonda finansēto projektu atklāta konkursa </w:t>
      </w:r>
      <w:r w:rsidRPr="009465BC">
        <w:rPr>
          <w:b/>
        </w:rPr>
        <w:br/>
        <w:t xml:space="preserve">“Atjaunīgo energoresursu izmantošanas veicināšana daudzdzīvokļu ēkās, </w:t>
      </w:r>
      <w:r w:rsidRPr="009465BC">
        <w:rPr>
          <w:b/>
        </w:rPr>
        <w:br/>
        <w:t xml:space="preserve">valsts un pašvaldību ēkās un energokopienās” </w:t>
      </w:r>
      <w:r w:rsidRPr="009465BC">
        <w:rPr>
          <w:b/>
        </w:rPr>
        <w:br/>
        <w:t>projekta iesnieguma veidlapa</w:t>
      </w:r>
    </w:p>
    <w:p w14:paraId="55A47878" w14:textId="77777777" w:rsidR="00DF6814" w:rsidRPr="00595316" w:rsidRDefault="00DF6814" w:rsidP="007D58B8">
      <w:pPr>
        <w:jc w:val="center"/>
        <w:rPr>
          <w:b/>
          <w:sz w:val="28"/>
          <w:szCs w:val="28"/>
        </w:rPr>
      </w:pPr>
    </w:p>
    <w:p w14:paraId="21AE686A" w14:textId="7D38A89B" w:rsidR="0065650A" w:rsidRPr="00595316" w:rsidRDefault="00DF6814" w:rsidP="009F295F">
      <w:pPr>
        <w:jc w:val="both"/>
        <w:rPr>
          <w:i/>
        </w:rPr>
      </w:pPr>
      <w:r w:rsidRPr="009F295F">
        <w:rPr>
          <w:b/>
          <w:i/>
          <w:color w:val="5F497A"/>
        </w:rPr>
        <w:t>Violetā krāsā</w:t>
      </w:r>
      <w:r w:rsidRPr="009F295F">
        <w:rPr>
          <w:i/>
          <w:color w:val="5F497A"/>
        </w:rPr>
        <w:t xml:space="preserve"> </w:t>
      </w:r>
      <w:r w:rsidRPr="009F295F">
        <w:rPr>
          <w:i/>
        </w:rPr>
        <w:t xml:space="preserve">ir sniegts </w:t>
      </w:r>
      <w:r w:rsidR="004E61F8" w:rsidRPr="009F295F">
        <w:rPr>
          <w:i/>
        </w:rPr>
        <w:t xml:space="preserve">teorētisks </w:t>
      </w:r>
      <w:r w:rsidRPr="009F295F">
        <w:rPr>
          <w:i/>
        </w:rPr>
        <w:t xml:space="preserve">piemērs </w:t>
      </w:r>
      <w:r w:rsidR="00993BD2" w:rsidRPr="009F295F">
        <w:rPr>
          <w:i/>
        </w:rPr>
        <w:t xml:space="preserve">projekta </w:t>
      </w:r>
      <w:r w:rsidRPr="009F295F">
        <w:rPr>
          <w:i/>
        </w:rPr>
        <w:t xml:space="preserve">iesnieguma veidlapas aizpildīšanai. Ar </w:t>
      </w:r>
      <w:r w:rsidR="009F295F">
        <w:rPr>
          <w:b/>
          <w:i/>
          <w:color w:val="4F6228" w:themeColor="accent3" w:themeShade="80"/>
        </w:rPr>
        <w:t>zaļo</w:t>
      </w:r>
      <w:r w:rsidRPr="009F295F">
        <w:rPr>
          <w:b/>
          <w:i/>
          <w:color w:val="4F6228" w:themeColor="accent3" w:themeShade="80"/>
        </w:rPr>
        <w:t xml:space="preserve"> krāsu</w:t>
      </w:r>
      <w:r w:rsidRPr="009F295F">
        <w:rPr>
          <w:i/>
          <w:color w:val="FF0000"/>
        </w:rPr>
        <w:t xml:space="preserve"> </w:t>
      </w:r>
      <w:r w:rsidRPr="009F295F">
        <w:rPr>
          <w:i/>
        </w:rPr>
        <w:t xml:space="preserve">ir sniegti paskaidrojumi un norādījumi, kam jāpievērš uzmanība aizpildot </w:t>
      </w:r>
      <w:r w:rsidR="00993BD2" w:rsidRPr="009F295F">
        <w:rPr>
          <w:i/>
        </w:rPr>
        <w:t xml:space="preserve">projekta </w:t>
      </w:r>
      <w:r w:rsidRPr="009F295F">
        <w:rPr>
          <w:i/>
        </w:rPr>
        <w:t>iesnieguma veidlapu. Būtiskie nosacījumi, kuru neievērošanas dēļ projekts var tikt noraidīts</w:t>
      </w:r>
      <w:r w:rsidR="00D92129" w:rsidRPr="009F295F">
        <w:rPr>
          <w:i/>
        </w:rPr>
        <w:t xml:space="preserve"> vai saņemt mazāk punktus vērtēšanā</w:t>
      </w:r>
      <w:r w:rsidRPr="009F295F">
        <w:rPr>
          <w:i/>
        </w:rPr>
        <w:t xml:space="preserve"> ir </w:t>
      </w:r>
      <w:r w:rsidRPr="009F295F">
        <w:rPr>
          <w:b/>
          <w:i/>
          <w:color w:val="4F6228" w:themeColor="accent3" w:themeShade="80"/>
          <w:shd w:val="clear" w:color="auto" w:fill="F2DBDB" w:themeFill="accent2" w:themeFillTint="33"/>
        </w:rPr>
        <w:t>īpaši izcelti</w:t>
      </w:r>
      <w:r w:rsidRPr="009F295F">
        <w:rPr>
          <w:b/>
          <w:i/>
          <w:shd w:val="clear" w:color="auto" w:fill="F2DBDB" w:themeFill="accent2" w:themeFillTint="33"/>
        </w:rPr>
        <w:t>.</w:t>
      </w:r>
    </w:p>
    <w:p w14:paraId="3AE875A9" w14:textId="77777777" w:rsidR="00DF6814" w:rsidRPr="009F295F" w:rsidRDefault="00DF6814" w:rsidP="0065650A"/>
    <w:p w14:paraId="02F6B55B" w14:textId="60AB11C4" w:rsidR="00BA2421" w:rsidRPr="009F295F" w:rsidRDefault="0065650A" w:rsidP="0073287F">
      <w:pPr>
        <w:shd w:val="clear" w:color="auto" w:fill="D6E3BC" w:themeFill="accent3" w:themeFillTint="66"/>
        <w:jc w:val="both"/>
        <w:rPr>
          <w:i/>
          <w:color w:val="4F6228" w:themeColor="accent3" w:themeShade="80"/>
        </w:rPr>
      </w:pPr>
      <w:r w:rsidRPr="009F295F">
        <w:rPr>
          <w:i/>
          <w:color w:val="4F6228" w:themeColor="accent3" w:themeShade="80"/>
        </w:rPr>
        <w:t xml:space="preserve">Lūdzam nepapildināt </w:t>
      </w:r>
      <w:r w:rsidR="00993BD2" w:rsidRPr="009F295F">
        <w:rPr>
          <w:i/>
          <w:color w:val="4F6228" w:themeColor="accent3" w:themeShade="80"/>
        </w:rPr>
        <w:t xml:space="preserve">projekta </w:t>
      </w:r>
      <w:r w:rsidRPr="009F295F">
        <w:rPr>
          <w:i/>
          <w:color w:val="4F6228" w:themeColor="accent3" w:themeShade="80"/>
        </w:rPr>
        <w:t>iesnieguma veidlapu ar citiem laukiem</w:t>
      </w:r>
      <w:r w:rsidR="00063C46" w:rsidRPr="009F295F">
        <w:rPr>
          <w:i/>
          <w:color w:val="4F6228" w:themeColor="accent3" w:themeShade="80"/>
        </w:rPr>
        <w:t xml:space="preserve"> un pilnībā aizpildīt visus laukus</w:t>
      </w:r>
      <w:r w:rsidRPr="009F295F">
        <w:rPr>
          <w:i/>
          <w:color w:val="4F6228" w:themeColor="accent3" w:themeShade="80"/>
        </w:rPr>
        <w:t>!</w:t>
      </w:r>
    </w:p>
    <w:p w14:paraId="4D98192F" w14:textId="34BA0DAA" w:rsidR="0065650A" w:rsidRPr="009F295F" w:rsidRDefault="00063C46" w:rsidP="0073287F">
      <w:pPr>
        <w:shd w:val="clear" w:color="auto" w:fill="D6E3BC" w:themeFill="accent3" w:themeFillTint="66"/>
        <w:jc w:val="both"/>
        <w:rPr>
          <w:i/>
          <w:color w:val="4F6228" w:themeColor="accent3" w:themeShade="80"/>
        </w:rPr>
      </w:pPr>
      <w:r w:rsidRPr="009F295F">
        <w:rPr>
          <w:i/>
          <w:color w:val="4F6228" w:themeColor="accent3" w:themeShade="80"/>
        </w:rPr>
        <w:t>Ja</w:t>
      </w:r>
      <w:r w:rsidR="004E61F8" w:rsidRPr="009F295F">
        <w:rPr>
          <w:i/>
          <w:color w:val="4F6228" w:themeColor="accent3" w:themeShade="80"/>
        </w:rPr>
        <w:t>, konkrēta sadaļa</w:t>
      </w:r>
      <w:r w:rsidRPr="009F295F">
        <w:rPr>
          <w:i/>
          <w:color w:val="4F6228" w:themeColor="accent3" w:themeShade="80"/>
        </w:rPr>
        <w:t xml:space="preserve"> neattiec</w:t>
      </w:r>
      <w:r w:rsidR="004E61F8" w:rsidRPr="009F295F">
        <w:rPr>
          <w:i/>
          <w:color w:val="4F6228" w:themeColor="accent3" w:themeShade="80"/>
        </w:rPr>
        <w:t>a</w:t>
      </w:r>
      <w:r w:rsidRPr="009F295F">
        <w:rPr>
          <w:i/>
          <w:color w:val="4F6228" w:themeColor="accent3" w:themeShade="80"/>
        </w:rPr>
        <w:t>s,</w:t>
      </w:r>
      <w:r w:rsidR="004E61F8" w:rsidRPr="009F295F">
        <w:rPr>
          <w:i/>
          <w:color w:val="4F6228" w:themeColor="accent3" w:themeShade="80"/>
        </w:rPr>
        <w:t xml:space="preserve"> uz konkrēto projektu vai projekta iesniedzēju,</w:t>
      </w:r>
      <w:r w:rsidRPr="009F295F">
        <w:rPr>
          <w:i/>
          <w:color w:val="4F6228" w:themeColor="accent3" w:themeShade="80"/>
        </w:rPr>
        <w:t xml:space="preserve"> </w:t>
      </w:r>
      <w:r w:rsidR="004E61F8" w:rsidRPr="009F295F">
        <w:rPr>
          <w:i/>
          <w:color w:val="4F6228" w:themeColor="accent3" w:themeShade="80"/>
        </w:rPr>
        <w:t xml:space="preserve">tad paredzētajā vietā </w:t>
      </w:r>
      <w:r w:rsidRPr="009F295F">
        <w:rPr>
          <w:i/>
          <w:color w:val="4F6228" w:themeColor="accent3" w:themeShade="80"/>
        </w:rPr>
        <w:t xml:space="preserve">ierakstīt </w:t>
      </w:r>
      <w:r w:rsidR="00D92129" w:rsidRPr="009F295F">
        <w:rPr>
          <w:i/>
          <w:color w:val="4F6228" w:themeColor="accent3" w:themeShade="80"/>
        </w:rPr>
        <w:t>“</w:t>
      </w:r>
      <w:r w:rsidRPr="009F295F">
        <w:rPr>
          <w:i/>
          <w:color w:val="4F6228" w:themeColor="accent3" w:themeShade="80"/>
        </w:rPr>
        <w:t>n/a</w:t>
      </w:r>
      <w:r w:rsidR="00E2683A" w:rsidRPr="009F295F">
        <w:rPr>
          <w:i/>
          <w:color w:val="4F6228" w:themeColor="accent3" w:themeShade="80"/>
        </w:rPr>
        <w:t>”</w:t>
      </w:r>
      <w:r w:rsidRPr="009F295F">
        <w:rPr>
          <w:i/>
          <w:color w:val="4F6228" w:themeColor="accent3" w:themeShade="80"/>
        </w:rPr>
        <w:t>.</w:t>
      </w:r>
    </w:p>
    <w:p w14:paraId="41E35D0A" w14:textId="36D6AAF2" w:rsidR="00BA2421" w:rsidRPr="009F295F" w:rsidRDefault="00BA2421" w:rsidP="00E708BB">
      <w:pPr>
        <w:shd w:val="clear" w:color="auto" w:fill="F2DBDB" w:themeFill="accent2" w:themeFillTint="33"/>
        <w:jc w:val="both"/>
        <w:rPr>
          <w:b/>
          <w:i/>
          <w:color w:val="4F6228" w:themeColor="accent3" w:themeShade="80"/>
        </w:rPr>
      </w:pPr>
      <w:r w:rsidRPr="00E708BB">
        <w:rPr>
          <w:i/>
          <w:iCs/>
          <w:color w:val="FF0000"/>
        </w:rPr>
        <w:t xml:space="preserve">Projekta </w:t>
      </w:r>
      <w:r w:rsidR="00993BD2" w:rsidRPr="00E708BB">
        <w:rPr>
          <w:i/>
          <w:iCs/>
          <w:color w:val="FF0000"/>
        </w:rPr>
        <w:t>iesniegums</w:t>
      </w:r>
      <w:r w:rsidRPr="00E708BB">
        <w:rPr>
          <w:i/>
          <w:iCs/>
          <w:color w:val="FF0000"/>
        </w:rPr>
        <w:t xml:space="preserve">, kurā nebūs izmantota projekta iesnieguma veidlapa atbilstoši </w:t>
      </w:r>
      <w:r w:rsidR="00EA1042" w:rsidRPr="00E708BB">
        <w:rPr>
          <w:i/>
          <w:iCs/>
          <w:color w:val="FF0000"/>
        </w:rPr>
        <w:t xml:space="preserve">MK </w:t>
      </w:r>
      <w:r w:rsidRPr="00E708BB">
        <w:rPr>
          <w:i/>
          <w:iCs/>
          <w:color w:val="FF0000"/>
        </w:rPr>
        <w:t>noteikumu</w:t>
      </w:r>
      <w:r w:rsidRPr="009F295F">
        <w:rPr>
          <w:i/>
          <w:color w:val="4F6228" w:themeColor="accent3" w:themeShade="80"/>
        </w:rPr>
        <w:t xml:space="preserve"> </w:t>
      </w:r>
      <w:r w:rsidR="00FC0EF9" w:rsidRPr="009F295F">
        <w:rPr>
          <w:i/>
          <w:color w:val="4F6228" w:themeColor="accent3" w:themeShade="80"/>
        </w:rPr>
        <w:t>Nr.</w:t>
      </w:r>
      <w:r w:rsidR="00406270">
        <w:rPr>
          <w:i/>
          <w:color w:val="4F6228" w:themeColor="accent3" w:themeShade="80"/>
        </w:rPr>
        <w:t> </w:t>
      </w:r>
      <w:r w:rsidR="00665301">
        <w:rPr>
          <w:i/>
          <w:color w:val="4F6228" w:themeColor="accent3" w:themeShade="80"/>
        </w:rPr>
        <w:t>7</w:t>
      </w:r>
      <w:r w:rsidR="002A5CFF">
        <w:rPr>
          <w:i/>
          <w:color w:val="4F6228" w:themeColor="accent3" w:themeShade="80"/>
        </w:rPr>
        <w:t>4</w:t>
      </w:r>
      <w:r w:rsidR="00665301">
        <w:rPr>
          <w:i/>
          <w:color w:val="4F6228" w:themeColor="accent3" w:themeShade="80"/>
        </w:rPr>
        <w:t xml:space="preserve"> </w:t>
      </w:r>
      <w:r w:rsidR="00CB721E" w:rsidRPr="009F295F">
        <w:rPr>
          <w:i/>
          <w:color w:val="4F6228" w:themeColor="accent3" w:themeShade="80"/>
        </w:rPr>
        <w:t>1</w:t>
      </w:r>
      <w:r w:rsidRPr="009F295F">
        <w:rPr>
          <w:i/>
          <w:color w:val="4F6228" w:themeColor="accent3" w:themeShade="80"/>
        </w:rPr>
        <w:t>.</w:t>
      </w:r>
      <w:r w:rsidR="00852A15" w:rsidRPr="009F295F">
        <w:rPr>
          <w:i/>
          <w:color w:val="4F6228" w:themeColor="accent3" w:themeShade="80"/>
        </w:rPr>
        <w:t> </w:t>
      </w:r>
      <w:r w:rsidRPr="009F295F">
        <w:rPr>
          <w:i/>
          <w:color w:val="4F6228" w:themeColor="accent3" w:themeShade="80"/>
        </w:rPr>
        <w:t xml:space="preserve">pielikumam </w:t>
      </w:r>
      <w:r w:rsidRPr="009F295F">
        <w:rPr>
          <w:b/>
          <w:i/>
          <w:color w:val="4F6228" w:themeColor="accent3" w:themeShade="80"/>
        </w:rPr>
        <w:t>TIKS NORAIDĪTS!</w:t>
      </w:r>
    </w:p>
    <w:p w14:paraId="08DB231A" w14:textId="77777777" w:rsidR="0065650A" w:rsidRPr="00595316" w:rsidRDefault="0065650A" w:rsidP="0065650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63"/>
        <w:gridCol w:w="7065"/>
      </w:tblGrid>
      <w:tr w:rsidR="0065650A" w:rsidRPr="00595316" w14:paraId="22287B3B" w14:textId="77777777" w:rsidTr="00CB721E">
        <w:tc>
          <w:tcPr>
            <w:tcW w:w="2563" w:type="dxa"/>
            <w:shd w:val="clear" w:color="auto" w:fill="CCCCCC"/>
            <w:vAlign w:val="center"/>
          </w:tcPr>
          <w:p w14:paraId="59DE4907" w14:textId="7CC407B6" w:rsidR="0065650A" w:rsidRPr="009465BC" w:rsidRDefault="0024617F" w:rsidP="007C0C19">
            <w:pPr>
              <w:spacing w:before="140" w:after="140"/>
            </w:pPr>
            <w:r w:rsidRPr="009465BC">
              <w:rPr>
                <w:b/>
                <w:bCs/>
              </w:rPr>
              <w:t>Projekta nosaukums</w:t>
            </w:r>
          </w:p>
        </w:tc>
        <w:tc>
          <w:tcPr>
            <w:tcW w:w="7065" w:type="dxa"/>
            <w:vAlign w:val="center"/>
          </w:tcPr>
          <w:p w14:paraId="3FA46E4E" w14:textId="5C51F22D" w:rsidR="0065650A" w:rsidRPr="0069781E" w:rsidRDefault="00C35F2C" w:rsidP="002F3F3A">
            <w:pPr>
              <w:jc w:val="both"/>
              <w:rPr>
                <w:i/>
              </w:rPr>
            </w:pPr>
            <w:r>
              <w:rPr>
                <w:color w:val="5F497A"/>
              </w:rPr>
              <w:t>Saules paneļu</w:t>
            </w:r>
            <w:r w:rsidR="00B55545">
              <w:rPr>
                <w:color w:val="5F497A"/>
              </w:rPr>
              <w:t>,</w:t>
            </w:r>
            <w:r>
              <w:rPr>
                <w:color w:val="5F497A"/>
              </w:rPr>
              <w:t xml:space="preserve"> akumulatoru</w:t>
            </w:r>
            <w:r w:rsidR="00B55545">
              <w:rPr>
                <w:color w:val="5F497A"/>
              </w:rPr>
              <w:t xml:space="preserve"> un siltumsūkņa</w:t>
            </w:r>
            <w:r w:rsidR="003C5F1D">
              <w:rPr>
                <w:color w:val="5F497A"/>
              </w:rPr>
              <w:t xml:space="preserve"> iegāde </w:t>
            </w:r>
            <w:r>
              <w:rPr>
                <w:color w:val="5F497A"/>
              </w:rPr>
              <w:t>Rīgas ielā 1, Rīga</w:t>
            </w:r>
            <w:r w:rsidR="003C5F1D" w:rsidRPr="003C5F1D">
              <w:rPr>
                <w:color w:val="5F497A"/>
              </w:rPr>
              <w:t xml:space="preserve"> </w:t>
            </w:r>
            <w:r w:rsidR="00063C46" w:rsidRPr="00515E18">
              <w:rPr>
                <w:i/>
                <w:color w:val="4F6228" w:themeColor="accent3" w:themeShade="80"/>
              </w:rPr>
              <w:t>(p</w:t>
            </w:r>
            <w:r w:rsidR="0065650A" w:rsidRPr="00515E18">
              <w:rPr>
                <w:i/>
                <w:color w:val="4F6228" w:themeColor="accent3" w:themeShade="80"/>
              </w:rPr>
              <w:t>rojekta nosaukumam vienā teikumā jāatspoguļo projekta mērķis un īstenošanas vieta vai uzņēmuma/iestādes nosaukums. Nosaukumam projekta iesnieguma veidlapā u</w:t>
            </w:r>
            <w:r w:rsidR="00063C46" w:rsidRPr="00515E18">
              <w:rPr>
                <w:i/>
                <w:color w:val="4F6228" w:themeColor="accent3" w:themeShade="80"/>
              </w:rPr>
              <w:t>n pavaddokumentā jābūt vienādam)</w:t>
            </w:r>
          </w:p>
        </w:tc>
      </w:tr>
      <w:tr w:rsidR="002A5CFF" w:rsidRPr="00595316" w14:paraId="6D9F8814" w14:textId="77777777" w:rsidTr="00CB721E">
        <w:tblPrEx>
          <w:tblLook w:val="00A0" w:firstRow="1" w:lastRow="0" w:firstColumn="1" w:lastColumn="0" w:noHBand="0" w:noVBand="0"/>
        </w:tblPrEx>
        <w:trPr>
          <w:trHeight w:val="534"/>
        </w:trPr>
        <w:tc>
          <w:tcPr>
            <w:tcW w:w="2563" w:type="dxa"/>
            <w:shd w:val="clear" w:color="auto" w:fill="CCCCCC"/>
            <w:vAlign w:val="center"/>
          </w:tcPr>
          <w:p w14:paraId="22AE1C6D" w14:textId="6438101E" w:rsidR="002A5CFF" w:rsidRPr="009465BC" w:rsidRDefault="002A5CFF" w:rsidP="002A5CFF">
            <w:pPr>
              <w:spacing w:before="140" w:after="140"/>
            </w:pPr>
            <w:r w:rsidRPr="009465BC">
              <w:rPr>
                <w:b/>
                <w:bCs/>
              </w:rPr>
              <w:t>Projekta iesniedzējs un projekta iesniedzēja pilnvarotā persona (</w:t>
            </w:r>
            <w:r w:rsidRPr="009465BC">
              <w:rPr>
                <w:b/>
                <w:bCs/>
                <w:i/>
                <w:iCs/>
              </w:rPr>
              <w:t>ja attiecināms</w:t>
            </w:r>
            <w:r w:rsidRPr="009465BC">
              <w:rPr>
                <w:b/>
                <w:bCs/>
              </w:rPr>
              <w:t>)</w:t>
            </w:r>
          </w:p>
        </w:tc>
        <w:tc>
          <w:tcPr>
            <w:tcW w:w="7065" w:type="dxa"/>
            <w:vAlign w:val="center"/>
          </w:tcPr>
          <w:p w14:paraId="0C85371A" w14:textId="394185AE" w:rsidR="002A5CFF" w:rsidRPr="0069781E" w:rsidRDefault="002A5CFF" w:rsidP="002A5CFF">
            <w:pPr>
              <w:rPr>
                <w:i/>
              </w:rPr>
            </w:pPr>
            <w:r w:rsidRPr="0073287F">
              <w:rPr>
                <w:color w:val="5F497A"/>
              </w:rPr>
              <w:t xml:space="preserve">Norādīt precīzu projekta iesniedzēja, kas īstenos projektu, juridisko nosaukumu </w:t>
            </w:r>
            <w:r w:rsidRPr="00515E18">
              <w:rPr>
                <w:i/>
                <w:color w:val="4F6228" w:themeColor="accent3" w:themeShade="80"/>
              </w:rPr>
              <w:t xml:space="preserve">(Jāsakrīt ar 1.1. </w:t>
            </w:r>
            <w:r w:rsidRPr="007F6F22">
              <w:rPr>
                <w:i/>
                <w:color w:val="4F6228" w:themeColor="accent3" w:themeShade="80"/>
              </w:rPr>
              <w:t xml:space="preserve">apakšsadaļas </w:t>
            </w:r>
            <w:r>
              <w:rPr>
                <w:i/>
                <w:color w:val="4F6228" w:themeColor="accent3" w:themeShade="80"/>
              </w:rPr>
              <w:t xml:space="preserve">1. punktā </w:t>
            </w:r>
            <w:r w:rsidRPr="00515E18">
              <w:rPr>
                <w:i/>
                <w:color w:val="4F6228" w:themeColor="accent3" w:themeShade="80"/>
              </w:rPr>
              <w:t xml:space="preserve">un </w:t>
            </w:r>
            <w:r>
              <w:rPr>
                <w:i/>
                <w:color w:val="4F6228" w:themeColor="accent3" w:themeShade="80"/>
              </w:rPr>
              <w:t>6</w:t>
            </w:r>
            <w:r w:rsidRPr="00515E18">
              <w:rPr>
                <w:i/>
                <w:color w:val="4F6228" w:themeColor="accent3" w:themeShade="80"/>
              </w:rPr>
              <w:t>. sadaļā norādīto)</w:t>
            </w:r>
          </w:p>
        </w:tc>
      </w:tr>
      <w:tr w:rsidR="002A5CFF" w:rsidRPr="00595316" w14:paraId="553C8489" w14:textId="77777777" w:rsidTr="00CB721E">
        <w:tblPrEx>
          <w:tblLook w:val="00A0" w:firstRow="1" w:lastRow="0" w:firstColumn="1" w:lastColumn="0" w:noHBand="0" w:noVBand="0"/>
        </w:tblPrEx>
        <w:trPr>
          <w:trHeight w:val="534"/>
        </w:trPr>
        <w:tc>
          <w:tcPr>
            <w:tcW w:w="2563" w:type="dxa"/>
            <w:shd w:val="clear" w:color="auto" w:fill="CCCCCC"/>
            <w:vAlign w:val="center"/>
          </w:tcPr>
          <w:p w14:paraId="5580AF92" w14:textId="55CF3CBE" w:rsidR="002A5CFF" w:rsidRPr="009465BC" w:rsidRDefault="002A5CFF" w:rsidP="002A5CFF">
            <w:pPr>
              <w:spacing w:before="140" w:after="140"/>
            </w:pPr>
            <w:r w:rsidRPr="009465BC">
              <w:rPr>
                <w:b/>
                <w:bCs/>
                <w:i/>
                <w:iCs/>
              </w:rPr>
              <w:t>De minimis</w:t>
            </w:r>
            <w:r w:rsidRPr="009465BC">
              <w:rPr>
                <w:b/>
                <w:bCs/>
              </w:rPr>
              <w:t xml:space="preserve"> atbalsta uzskaites sistēmā aizpildītās veidlapas identifikācijas numurs (</w:t>
            </w:r>
            <w:r w:rsidRPr="009465BC">
              <w:rPr>
                <w:b/>
                <w:bCs/>
                <w:i/>
                <w:iCs/>
              </w:rPr>
              <w:t>ja attiecināms</w:t>
            </w:r>
            <w:r w:rsidRPr="009465BC">
              <w:rPr>
                <w:b/>
                <w:bCs/>
              </w:rPr>
              <w:t>)</w:t>
            </w:r>
          </w:p>
        </w:tc>
        <w:tc>
          <w:tcPr>
            <w:tcW w:w="7065" w:type="dxa"/>
            <w:vAlign w:val="center"/>
          </w:tcPr>
          <w:p w14:paraId="44DC5F30" w14:textId="77777777" w:rsidR="002A5CFF" w:rsidRPr="0073287F" w:rsidRDefault="002A5CFF" w:rsidP="002A5CFF">
            <w:pPr>
              <w:rPr>
                <w:color w:val="5F497A"/>
              </w:rPr>
            </w:pPr>
          </w:p>
        </w:tc>
      </w:tr>
    </w:tbl>
    <w:p w14:paraId="125C3695" w14:textId="77777777" w:rsidR="00933AB7" w:rsidRDefault="00933AB7" w:rsidP="00F36E25">
      <w:pPr>
        <w:jc w:val="center"/>
        <w:rPr>
          <w:b/>
        </w:rPr>
      </w:pPr>
    </w:p>
    <w:p w14:paraId="74D55555" w14:textId="2FDB742F" w:rsidR="00933AB7" w:rsidRPr="00347D69" w:rsidRDefault="00933AB7" w:rsidP="00933AB7">
      <w:pPr>
        <w:shd w:val="clear" w:color="auto" w:fill="D6E3BC" w:themeFill="accent3" w:themeFillTint="66"/>
        <w:jc w:val="both"/>
        <w:rPr>
          <w:b/>
          <w:bCs/>
          <w:color w:val="4F6228" w:themeColor="accent3" w:themeShade="80"/>
        </w:rPr>
      </w:pPr>
      <w:r w:rsidRPr="00406270">
        <w:rPr>
          <w:color w:val="4F6228" w:themeColor="accent3" w:themeShade="80"/>
        </w:rPr>
        <w:t xml:space="preserve">Ja </w:t>
      </w:r>
      <w:r>
        <w:rPr>
          <w:color w:val="4F6228" w:themeColor="accent3" w:themeShade="80"/>
        </w:rPr>
        <w:t>saimnieciskās darbības veicējam</w:t>
      </w:r>
      <w:r w:rsidRPr="00406270">
        <w:rPr>
          <w:color w:val="4F6228" w:themeColor="accent3" w:themeShade="80"/>
        </w:rPr>
        <w:t xml:space="preserve"> ir pieejams </w:t>
      </w:r>
      <w:r w:rsidRPr="00406270">
        <w:rPr>
          <w:i/>
          <w:iCs/>
          <w:color w:val="4F6228" w:themeColor="accent3" w:themeShade="80"/>
        </w:rPr>
        <w:t>de minimis</w:t>
      </w:r>
      <w:r w:rsidRPr="00406270">
        <w:rPr>
          <w:color w:val="4F6228" w:themeColor="accent3" w:themeShade="80"/>
        </w:rPr>
        <w:t xml:space="preserve"> limits vismaz granta ekvivalenta apmērā (300 000 </w:t>
      </w:r>
      <w:r w:rsidRPr="00406270">
        <w:rPr>
          <w:i/>
          <w:iCs/>
          <w:color w:val="4F6228" w:themeColor="accent3" w:themeShade="80"/>
        </w:rPr>
        <w:t>euro</w:t>
      </w:r>
      <w:r w:rsidRPr="00406270">
        <w:rPr>
          <w:color w:val="4F6228" w:themeColor="accent3" w:themeShade="80"/>
        </w:rPr>
        <w:t xml:space="preserve"> atskaitot iepriekš trīs gados saņemto </w:t>
      </w:r>
      <w:r w:rsidRPr="00406270">
        <w:rPr>
          <w:i/>
          <w:iCs/>
          <w:color w:val="4F6228" w:themeColor="accent3" w:themeShade="80"/>
        </w:rPr>
        <w:t>de minimis</w:t>
      </w:r>
      <w:r w:rsidRPr="00406270">
        <w:rPr>
          <w:color w:val="4F6228" w:themeColor="accent3" w:themeShade="80"/>
        </w:rPr>
        <w:t xml:space="preserve"> atbalstu, ievērojot normatīvos aktus par </w:t>
      </w:r>
      <w:r w:rsidRPr="00665301">
        <w:rPr>
          <w:i/>
          <w:iCs/>
          <w:color w:val="4F6228" w:themeColor="accent3" w:themeShade="80"/>
        </w:rPr>
        <w:t>de minimis</w:t>
      </w:r>
      <w:r w:rsidRPr="00406270">
        <w:rPr>
          <w:color w:val="4F6228" w:themeColor="accent3" w:themeShade="80"/>
        </w:rPr>
        <w:t xml:space="preserve"> atbalsta uzskaites un piešķiršanas kārtību) pieprasītajam MF finansējumam, tad projekta iesnieguma veidlapā </w:t>
      </w:r>
      <w:r>
        <w:rPr>
          <w:color w:val="4F6228" w:themeColor="accent3" w:themeShade="80"/>
        </w:rPr>
        <w:t xml:space="preserve">norāda saimnieciskā darbības veicēja </w:t>
      </w:r>
      <w:r w:rsidRPr="00933AB7">
        <w:rPr>
          <w:i/>
          <w:iCs/>
          <w:color w:val="4F6228" w:themeColor="accent3" w:themeShade="80"/>
        </w:rPr>
        <w:t>de</w:t>
      </w:r>
      <w:r w:rsidR="0069781E">
        <w:rPr>
          <w:i/>
          <w:iCs/>
          <w:color w:val="4F6228" w:themeColor="accent3" w:themeShade="80"/>
        </w:rPr>
        <w:t> </w:t>
      </w:r>
      <w:r w:rsidRPr="00933AB7">
        <w:rPr>
          <w:i/>
          <w:iCs/>
          <w:color w:val="4F6228" w:themeColor="accent3" w:themeShade="80"/>
        </w:rPr>
        <w:t>minimis</w:t>
      </w:r>
      <w:r w:rsidRPr="00933AB7">
        <w:rPr>
          <w:color w:val="4F6228" w:themeColor="accent3" w:themeShade="80"/>
        </w:rPr>
        <w:t xml:space="preserve"> atbalsta uzskaites sistēmā aizpildītās veidlapas identifikācijas numur</w:t>
      </w:r>
      <w:r>
        <w:rPr>
          <w:color w:val="4F6228" w:themeColor="accent3" w:themeShade="80"/>
        </w:rPr>
        <w:t>u.</w:t>
      </w:r>
      <w:r w:rsidR="00347D69">
        <w:rPr>
          <w:color w:val="4F6228" w:themeColor="accent3" w:themeShade="80"/>
        </w:rPr>
        <w:t xml:space="preserve"> </w:t>
      </w:r>
      <w:r w:rsidR="00347D69" w:rsidRPr="00347D69">
        <w:rPr>
          <w:b/>
          <w:bCs/>
          <w:color w:val="4F6228" w:themeColor="accent3" w:themeShade="80"/>
        </w:rPr>
        <w:t>Nosacījums nav attiecināms uz energokopienām, kuras biedri ir tikai fiziskās personas.</w:t>
      </w:r>
    </w:p>
    <w:p w14:paraId="3737831C" w14:textId="77777777" w:rsidR="00933AB7" w:rsidRPr="00406270" w:rsidRDefault="00933AB7" w:rsidP="00933AB7">
      <w:pPr>
        <w:shd w:val="clear" w:color="auto" w:fill="D6E3BC" w:themeFill="accent3" w:themeFillTint="66"/>
        <w:jc w:val="both"/>
        <w:rPr>
          <w:color w:val="4F6228" w:themeColor="accent3" w:themeShade="80"/>
        </w:rPr>
      </w:pPr>
    </w:p>
    <w:p w14:paraId="50D39399" w14:textId="77777777" w:rsidR="00933AB7" w:rsidRPr="00406270" w:rsidRDefault="00933AB7" w:rsidP="00933AB7">
      <w:pPr>
        <w:shd w:val="clear" w:color="auto" w:fill="F2DBDB" w:themeFill="accent2" w:themeFillTint="33"/>
        <w:jc w:val="both"/>
        <w:rPr>
          <w:b/>
          <w:bCs/>
          <w:color w:val="4F6228" w:themeColor="accent3" w:themeShade="80"/>
        </w:rPr>
      </w:pPr>
      <w:r w:rsidRPr="00406270">
        <w:rPr>
          <w:b/>
          <w:bCs/>
          <w:color w:val="4F6228" w:themeColor="accent3" w:themeShade="80"/>
        </w:rPr>
        <w:t xml:space="preserve">Iesniedzot projekta iesniegumu ir svarīgi ņemt vērā arī citās atbalsta programmās iesniegtos projekta iesniegumus, jo iepriekš saņemto </w:t>
      </w:r>
      <w:r w:rsidRPr="00406270">
        <w:rPr>
          <w:b/>
          <w:bCs/>
          <w:i/>
          <w:iCs/>
          <w:color w:val="4F6228" w:themeColor="accent3" w:themeShade="80"/>
        </w:rPr>
        <w:t>de minimis</w:t>
      </w:r>
      <w:r w:rsidRPr="00406270">
        <w:rPr>
          <w:b/>
          <w:bCs/>
          <w:color w:val="4F6228" w:themeColor="accent3" w:themeShade="80"/>
        </w:rPr>
        <w:t xml:space="preserve"> atbalstu pārbaudīs uz lēmuma pieņemšanas brīdi!</w:t>
      </w:r>
    </w:p>
    <w:p w14:paraId="5FD233F7" w14:textId="77777777" w:rsidR="00933AB7" w:rsidRPr="00406270" w:rsidRDefault="00933AB7" w:rsidP="00933AB7">
      <w:pPr>
        <w:shd w:val="clear" w:color="auto" w:fill="D6E3BC" w:themeFill="accent3" w:themeFillTint="66"/>
        <w:jc w:val="both"/>
        <w:rPr>
          <w:b/>
          <w:bCs/>
          <w:color w:val="4F6228" w:themeColor="accent3" w:themeShade="80"/>
        </w:rPr>
      </w:pPr>
    </w:p>
    <w:p w14:paraId="1E206D57" w14:textId="102075B9" w:rsidR="00933AB7" w:rsidRPr="00406270" w:rsidRDefault="00933AB7" w:rsidP="00933AB7">
      <w:pPr>
        <w:shd w:val="clear" w:color="auto" w:fill="D6E3BC" w:themeFill="accent3" w:themeFillTint="66"/>
        <w:jc w:val="both"/>
        <w:rPr>
          <w:color w:val="4F6228" w:themeColor="accent3" w:themeShade="80"/>
        </w:rPr>
      </w:pPr>
      <w:r w:rsidRPr="00406270">
        <w:rPr>
          <w:color w:val="4F6228" w:themeColor="accent3" w:themeShade="80"/>
        </w:rPr>
        <w:lastRenderedPageBreak/>
        <w:t>Gadījumā</w:t>
      </w:r>
      <w:r w:rsidRPr="00406270">
        <w:rPr>
          <w:b/>
          <w:bCs/>
          <w:color w:val="4F6228" w:themeColor="accent3" w:themeShade="80"/>
        </w:rPr>
        <w:t xml:space="preserve"> </w:t>
      </w:r>
      <w:r w:rsidRPr="00406270">
        <w:rPr>
          <w:color w:val="4F6228" w:themeColor="accent3" w:themeShade="80"/>
        </w:rPr>
        <w:t xml:space="preserve">ja nav pieejams </w:t>
      </w:r>
      <w:r w:rsidRPr="00406270">
        <w:rPr>
          <w:i/>
          <w:iCs/>
          <w:color w:val="4F6228" w:themeColor="accent3" w:themeShade="80"/>
        </w:rPr>
        <w:t>de minimis</w:t>
      </w:r>
      <w:r w:rsidRPr="00406270">
        <w:rPr>
          <w:color w:val="4F6228" w:themeColor="accent3" w:themeShade="80"/>
        </w:rPr>
        <w:t xml:space="preserve"> limits vismaz granta ekvivalenta apmērā, tad MF atbalstu sniedz saskaņā ar Komisijas 2014. gada 17. jūnija regulas (ES) Nr. </w:t>
      </w:r>
      <w:hyperlink r:id="rId51" w:tgtFrame="_blank" w:history="1">
        <w:r w:rsidRPr="00406270">
          <w:rPr>
            <w:rStyle w:val="Hipersaite"/>
          </w:rPr>
          <w:t>651/2014</w:t>
        </w:r>
      </w:hyperlink>
      <w:r w:rsidRPr="00406270">
        <w:rPr>
          <w:color w:val="4F6228" w:themeColor="accent3" w:themeShade="80"/>
        </w:rPr>
        <w:t xml:space="preserve">., </w:t>
      </w:r>
      <w:r>
        <w:rPr>
          <w:color w:val="4F6228" w:themeColor="accent3" w:themeShade="80"/>
        </w:rPr>
        <w:t>un</w:t>
      </w:r>
      <w:r w:rsidRPr="00406270">
        <w:rPr>
          <w:color w:val="4F6228" w:themeColor="accent3" w:themeShade="80"/>
        </w:rPr>
        <w:t xml:space="preserve"> projekta iesnieguma veidlapā atzīmē vienu no izvēlēm:</w:t>
      </w:r>
    </w:p>
    <w:p w14:paraId="5D0F5794" w14:textId="2779E7AB" w:rsidR="00933AB7" w:rsidRPr="00406270" w:rsidRDefault="00933AB7" w:rsidP="00933AB7">
      <w:pPr>
        <w:pStyle w:val="Sarakstarindkopa"/>
        <w:numPr>
          <w:ilvl w:val="0"/>
          <w:numId w:val="47"/>
        </w:numPr>
        <w:shd w:val="clear" w:color="auto" w:fill="D6E3BC" w:themeFill="accent3" w:themeFillTint="66"/>
        <w:ind w:left="426" w:hanging="426"/>
        <w:jc w:val="both"/>
        <w:rPr>
          <w:color w:val="4F6228" w:themeColor="accent3" w:themeShade="80"/>
        </w:rPr>
      </w:pPr>
      <w:r w:rsidRPr="00406270">
        <w:rPr>
          <w:color w:val="4F6228" w:themeColor="accent3" w:themeShade="80"/>
        </w:rPr>
        <w:t>sīkais (mikro) komersants: nodarbināti mazāk nekā 10</w:t>
      </w:r>
      <w:r w:rsidR="0069781E">
        <w:rPr>
          <w:color w:val="4F6228" w:themeColor="accent3" w:themeShade="80"/>
        </w:rPr>
        <w:t> </w:t>
      </w:r>
      <w:r w:rsidRPr="00406270">
        <w:rPr>
          <w:color w:val="4F6228" w:themeColor="accent3" w:themeShade="80"/>
        </w:rPr>
        <w:t>darbinieki un kura gada apgrozījums un/vai gada bilances kopsumma nepārsniedz 2</w:t>
      </w:r>
      <w:r w:rsidR="0069781E">
        <w:rPr>
          <w:color w:val="4F6228" w:themeColor="accent3" w:themeShade="80"/>
        </w:rPr>
        <w:t> </w:t>
      </w:r>
      <w:r w:rsidRPr="00406270">
        <w:rPr>
          <w:color w:val="4F6228" w:themeColor="accent3" w:themeShade="80"/>
        </w:rPr>
        <w:t>miljonus</w:t>
      </w:r>
      <w:r>
        <w:rPr>
          <w:color w:val="4F6228" w:themeColor="accent3" w:themeShade="80"/>
        </w:rPr>
        <w:t xml:space="preserve"> </w:t>
      </w:r>
      <w:r w:rsidRPr="00406270">
        <w:rPr>
          <w:i/>
          <w:iCs/>
          <w:color w:val="4F6228" w:themeColor="accent3" w:themeShade="80"/>
        </w:rPr>
        <w:t>euro</w:t>
      </w:r>
    </w:p>
    <w:p w14:paraId="309FB2B7" w14:textId="04EA487A" w:rsidR="00933AB7" w:rsidRPr="00406270" w:rsidRDefault="00933AB7" w:rsidP="00933AB7">
      <w:pPr>
        <w:pStyle w:val="Sarakstarindkopa"/>
        <w:numPr>
          <w:ilvl w:val="0"/>
          <w:numId w:val="47"/>
        </w:numPr>
        <w:shd w:val="clear" w:color="auto" w:fill="D6E3BC" w:themeFill="accent3" w:themeFillTint="66"/>
        <w:ind w:left="426" w:hanging="426"/>
        <w:jc w:val="both"/>
        <w:rPr>
          <w:color w:val="4F6228" w:themeColor="accent3" w:themeShade="80"/>
        </w:rPr>
      </w:pPr>
      <w:r w:rsidRPr="00406270">
        <w:rPr>
          <w:color w:val="4F6228" w:themeColor="accent3" w:themeShade="80"/>
        </w:rPr>
        <w:t>mazais komersants: nodarbināti mazāk nekā 50</w:t>
      </w:r>
      <w:r w:rsidR="0069781E">
        <w:rPr>
          <w:color w:val="4F6228" w:themeColor="accent3" w:themeShade="80"/>
        </w:rPr>
        <w:t> </w:t>
      </w:r>
      <w:r w:rsidRPr="00406270">
        <w:rPr>
          <w:color w:val="4F6228" w:themeColor="accent3" w:themeShade="80"/>
        </w:rPr>
        <w:t>darbinieki un kura gada apgrozījums un/vai gada bilances kopsumma nepārsniedz 10 miljonus</w:t>
      </w:r>
      <w:r>
        <w:rPr>
          <w:color w:val="4F6228" w:themeColor="accent3" w:themeShade="80"/>
        </w:rPr>
        <w:t xml:space="preserve"> </w:t>
      </w:r>
      <w:r w:rsidRPr="00406270">
        <w:rPr>
          <w:i/>
          <w:iCs/>
          <w:color w:val="4F6228" w:themeColor="accent3" w:themeShade="80"/>
        </w:rPr>
        <w:t>euro</w:t>
      </w:r>
    </w:p>
    <w:p w14:paraId="7997EA2C" w14:textId="77777777" w:rsidR="00933AB7" w:rsidRPr="00406270" w:rsidRDefault="00933AB7" w:rsidP="00933AB7">
      <w:pPr>
        <w:pStyle w:val="Sarakstarindkopa"/>
        <w:numPr>
          <w:ilvl w:val="0"/>
          <w:numId w:val="47"/>
        </w:numPr>
        <w:shd w:val="clear" w:color="auto" w:fill="D6E3BC" w:themeFill="accent3" w:themeFillTint="66"/>
        <w:ind w:left="426" w:hanging="426"/>
        <w:jc w:val="both"/>
        <w:rPr>
          <w:color w:val="4F6228" w:themeColor="accent3" w:themeShade="80"/>
        </w:rPr>
      </w:pPr>
      <w:r w:rsidRPr="00406270">
        <w:rPr>
          <w:color w:val="4F6228" w:themeColor="accent3" w:themeShade="80"/>
        </w:rPr>
        <w:t>vidējais komersants: nodarbina mazāk nekā 250 darbinieku un kuru gada apgrozījums nepārsniedz 50 miljonus</w:t>
      </w:r>
      <w:r>
        <w:rPr>
          <w:color w:val="4F6228" w:themeColor="accent3" w:themeShade="80"/>
        </w:rPr>
        <w:t xml:space="preserve"> </w:t>
      </w:r>
      <w:r w:rsidRPr="00406270">
        <w:rPr>
          <w:i/>
          <w:iCs/>
          <w:color w:val="4F6228" w:themeColor="accent3" w:themeShade="80"/>
        </w:rPr>
        <w:t>euro</w:t>
      </w:r>
      <w:r w:rsidRPr="00406270">
        <w:rPr>
          <w:color w:val="4F6228" w:themeColor="accent3" w:themeShade="80"/>
        </w:rPr>
        <w:t xml:space="preserve"> un/vai gada bilances kopsumma nepārsniedz 43 miljonus</w:t>
      </w:r>
      <w:r>
        <w:rPr>
          <w:color w:val="4F6228" w:themeColor="accent3" w:themeShade="80"/>
        </w:rPr>
        <w:t xml:space="preserve"> </w:t>
      </w:r>
      <w:r w:rsidRPr="00406270">
        <w:rPr>
          <w:i/>
          <w:iCs/>
          <w:color w:val="4F6228" w:themeColor="accent3" w:themeShade="80"/>
        </w:rPr>
        <w:t>euro</w:t>
      </w:r>
    </w:p>
    <w:p w14:paraId="53FF9611" w14:textId="77777777" w:rsidR="00933AB7" w:rsidRPr="00406270" w:rsidRDefault="00933AB7" w:rsidP="00933AB7">
      <w:pPr>
        <w:pStyle w:val="Sarakstarindkopa"/>
        <w:numPr>
          <w:ilvl w:val="0"/>
          <w:numId w:val="47"/>
        </w:numPr>
        <w:shd w:val="clear" w:color="auto" w:fill="D6E3BC" w:themeFill="accent3" w:themeFillTint="66"/>
        <w:ind w:left="426" w:hanging="426"/>
        <w:jc w:val="both"/>
        <w:rPr>
          <w:color w:val="4F6228" w:themeColor="accent3" w:themeShade="80"/>
        </w:rPr>
      </w:pPr>
      <w:r w:rsidRPr="00406270">
        <w:rPr>
          <w:color w:val="4F6228" w:themeColor="accent3" w:themeShade="80"/>
        </w:rPr>
        <w:t>lielais komersants: komersants, kas neatbilst nevienai no iepriekš minētajai kategorijai</w:t>
      </w:r>
    </w:p>
    <w:p w14:paraId="4ACB8363" w14:textId="77777777" w:rsidR="00933AB7" w:rsidRPr="00406270" w:rsidRDefault="00933AB7" w:rsidP="00933AB7">
      <w:pPr>
        <w:shd w:val="clear" w:color="auto" w:fill="D6E3BC" w:themeFill="accent3" w:themeFillTint="66"/>
        <w:jc w:val="both"/>
        <w:rPr>
          <w:color w:val="4F6228" w:themeColor="accent3" w:themeShade="80"/>
        </w:rPr>
      </w:pPr>
    </w:p>
    <w:p w14:paraId="768ACE83" w14:textId="3CC10165" w:rsidR="00933AB7" w:rsidRPr="00406270" w:rsidRDefault="00933AB7" w:rsidP="00933AB7">
      <w:pPr>
        <w:shd w:val="clear" w:color="auto" w:fill="F2DBDB" w:themeFill="accent2" w:themeFillTint="33"/>
        <w:jc w:val="both"/>
        <w:rPr>
          <w:b/>
          <w:color w:val="FF0000"/>
        </w:rPr>
      </w:pPr>
      <w:r w:rsidRPr="00406270">
        <w:rPr>
          <w:color w:val="FF0000"/>
        </w:rPr>
        <w:t xml:space="preserve">Projekts, kurā Projekta iesniedzējs </w:t>
      </w:r>
      <w:r>
        <w:rPr>
          <w:color w:val="FF0000"/>
        </w:rPr>
        <w:t>nebūs izpildījis prasības par saimnieciskās darbības uzskaiti</w:t>
      </w:r>
      <w:r w:rsidRPr="00406270">
        <w:rPr>
          <w:color w:val="FF0000"/>
        </w:rPr>
        <w:t xml:space="preserve">, </w:t>
      </w:r>
      <w:r w:rsidRPr="00406270">
        <w:rPr>
          <w:b/>
          <w:color w:val="FF0000"/>
        </w:rPr>
        <w:t>TIKS NORAIDĪTS</w:t>
      </w:r>
      <w:r>
        <w:rPr>
          <w:b/>
          <w:color w:val="FF0000"/>
        </w:rPr>
        <w:t>.</w:t>
      </w:r>
    </w:p>
    <w:p w14:paraId="4CB38B1F" w14:textId="01CF8CE1" w:rsidR="00CC3DBB" w:rsidRPr="00595316" w:rsidRDefault="009F5148" w:rsidP="00F36E25">
      <w:pPr>
        <w:jc w:val="center"/>
        <w:rPr>
          <w:b/>
          <w:sz w:val="4"/>
          <w:szCs w:val="4"/>
        </w:rPr>
      </w:pPr>
      <w:r w:rsidRPr="00595316">
        <w:rPr>
          <w:b/>
        </w:rPr>
        <w:br w:type="page"/>
      </w:r>
    </w:p>
    <w:p w14:paraId="6668D69E" w14:textId="77777777" w:rsidR="002A5CFF" w:rsidRPr="009465BC" w:rsidRDefault="002A5CFF" w:rsidP="002A5CFF">
      <w:pPr>
        <w:spacing w:before="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5F0300AE" w14:textId="77777777" w:rsidTr="00B733F8">
        <w:trPr>
          <w:cantSplit/>
        </w:trPr>
        <w:tc>
          <w:tcPr>
            <w:tcW w:w="21600" w:type="dxa"/>
            <w:vAlign w:val="center"/>
            <w:hideMark/>
          </w:tcPr>
          <w:p w14:paraId="5EFE5B57" w14:textId="77777777" w:rsidR="002A5CFF" w:rsidRPr="009465BC" w:rsidRDefault="002A5CFF" w:rsidP="00B733F8">
            <w:r w:rsidRPr="009465BC">
              <w:rPr>
                <w:b/>
                <w:bCs/>
              </w:rPr>
              <w:t>1. sadaļa. Pamatinformācija par projekta iesniedzēju</w:t>
            </w:r>
          </w:p>
        </w:tc>
      </w:tr>
    </w:tbl>
    <w:p w14:paraId="113DF884" w14:textId="77777777" w:rsidR="002A5CFF" w:rsidRPr="009465BC" w:rsidRDefault="002A5CFF" w:rsidP="002A5CFF">
      <w:pPr>
        <w:spacing w:before="130" w:after="130" w:line="260" w:lineRule="exact"/>
        <w:jc w:val="both"/>
      </w:pPr>
      <w:r w:rsidRPr="009465BC">
        <w:rPr>
          <w:b/>
          <w:bCs/>
        </w:rPr>
        <w:t>1.1. Pamatinformācija par projekta iesniedzēju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0"/>
        <w:gridCol w:w="2701"/>
        <w:gridCol w:w="6327"/>
      </w:tblGrid>
      <w:tr w:rsidR="002A5CFF" w:rsidRPr="009465BC" w14:paraId="7483C8C4" w14:textId="77777777" w:rsidTr="009465BC">
        <w:trPr>
          <w:cantSplit/>
        </w:trPr>
        <w:tc>
          <w:tcPr>
            <w:tcW w:w="600" w:type="dxa"/>
            <w:vAlign w:val="center"/>
            <w:hideMark/>
          </w:tcPr>
          <w:p w14:paraId="1173A99C" w14:textId="77777777" w:rsidR="002A5CFF" w:rsidRPr="009465BC" w:rsidRDefault="002A5CFF" w:rsidP="00B733F8">
            <w:pPr>
              <w:jc w:val="center"/>
            </w:pPr>
            <w:r w:rsidRPr="009465BC">
              <w:t>1.</w:t>
            </w:r>
          </w:p>
        </w:tc>
        <w:tc>
          <w:tcPr>
            <w:tcW w:w="2701" w:type="dxa"/>
            <w:vAlign w:val="center"/>
            <w:hideMark/>
          </w:tcPr>
          <w:p w14:paraId="1D3E8E5B" w14:textId="77777777" w:rsidR="002A5CFF" w:rsidRPr="009465BC" w:rsidRDefault="002A5CFF" w:rsidP="00B733F8">
            <w:r w:rsidRPr="009465BC">
              <w:t>Projekta iesniedzēja nosaukums</w:t>
            </w:r>
          </w:p>
        </w:tc>
        <w:tc>
          <w:tcPr>
            <w:tcW w:w="6327" w:type="dxa"/>
            <w:vAlign w:val="center"/>
            <w:hideMark/>
          </w:tcPr>
          <w:p w14:paraId="03E7F3E2" w14:textId="57289C47" w:rsidR="002A5CFF" w:rsidRPr="009465BC" w:rsidRDefault="009465BC" w:rsidP="00B733F8">
            <w:r w:rsidRPr="0073287F">
              <w:rPr>
                <w:color w:val="5F497A"/>
              </w:rPr>
              <w:t xml:space="preserve">Norādīt precīzu projekta iesniedzēja, kas īstenos projektu, juridisko nosaukumu </w:t>
            </w:r>
            <w:r w:rsidRPr="00515E18">
              <w:rPr>
                <w:i/>
                <w:color w:val="4F6228" w:themeColor="accent3" w:themeShade="80"/>
              </w:rPr>
              <w:t xml:space="preserve">(projekta iesniedzēja nosaukumam jāsakrīt ar titullapā un </w:t>
            </w:r>
            <w:r>
              <w:rPr>
                <w:i/>
                <w:color w:val="4F6228" w:themeColor="accent3" w:themeShade="80"/>
              </w:rPr>
              <w:t>6</w:t>
            </w:r>
            <w:r w:rsidRPr="00515E18">
              <w:rPr>
                <w:i/>
                <w:color w:val="4F6228" w:themeColor="accent3" w:themeShade="80"/>
              </w:rPr>
              <w:t>.</w:t>
            </w:r>
            <w:r>
              <w:rPr>
                <w:i/>
                <w:color w:val="4F6228" w:themeColor="accent3" w:themeShade="80"/>
              </w:rPr>
              <w:t> </w:t>
            </w:r>
            <w:r w:rsidRPr="00515E18">
              <w:rPr>
                <w:i/>
                <w:color w:val="4F6228" w:themeColor="accent3" w:themeShade="80"/>
              </w:rPr>
              <w:t>sadaļā norādīto</w:t>
            </w:r>
            <w:r>
              <w:rPr>
                <w:i/>
                <w:color w:val="4F6228" w:themeColor="accent3" w:themeShade="80"/>
              </w:rPr>
              <w:t>. Ja iesniedzējs ir fiziska persona, tad norāda vārdu un uzvārdu. Ja iesniedzējs ir</w:t>
            </w:r>
            <w:r>
              <w:t xml:space="preserve"> </w:t>
            </w:r>
            <w:r w:rsidRPr="009465BC">
              <w:rPr>
                <w:i/>
                <w:color w:val="4F6228" w:themeColor="accent3" w:themeShade="80"/>
              </w:rPr>
              <w:t>dzīvokļu īpašnieku kopība</w:t>
            </w:r>
            <w:r>
              <w:rPr>
                <w:i/>
                <w:color w:val="4F6228" w:themeColor="accent3" w:themeShade="80"/>
              </w:rPr>
              <w:t>, tad norāda mājas adresi: iela un pilsēta un iekavās norāda pilnvaroto personu.</w:t>
            </w:r>
            <w:r w:rsidRPr="00515E18">
              <w:rPr>
                <w:i/>
                <w:color w:val="4F6228" w:themeColor="accent3" w:themeShade="80"/>
              </w:rPr>
              <w:t>)</w:t>
            </w:r>
          </w:p>
        </w:tc>
      </w:tr>
      <w:tr w:rsidR="002A5CFF" w:rsidRPr="009465BC" w14:paraId="5C385C64" w14:textId="77777777" w:rsidTr="009465BC">
        <w:trPr>
          <w:cantSplit/>
        </w:trPr>
        <w:tc>
          <w:tcPr>
            <w:tcW w:w="600" w:type="dxa"/>
            <w:vAlign w:val="center"/>
            <w:hideMark/>
          </w:tcPr>
          <w:p w14:paraId="7EB9F2B9" w14:textId="77777777" w:rsidR="002A5CFF" w:rsidRPr="009465BC" w:rsidRDefault="002A5CFF" w:rsidP="00B733F8">
            <w:pPr>
              <w:jc w:val="center"/>
            </w:pPr>
            <w:r w:rsidRPr="009465BC">
              <w:t>2.</w:t>
            </w:r>
          </w:p>
        </w:tc>
        <w:tc>
          <w:tcPr>
            <w:tcW w:w="2701" w:type="dxa"/>
            <w:vAlign w:val="center"/>
            <w:hideMark/>
          </w:tcPr>
          <w:p w14:paraId="3EA19639" w14:textId="77777777" w:rsidR="002A5CFF" w:rsidRPr="009465BC" w:rsidRDefault="002A5CFF" w:rsidP="00B733F8">
            <w:r w:rsidRPr="009465BC">
              <w:t>Projekta iesniedzēja veids</w:t>
            </w:r>
          </w:p>
        </w:tc>
        <w:tc>
          <w:tcPr>
            <w:tcW w:w="6327" w:type="dxa"/>
            <w:vAlign w:val="center"/>
            <w:hideMark/>
          </w:tcPr>
          <w:p w14:paraId="580CDBA7" w14:textId="77777777" w:rsidR="002A5CFF" w:rsidRPr="009465BC" w:rsidRDefault="00DB5468" w:rsidP="00B733F8">
            <w:pPr>
              <w:jc w:val="both"/>
            </w:pPr>
            <w:sdt>
              <w:sdtPr>
                <w:rPr>
                  <w:position w:val="-2"/>
                </w:rPr>
                <w:id w:val="1825238162"/>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dzīvokļa īpašumos sadalītu dzīvojamo māju dzīvokļu īpašnieku kopība, dzīvokļa īpašumos nesadalītu dzīvojamo māju kopīpašnieki vai persona, kura ir dzīvojamās mājas vienīgais dzīvokļu īpašnieks, kuru vārdā rīkojas pilnvarotā persona</w:t>
            </w:r>
          </w:p>
          <w:p w14:paraId="0053726F" w14:textId="786C9A9C" w:rsidR="002A5CFF" w:rsidRPr="009465BC" w:rsidRDefault="00DB5468" w:rsidP="00B733F8">
            <w:pPr>
              <w:jc w:val="both"/>
            </w:pPr>
            <w:sdt>
              <w:sdtPr>
                <w:rPr>
                  <w:position w:val="-2"/>
                </w:rPr>
                <w:id w:val="1574932908"/>
                <w14:checkbox>
                  <w14:checked w14:val="0"/>
                  <w14:checkedState w14:val="2612" w14:font="MS Gothic"/>
                  <w14:uncheckedState w14:val="2610" w14:font="MS Gothic"/>
                </w14:checkbox>
              </w:sdtPr>
              <w:sdtEndPr/>
              <w:sdtContent>
                <w:r w:rsidR="009465BC">
                  <w:rPr>
                    <w:rFonts w:ascii="MS Gothic" w:eastAsia="MS Gothic" w:hAnsi="MS Gothic" w:hint="eastAsia"/>
                    <w:position w:val="-2"/>
                  </w:rPr>
                  <w:t>☐</w:t>
                </w:r>
              </w:sdtContent>
            </w:sdt>
            <w:r w:rsidR="002A5CFF" w:rsidRPr="009465BC">
              <w:t xml:space="preserve"> tiešās pārvaldes iestāde vai cita valsts pārvaldes iestāde</w:t>
            </w:r>
          </w:p>
          <w:p w14:paraId="1C59BADB" w14:textId="77777777" w:rsidR="002A5CFF" w:rsidRPr="009465BC" w:rsidRDefault="00DB5468" w:rsidP="00B733F8">
            <w:pPr>
              <w:jc w:val="both"/>
            </w:pPr>
            <w:sdt>
              <w:sdtPr>
                <w:rPr>
                  <w:position w:val="-2"/>
                </w:rPr>
                <w:id w:val="-966577924"/>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pašvaldība</w:t>
            </w:r>
          </w:p>
          <w:p w14:paraId="396235AF" w14:textId="77777777" w:rsidR="002A5CFF" w:rsidRPr="009465BC" w:rsidRDefault="00DB5468" w:rsidP="00B733F8">
            <w:pPr>
              <w:jc w:val="both"/>
            </w:pPr>
            <w:sdt>
              <w:sdtPr>
                <w:rPr>
                  <w:position w:val="-2"/>
                </w:rPr>
                <w:id w:val="1036774916"/>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pašvaldības kapitālsabiedrība, valsts kapitālsabiedrība vai publiski privātā kapitālsabiedrība</w:t>
            </w:r>
          </w:p>
          <w:p w14:paraId="6A0531CB" w14:textId="30F05237" w:rsidR="002A5CFF" w:rsidRDefault="00DB5468" w:rsidP="00B733F8">
            <w:pPr>
              <w:jc w:val="both"/>
            </w:pPr>
            <w:sdt>
              <w:sdtPr>
                <w:rPr>
                  <w:position w:val="-2"/>
                </w:rPr>
                <w:id w:val="451443233"/>
                <w14:checkbox>
                  <w14:checked w14:val="0"/>
                  <w14:checkedState w14:val="2612" w14:font="MS Gothic"/>
                  <w14:uncheckedState w14:val="2610" w14:font="MS Gothic"/>
                </w14:checkbox>
              </w:sdtPr>
              <w:sdtEndPr/>
              <w:sdtContent>
                <w:r w:rsidR="009465BC">
                  <w:rPr>
                    <w:rFonts w:ascii="MS Gothic" w:eastAsia="MS Gothic" w:hAnsi="MS Gothic" w:hint="eastAsia"/>
                    <w:position w:val="-2"/>
                  </w:rPr>
                  <w:t>☐</w:t>
                </w:r>
              </w:sdtContent>
            </w:sdt>
            <w:r w:rsidR="002A5CFF" w:rsidRPr="009465BC">
              <w:t xml:space="preserve"> energokopiena</w:t>
            </w:r>
          </w:p>
          <w:p w14:paraId="07B23F70" w14:textId="64541BCD" w:rsidR="009465BC" w:rsidRPr="009465BC" w:rsidRDefault="009465BC" w:rsidP="00B733F8">
            <w:pPr>
              <w:jc w:val="both"/>
            </w:pPr>
            <w:r w:rsidRPr="00515E18">
              <w:rPr>
                <w:i/>
                <w:color w:val="4F6228" w:themeColor="accent3" w:themeShade="80"/>
              </w:rPr>
              <w:t>(atzīmē ar “X” atbilstošo darbības formu</w:t>
            </w:r>
            <w:r>
              <w:rPr>
                <w:i/>
                <w:color w:val="4F6228" w:themeColor="accent3" w:themeShade="80"/>
              </w:rPr>
              <w:t xml:space="preserve"> – </w:t>
            </w:r>
            <w:r w:rsidRPr="00327B8A">
              <w:rPr>
                <w:b/>
                <w:bCs/>
                <w:i/>
                <w:color w:val="FF0000"/>
              </w:rPr>
              <w:t>SKATĪT SKAIDROJUMU ZEMĀK!</w:t>
            </w:r>
            <w:r w:rsidRPr="00515E18">
              <w:rPr>
                <w:i/>
                <w:color w:val="4F6228" w:themeColor="accent3" w:themeShade="80"/>
              </w:rPr>
              <w:t>)</w:t>
            </w:r>
          </w:p>
        </w:tc>
      </w:tr>
      <w:tr w:rsidR="009465BC" w:rsidRPr="009465BC" w14:paraId="0DA4C556" w14:textId="77777777" w:rsidTr="009465BC">
        <w:trPr>
          <w:cantSplit/>
        </w:trPr>
        <w:tc>
          <w:tcPr>
            <w:tcW w:w="600" w:type="dxa"/>
            <w:vAlign w:val="center"/>
            <w:hideMark/>
          </w:tcPr>
          <w:p w14:paraId="793D44B6" w14:textId="77777777" w:rsidR="009465BC" w:rsidRPr="009465BC" w:rsidRDefault="009465BC" w:rsidP="009465BC">
            <w:pPr>
              <w:jc w:val="center"/>
            </w:pPr>
            <w:r w:rsidRPr="009465BC">
              <w:t>3.</w:t>
            </w:r>
          </w:p>
        </w:tc>
        <w:tc>
          <w:tcPr>
            <w:tcW w:w="2701" w:type="dxa"/>
            <w:vAlign w:val="center"/>
            <w:hideMark/>
          </w:tcPr>
          <w:p w14:paraId="3E81F8E5" w14:textId="77777777" w:rsidR="009465BC" w:rsidRPr="009465BC" w:rsidRDefault="009465BC" w:rsidP="009465BC">
            <w:r w:rsidRPr="009465BC">
              <w:t>PVN maksātājs</w:t>
            </w:r>
          </w:p>
        </w:tc>
        <w:tc>
          <w:tcPr>
            <w:tcW w:w="6327" w:type="dxa"/>
            <w:hideMark/>
          </w:tcPr>
          <w:p w14:paraId="5F00E356" w14:textId="1DCFADE1" w:rsidR="009465BC" w:rsidRPr="00595316" w:rsidRDefault="00DB5468" w:rsidP="009465BC">
            <w:pPr>
              <w:tabs>
                <w:tab w:val="left" w:pos="567"/>
                <w:tab w:val="left" w:pos="851"/>
              </w:tabs>
            </w:pPr>
            <w:sdt>
              <w:sdtPr>
                <w:rPr>
                  <w:position w:val="-2"/>
                </w:rPr>
                <w:id w:val="488451800"/>
                <w14:checkbox>
                  <w14:checked w14:val="0"/>
                  <w14:checkedState w14:val="2612" w14:font="MS Gothic"/>
                  <w14:uncheckedState w14:val="2610" w14:font="MS Gothic"/>
                </w14:checkbox>
              </w:sdtPr>
              <w:sdtEndPr/>
              <w:sdtContent>
                <w:r w:rsidR="009465BC">
                  <w:rPr>
                    <w:rFonts w:ascii="MS Gothic" w:eastAsia="MS Gothic" w:hAnsi="MS Gothic" w:hint="eastAsia"/>
                    <w:position w:val="-2"/>
                  </w:rPr>
                  <w:t>☐</w:t>
                </w:r>
              </w:sdtContent>
            </w:sdt>
            <w:r w:rsidR="009465BC" w:rsidRPr="009465BC">
              <w:t xml:space="preserve"> </w:t>
            </w:r>
            <w:r w:rsidR="009465BC" w:rsidRPr="00595316">
              <w:t xml:space="preserve">Jā </w:t>
            </w:r>
          </w:p>
          <w:p w14:paraId="401E3D99" w14:textId="39A6F04C" w:rsidR="009465BC" w:rsidRPr="00595316" w:rsidRDefault="00DB5468" w:rsidP="009465BC">
            <w:pPr>
              <w:tabs>
                <w:tab w:val="left" w:pos="567"/>
                <w:tab w:val="left" w:pos="851"/>
              </w:tabs>
            </w:pPr>
            <w:sdt>
              <w:sdtPr>
                <w:rPr>
                  <w:position w:val="-2"/>
                </w:rPr>
                <w:id w:val="1825083490"/>
                <w14:checkbox>
                  <w14:checked w14:val="0"/>
                  <w14:checkedState w14:val="2612" w14:font="MS Gothic"/>
                  <w14:uncheckedState w14:val="2610" w14:font="MS Gothic"/>
                </w14:checkbox>
              </w:sdtPr>
              <w:sdtEndPr/>
              <w:sdtContent>
                <w:r w:rsidR="009465BC">
                  <w:rPr>
                    <w:rFonts w:ascii="MS Gothic" w:eastAsia="MS Gothic" w:hAnsi="MS Gothic" w:hint="eastAsia"/>
                    <w:position w:val="-2"/>
                  </w:rPr>
                  <w:t>☐</w:t>
                </w:r>
              </w:sdtContent>
            </w:sdt>
            <w:r w:rsidR="009465BC" w:rsidRPr="009465BC">
              <w:t xml:space="preserve"> </w:t>
            </w:r>
            <w:r w:rsidR="009465BC" w:rsidRPr="00595316">
              <w:t>Nē</w:t>
            </w:r>
          </w:p>
          <w:p w14:paraId="1B364FEC" w14:textId="632DEAE0" w:rsidR="009465BC" w:rsidRPr="009465BC" w:rsidRDefault="009465BC" w:rsidP="009465BC">
            <w:pPr>
              <w:jc w:val="both"/>
            </w:pPr>
            <w:r w:rsidRPr="00515E18">
              <w:rPr>
                <w:i/>
                <w:color w:val="4F6228" w:themeColor="accent3" w:themeShade="80"/>
              </w:rPr>
              <w:t>(atzīmē ar “X” vai projekta iesniedzējs ir vai nav pievienotās vērtības nodokļa (PVN) maksātājs)</w:t>
            </w:r>
          </w:p>
        </w:tc>
      </w:tr>
      <w:tr w:rsidR="009465BC" w:rsidRPr="009465BC" w14:paraId="23F6D752" w14:textId="77777777" w:rsidTr="009465BC">
        <w:trPr>
          <w:cantSplit/>
        </w:trPr>
        <w:tc>
          <w:tcPr>
            <w:tcW w:w="600" w:type="dxa"/>
            <w:vAlign w:val="center"/>
            <w:hideMark/>
          </w:tcPr>
          <w:p w14:paraId="05333B5A" w14:textId="77777777" w:rsidR="009465BC" w:rsidRPr="009465BC" w:rsidRDefault="009465BC" w:rsidP="009465BC">
            <w:pPr>
              <w:jc w:val="center"/>
            </w:pPr>
            <w:r w:rsidRPr="009465BC">
              <w:t>4.</w:t>
            </w:r>
          </w:p>
        </w:tc>
        <w:tc>
          <w:tcPr>
            <w:tcW w:w="2701" w:type="dxa"/>
            <w:vAlign w:val="center"/>
            <w:hideMark/>
          </w:tcPr>
          <w:p w14:paraId="1978ADA3" w14:textId="77777777" w:rsidR="009465BC" w:rsidRPr="009465BC" w:rsidRDefault="009465BC" w:rsidP="009465BC">
            <w:r w:rsidRPr="009465BC">
              <w:t>Nodokļu maksātāja reģistrācijas kods/ Juridiskās personas reģistrācijas numurs</w:t>
            </w:r>
          </w:p>
        </w:tc>
        <w:tc>
          <w:tcPr>
            <w:tcW w:w="6327" w:type="dxa"/>
            <w:vAlign w:val="center"/>
            <w:hideMark/>
          </w:tcPr>
          <w:p w14:paraId="45A9F3B2" w14:textId="4B2C5EFC" w:rsidR="009465BC" w:rsidRPr="009465BC" w:rsidRDefault="009465BC" w:rsidP="009465BC">
            <w:pPr>
              <w:jc w:val="both"/>
            </w:pPr>
            <w:r w:rsidRPr="003C5F1D">
              <w:rPr>
                <w:color w:val="5F497A"/>
              </w:rPr>
              <w:t xml:space="preserve">90011524360 </w:t>
            </w:r>
            <w:r w:rsidRPr="00515E18">
              <w:rPr>
                <w:i/>
                <w:color w:val="4F6228" w:themeColor="accent3" w:themeShade="80"/>
              </w:rPr>
              <w:t xml:space="preserve">(reģistrācijas numurs Valsts ieņēmumu dienestā (nodokļa maksātāja reģistrācijas numurs). Ja </w:t>
            </w:r>
            <w:r>
              <w:rPr>
                <w:i/>
                <w:color w:val="4F6228" w:themeColor="accent3" w:themeShade="80"/>
              </w:rPr>
              <w:t>projekta iesniedzējs</w:t>
            </w:r>
            <w:r w:rsidRPr="00515E18">
              <w:rPr>
                <w:i/>
                <w:color w:val="4F6228" w:themeColor="accent3" w:themeShade="80"/>
              </w:rPr>
              <w:t xml:space="preserve"> nav reģistrēt</w:t>
            </w:r>
            <w:r>
              <w:rPr>
                <w:i/>
                <w:color w:val="4F6228" w:themeColor="accent3" w:themeShade="80"/>
              </w:rPr>
              <w:t>s</w:t>
            </w:r>
            <w:r w:rsidRPr="00515E18">
              <w:rPr>
                <w:i/>
                <w:color w:val="4F6228" w:themeColor="accent3" w:themeShade="80"/>
              </w:rPr>
              <w:t xml:space="preserve"> kā nodokļu maksātājs, tad norāda augstāk</w:t>
            </w:r>
            <w:r>
              <w:rPr>
                <w:i/>
                <w:color w:val="4F6228" w:themeColor="accent3" w:themeShade="80"/>
              </w:rPr>
              <w:t>a</w:t>
            </w:r>
            <w:r w:rsidRPr="00515E18">
              <w:rPr>
                <w:i/>
                <w:color w:val="4F6228" w:themeColor="accent3" w:themeShade="80"/>
              </w:rPr>
              <w:t>s iestādes, piemēram</w:t>
            </w:r>
            <w:r>
              <w:rPr>
                <w:i/>
                <w:color w:val="4F6228" w:themeColor="accent3" w:themeShade="80"/>
              </w:rPr>
              <w:t>,</w:t>
            </w:r>
            <w:r w:rsidRPr="00515E18">
              <w:rPr>
                <w:i/>
                <w:color w:val="4F6228" w:themeColor="accent3" w:themeShade="80"/>
              </w:rPr>
              <w:t xml:space="preserve"> pašvaldības nodokļu maksātāja reģistrācijas numuru vai numuru, ar kādu iestāde ir reģistrēta iestāžu reģistrā</w:t>
            </w:r>
            <w:r>
              <w:rPr>
                <w:i/>
                <w:color w:val="4F6228" w:themeColor="accent3" w:themeShade="80"/>
              </w:rPr>
              <w:t>. Ja projekta iesniedzējs ir fiziska persona, tad norāda personas kodu. Ja iesniedzējs ir</w:t>
            </w:r>
            <w:r>
              <w:t xml:space="preserve"> </w:t>
            </w:r>
            <w:r w:rsidRPr="009465BC">
              <w:rPr>
                <w:i/>
                <w:color w:val="4F6228" w:themeColor="accent3" w:themeShade="80"/>
              </w:rPr>
              <w:t>dzīvokļu īpašnieku kopība</w:t>
            </w:r>
            <w:r>
              <w:rPr>
                <w:i/>
                <w:color w:val="4F6228" w:themeColor="accent3" w:themeShade="80"/>
              </w:rPr>
              <w:t>, tad norāda pilnvarotās personas reģistrācijas numuru (ja biedrība vai apsaimniekotājs) vai personas kodu (ja fiziska persona).</w:t>
            </w:r>
            <w:r w:rsidRPr="00515E18">
              <w:rPr>
                <w:i/>
                <w:color w:val="4F6228" w:themeColor="accent3" w:themeShade="80"/>
              </w:rPr>
              <w:t>)</w:t>
            </w:r>
          </w:p>
        </w:tc>
      </w:tr>
      <w:tr w:rsidR="009465BC" w:rsidRPr="009465BC" w14:paraId="366F315B" w14:textId="77777777" w:rsidTr="009465BC">
        <w:trPr>
          <w:cantSplit/>
        </w:trPr>
        <w:tc>
          <w:tcPr>
            <w:tcW w:w="600" w:type="dxa"/>
            <w:vMerge w:val="restart"/>
            <w:vAlign w:val="center"/>
            <w:hideMark/>
          </w:tcPr>
          <w:p w14:paraId="4FAF2E98" w14:textId="77777777" w:rsidR="009465BC" w:rsidRPr="009465BC" w:rsidRDefault="009465BC" w:rsidP="009465BC">
            <w:pPr>
              <w:jc w:val="center"/>
            </w:pPr>
            <w:r w:rsidRPr="009465BC">
              <w:t>5.</w:t>
            </w:r>
          </w:p>
        </w:tc>
        <w:tc>
          <w:tcPr>
            <w:tcW w:w="2701" w:type="dxa"/>
            <w:vMerge w:val="restart"/>
            <w:vAlign w:val="center"/>
            <w:hideMark/>
          </w:tcPr>
          <w:p w14:paraId="1488C1C8" w14:textId="77777777" w:rsidR="009465BC" w:rsidRDefault="009465BC" w:rsidP="009465BC">
            <w:r w:rsidRPr="009465BC">
              <w:t>Juridiskā adrese</w:t>
            </w:r>
          </w:p>
          <w:p w14:paraId="0E9B53D7" w14:textId="1EE9467A" w:rsidR="009465BC" w:rsidRPr="009465BC" w:rsidRDefault="009465BC" w:rsidP="009465BC">
            <w:r w:rsidRPr="00515E18">
              <w:rPr>
                <w:i/>
                <w:color w:val="4F6228" w:themeColor="accent3" w:themeShade="80"/>
              </w:rPr>
              <w:t>(norādīt precīzu adresi, kurā reģistrēts projektu iesniedzējs</w:t>
            </w:r>
            <w:r w:rsidR="00EF58DE">
              <w:rPr>
                <w:i/>
                <w:color w:val="4F6228" w:themeColor="accent3" w:themeShade="80"/>
              </w:rPr>
              <w:t xml:space="preserve"> vai dzīvojamās mājas adresi par ko iesniegts projekta iesniegums</w:t>
            </w:r>
            <w:r w:rsidRPr="00515E18">
              <w:rPr>
                <w:i/>
                <w:color w:val="4F6228" w:themeColor="accent3" w:themeShade="80"/>
              </w:rPr>
              <w:t>)</w:t>
            </w:r>
          </w:p>
        </w:tc>
        <w:tc>
          <w:tcPr>
            <w:tcW w:w="6327" w:type="dxa"/>
            <w:vAlign w:val="center"/>
            <w:hideMark/>
          </w:tcPr>
          <w:p w14:paraId="77EC11AE" w14:textId="32A76956" w:rsidR="009465BC" w:rsidRPr="009465BC" w:rsidRDefault="009465BC" w:rsidP="009465BC">
            <w:r w:rsidRPr="009465BC">
              <w:rPr>
                <w:i/>
                <w:iCs/>
              </w:rPr>
              <w:t>Iela, mājas Nr.</w:t>
            </w:r>
            <w:r>
              <w:rPr>
                <w:i/>
                <w:iCs/>
              </w:rPr>
              <w:t xml:space="preserve"> </w:t>
            </w:r>
            <w:r w:rsidRPr="00595316">
              <w:rPr>
                <w:color w:val="5F497A"/>
              </w:rPr>
              <w:t>Rīgas iela 1</w:t>
            </w:r>
          </w:p>
        </w:tc>
      </w:tr>
      <w:tr w:rsidR="009465BC" w:rsidRPr="009465BC" w14:paraId="58A21279" w14:textId="77777777" w:rsidTr="009465BC">
        <w:trPr>
          <w:cantSplit/>
        </w:trPr>
        <w:tc>
          <w:tcPr>
            <w:tcW w:w="600" w:type="dxa"/>
            <w:vMerge/>
            <w:vAlign w:val="center"/>
            <w:hideMark/>
          </w:tcPr>
          <w:p w14:paraId="62C52E52" w14:textId="77777777" w:rsidR="009465BC" w:rsidRPr="009465BC" w:rsidRDefault="009465BC" w:rsidP="009465BC">
            <w:pPr>
              <w:jc w:val="center"/>
            </w:pPr>
          </w:p>
        </w:tc>
        <w:tc>
          <w:tcPr>
            <w:tcW w:w="2701" w:type="dxa"/>
            <w:vMerge/>
            <w:vAlign w:val="center"/>
            <w:hideMark/>
          </w:tcPr>
          <w:p w14:paraId="418EFDD2" w14:textId="77777777" w:rsidR="009465BC" w:rsidRPr="009465BC" w:rsidRDefault="009465BC" w:rsidP="009465BC"/>
        </w:tc>
        <w:tc>
          <w:tcPr>
            <w:tcW w:w="6327" w:type="dxa"/>
            <w:vAlign w:val="center"/>
            <w:hideMark/>
          </w:tcPr>
          <w:p w14:paraId="25AC28B3" w14:textId="3B57776A" w:rsidR="009465BC" w:rsidRPr="009465BC" w:rsidRDefault="009465BC" w:rsidP="009465BC">
            <w:r w:rsidRPr="009465BC">
              <w:rPr>
                <w:i/>
                <w:iCs/>
              </w:rPr>
              <w:t>Pilsēta, novads</w:t>
            </w:r>
            <w:r>
              <w:rPr>
                <w:i/>
                <w:iCs/>
              </w:rPr>
              <w:t xml:space="preserve"> </w:t>
            </w:r>
            <w:r w:rsidRPr="00595316">
              <w:rPr>
                <w:color w:val="5F497A"/>
              </w:rPr>
              <w:t>Rīga</w:t>
            </w:r>
          </w:p>
        </w:tc>
      </w:tr>
      <w:tr w:rsidR="009465BC" w:rsidRPr="009465BC" w14:paraId="3864A392" w14:textId="77777777" w:rsidTr="009465BC">
        <w:trPr>
          <w:cantSplit/>
        </w:trPr>
        <w:tc>
          <w:tcPr>
            <w:tcW w:w="600" w:type="dxa"/>
            <w:vMerge/>
            <w:vAlign w:val="center"/>
            <w:hideMark/>
          </w:tcPr>
          <w:p w14:paraId="5CAB95AE" w14:textId="77777777" w:rsidR="009465BC" w:rsidRPr="009465BC" w:rsidRDefault="009465BC" w:rsidP="009465BC">
            <w:pPr>
              <w:jc w:val="center"/>
            </w:pPr>
          </w:p>
        </w:tc>
        <w:tc>
          <w:tcPr>
            <w:tcW w:w="2701" w:type="dxa"/>
            <w:vMerge/>
            <w:vAlign w:val="center"/>
            <w:hideMark/>
          </w:tcPr>
          <w:p w14:paraId="3D9A195D" w14:textId="77777777" w:rsidR="009465BC" w:rsidRPr="009465BC" w:rsidRDefault="009465BC" w:rsidP="009465BC"/>
        </w:tc>
        <w:tc>
          <w:tcPr>
            <w:tcW w:w="6327" w:type="dxa"/>
            <w:vAlign w:val="center"/>
            <w:hideMark/>
          </w:tcPr>
          <w:p w14:paraId="5BCBE6DD" w14:textId="0C391DF7" w:rsidR="009465BC" w:rsidRPr="009465BC" w:rsidRDefault="009465BC" w:rsidP="009465BC">
            <w:r w:rsidRPr="009465BC">
              <w:rPr>
                <w:i/>
                <w:iCs/>
              </w:rPr>
              <w:t>Pasta indekss</w:t>
            </w:r>
            <w:r>
              <w:rPr>
                <w:i/>
                <w:iCs/>
              </w:rPr>
              <w:t xml:space="preserve"> </w:t>
            </w:r>
            <w:r w:rsidRPr="00595316">
              <w:rPr>
                <w:color w:val="5F497A"/>
              </w:rPr>
              <w:t>LV-1050</w:t>
            </w:r>
          </w:p>
        </w:tc>
      </w:tr>
      <w:tr w:rsidR="009465BC" w:rsidRPr="009465BC" w14:paraId="1D474ED7" w14:textId="77777777" w:rsidTr="009465BC">
        <w:trPr>
          <w:cantSplit/>
        </w:trPr>
        <w:tc>
          <w:tcPr>
            <w:tcW w:w="600" w:type="dxa"/>
            <w:vAlign w:val="center"/>
            <w:hideMark/>
          </w:tcPr>
          <w:p w14:paraId="07E3F87A" w14:textId="77777777" w:rsidR="009465BC" w:rsidRPr="009465BC" w:rsidRDefault="009465BC" w:rsidP="009465BC">
            <w:pPr>
              <w:jc w:val="center"/>
            </w:pPr>
            <w:r w:rsidRPr="009465BC">
              <w:t>6.</w:t>
            </w:r>
          </w:p>
        </w:tc>
        <w:tc>
          <w:tcPr>
            <w:tcW w:w="2701" w:type="dxa"/>
            <w:vAlign w:val="center"/>
            <w:hideMark/>
          </w:tcPr>
          <w:p w14:paraId="4FC00B07" w14:textId="77777777" w:rsidR="009465BC" w:rsidRPr="009465BC" w:rsidRDefault="009465BC" w:rsidP="009465BC">
            <w:r w:rsidRPr="009465BC">
              <w:t>E-pasta adrese</w:t>
            </w:r>
          </w:p>
        </w:tc>
        <w:tc>
          <w:tcPr>
            <w:tcW w:w="6327" w:type="dxa"/>
            <w:vAlign w:val="center"/>
            <w:hideMark/>
          </w:tcPr>
          <w:p w14:paraId="1573F9EA" w14:textId="7673E238" w:rsidR="009465BC" w:rsidRPr="009465BC" w:rsidRDefault="00FF7BB9" w:rsidP="00EF58DE">
            <w:pPr>
              <w:jc w:val="both"/>
            </w:pPr>
            <w:r>
              <w:rPr>
                <w:color w:val="5F497A"/>
              </w:rPr>
              <w:t>rigas_iela1</w:t>
            </w:r>
            <w:r w:rsidR="00EF58DE" w:rsidRPr="00595316">
              <w:rPr>
                <w:color w:val="5F497A"/>
              </w:rPr>
              <w:t>@</w:t>
            </w:r>
            <w:r>
              <w:rPr>
                <w:color w:val="5F497A"/>
              </w:rPr>
              <w:t>pasts</w:t>
            </w:r>
            <w:r w:rsidR="00EF58DE" w:rsidRPr="00595316">
              <w:rPr>
                <w:color w:val="5F497A"/>
              </w:rPr>
              <w:t xml:space="preserve">.lv </w:t>
            </w:r>
            <w:r w:rsidR="00EF58DE" w:rsidRPr="00515E18">
              <w:rPr>
                <w:i/>
                <w:color w:val="4F6228" w:themeColor="accent3" w:themeShade="80"/>
              </w:rPr>
              <w:t xml:space="preserve">(norāda </w:t>
            </w:r>
            <w:r w:rsidR="00EF58DE" w:rsidRPr="00515E18">
              <w:rPr>
                <w:b/>
                <w:i/>
                <w:color w:val="4F6228" w:themeColor="accent3" w:themeShade="80"/>
                <w:u w:val="single"/>
              </w:rPr>
              <w:t>oficiālo projekta iesniedzēja e-pastu</w:t>
            </w:r>
            <w:r w:rsidR="00EF58DE" w:rsidRPr="00515E18">
              <w:rPr>
                <w:i/>
                <w:color w:val="4F6228" w:themeColor="accent3" w:themeShade="80"/>
              </w:rPr>
              <w:t>.</w:t>
            </w:r>
            <w:r w:rsidR="00EF58DE" w:rsidRPr="00515E18">
              <w:rPr>
                <w:b/>
                <w:i/>
                <w:color w:val="4F6228" w:themeColor="accent3" w:themeShade="80"/>
              </w:rPr>
              <w:t xml:space="preserve"> </w:t>
            </w:r>
            <w:r w:rsidR="00EF58DE" w:rsidRPr="00515E18">
              <w:rPr>
                <w:i/>
                <w:color w:val="4F6228" w:themeColor="accent3" w:themeShade="80"/>
              </w:rPr>
              <w:t>Nepieciešams pārliecināties, ka norādītā e-pasta adrese darbojas un tiek izmantota, jo uz to tiks nosūtīti projekta precizējumu pieprasījums, ja tāds būs nepieciešams)</w:t>
            </w:r>
          </w:p>
        </w:tc>
      </w:tr>
      <w:tr w:rsidR="009465BC" w:rsidRPr="009465BC" w14:paraId="1E2AE52C" w14:textId="77777777" w:rsidTr="009465BC">
        <w:trPr>
          <w:cantSplit/>
        </w:trPr>
        <w:tc>
          <w:tcPr>
            <w:tcW w:w="600" w:type="dxa"/>
            <w:vMerge w:val="restart"/>
            <w:vAlign w:val="center"/>
            <w:hideMark/>
          </w:tcPr>
          <w:p w14:paraId="53A856DC" w14:textId="77777777" w:rsidR="009465BC" w:rsidRPr="009465BC" w:rsidRDefault="009465BC" w:rsidP="009465BC">
            <w:pPr>
              <w:jc w:val="center"/>
            </w:pPr>
            <w:r w:rsidRPr="009465BC">
              <w:t>7.</w:t>
            </w:r>
          </w:p>
        </w:tc>
        <w:tc>
          <w:tcPr>
            <w:tcW w:w="2701" w:type="dxa"/>
            <w:vMerge w:val="restart"/>
            <w:vAlign w:val="center"/>
            <w:hideMark/>
          </w:tcPr>
          <w:p w14:paraId="7C191E12" w14:textId="77777777" w:rsidR="009465BC" w:rsidRPr="009465BC" w:rsidRDefault="009465BC" w:rsidP="009465BC">
            <w:r w:rsidRPr="009465BC">
              <w:t>Bankas konta rekvizīti (</w:t>
            </w:r>
            <w:r w:rsidRPr="009465BC">
              <w:rPr>
                <w:i/>
                <w:iCs/>
              </w:rPr>
              <w:t>ja attiecināms</w:t>
            </w:r>
            <w:r w:rsidRPr="009465BC">
              <w:t>)</w:t>
            </w:r>
          </w:p>
        </w:tc>
        <w:tc>
          <w:tcPr>
            <w:tcW w:w="6327" w:type="dxa"/>
            <w:vAlign w:val="center"/>
            <w:hideMark/>
          </w:tcPr>
          <w:p w14:paraId="6AA384CF" w14:textId="46104487" w:rsidR="009465BC" w:rsidRPr="009465BC" w:rsidRDefault="009465BC" w:rsidP="009465BC">
            <w:r w:rsidRPr="009465BC">
              <w:rPr>
                <w:i/>
                <w:iCs/>
              </w:rPr>
              <w:t>Banka</w:t>
            </w:r>
            <w:r w:rsidR="00C35F2C">
              <w:rPr>
                <w:i/>
                <w:iCs/>
              </w:rPr>
              <w:t xml:space="preserve"> </w:t>
            </w:r>
            <w:r w:rsidR="00C35F2C" w:rsidRPr="00515E18">
              <w:rPr>
                <w:i/>
                <w:color w:val="4F6228" w:themeColor="accent3" w:themeShade="80"/>
              </w:rPr>
              <w:t>(norāda</w:t>
            </w:r>
            <w:r w:rsidR="00FF7BB9">
              <w:rPr>
                <w:i/>
                <w:color w:val="4F6228" w:themeColor="accent3" w:themeShade="80"/>
              </w:rPr>
              <w:t xml:space="preserve"> kredītiestādes nosaukumu</w:t>
            </w:r>
            <w:r w:rsidR="00C35F2C" w:rsidRPr="00515E18">
              <w:rPr>
                <w:i/>
                <w:color w:val="4F6228" w:themeColor="accent3" w:themeShade="80"/>
              </w:rPr>
              <w:t xml:space="preserve"> </w:t>
            </w:r>
            <w:hyperlink r:id="rId52" w:history="1">
              <w:r w:rsidR="00FF7BB9" w:rsidRPr="00724CDE">
                <w:rPr>
                  <w:rStyle w:val="Hipersaite"/>
                  <w:i/>
                </w:rPr>
                <w:t>bank.lv/darbibas-jomas/kreditu-registrs/dalibnieki</w:t>
              </w:r>
            </w:hyperlink>
            <w:r w:rsidR="00C35F2C" w:rsidRPr="00515E18">
              <w:rPr>
                <w:i/>
                <w:color w:val="4F6228" w:themeColor="accent3" w:themeShade="80"/>
              </w:rPr>
              <w:t>)</w:t>
            </w:r>
          </w:p>
        </w:tc>
      </w:tr>
      <w:tr w:rsidR="009465BC" w:rsidRPr="009465BC" w14:paraId="16821708" w14:textId="77777777" w:rsidTr="009465BC">
        <w:trPr>
          <w:cantSplit/>
        </w:trPr>
        <w:tc>
          <w:tcPr>
            <w:tcW w:w="600" w:type="dxa"/>
            <w:vMerge/>
            <w:vAlign w:val="center"/>
            <w:hideMark/>
          </w:tcPr>
          <w:p w14:paraId="6EA69901" w14:textId="77777777" w:rsidR="009465BC" w:rsidRPr="009465BC" w:rsidRDefault="009465BC" w:rsidP="009465BC">
            <w:pPr>
              <w:jc w:val="center"/>
            </w:pPr>
          </w:p>
        </w:tc>
        <w:tc>
          <w:tcPr>
            <w:tcW w:w="2701" w:type="dxa"/>
            <w:vMerge/>
            <w:vAlign w:val="center"/>
            <w:hideMark/>
          </w:tcPr>
          <w:p w14:paraId="0848BB45" w14:textId="77777777" w:rsidR="009465BC" w:rsidRPr="009465BC" w:rsidRDefault="009465BC" w:rsidP="009465BC"/>
        </w:tc>
        <w:tc>
          <w:tcPr>
            <w:tcW w:w="6327" w:type="dxa"/>
            <w:vAlign w:val="center"/>
            <w:hideMark/>
          </w:tcPr>
          <w:p w14:paraId="6944FBF0" w14:textId="5388D0FA" w:rsidR="009465BC" w:rsidRPr="009465BC" w:rsidRDefault="009465BC" w:rsidP="009465BC">
            <w:r w:rsidRPr="009465BC">
              <w:rPr>
                <w:i/>
                <w:iCs/>
              </w:rPr>
              <w:t>Konta Nr.</w:t>
            </w:r>
            <w:r w:rsidR="00FF7BB9">
              <w:rPr>
                <w:i/>
                <w:iCs/>
              </w:rPr>
              <w:t xml:space="preserve"> </w:t>
            </w:r>
            <w:r w:rsidR="00FF7BB9" w:rsidRPr="00515E18">
              <w:rPr>
                <w:i/>
                <w:color w:val="4F6228" w:themeColor="accent3" w:themeShade="80"/>
              </w:rPr>
              <w:t>(norāda</w:t>
            </w:r>
            <w:r w:rsidR="00FF7BB9">
              <w:rPr>
                <w:i/>
                <w:color w:val="4F6228" w:themeColor="accent3" w:themeShade="80"/>
              </w:rPr>
              <w:t xml:space="preserve"> konta numuru kredītiestādē, konta turētājam jābūt projekta iesniedzējam</w:t>
            </w:r>
            <w:r w:rsidR="00FF7BB9" w:rsidRPr="00515E18">
              <w:rPr>
                <w:i/>
                <w:color w:val="4F6228" w:themeColor="accent3" w:themeShade="80"/>
              </w:rPr>
              <w:t>)</w:t>
            </w:r>
          </w:p>
        </w:tc>
      </w:tr>
      <w:tr w:rsidR="009465BC" w:rsidRPr="009465BC" w14:paraId="6DBB6BB1" w14:textId="77777777" w:rsidTr="009465BC">
        <w:trPr>
          <w:cantSplit/>
        </w:trPr>
        <w:tc>
          <w:tcPr>
            <w:tcW w:w="600" w:type="dxa"/>
            <w:vMerge/>
            <w:vAlign w:val="center"/>
            <w:hideMark/>
          </w:tcPr>
          <w:p w14:paraId="17BA5684" w14:textId="77777777" w:rsidR="009465BC" w:rsidRPr="009465BC" w:rsidRDefault="009465BC" w:rsidP="009465BC">
            <w:pPr>
              <w:jc w:val="center"/>
            </w:pPr>
          </w:p>
        </w:tc>
        <w:tc>
          <w:tcPr>
            <w:tcW w:w="2701" w:type="dxa"/>
            <w:vMerge/>
            <w:vAlign w:val="center"/>
            <w:hideMark/>
          </w:tcPr>
          <w:p w14:paraId="6295B9CD" w14:textId="77777777" w:rsidR="009465BC" w:rsidRPr="009465BC" w:rsidRDefault="009465BC" w:rsidP="009465BC"/>
        </w:tc>
        <w:tc>
          <w:tcPr>
            <w:tcW w:w="6327" w:type="dxa"/>
            <w:vAlign w:val="center"/>
            <w:hideMark/>
          </w:tcPr>
          <w:p w14:paraId="2505E1FD" w14:textId="77777777" w:rsidR="009465BC" w:rsidRPr="009465BC" w:rsidRDefault="009465BC" w:rsidP="009465BC">
            <w:r w:rsidRPr="009465BC">
              <w:rPr>
                <w:i/>
                <w:iCs/>
              </w:rPr>
              <w:t>SWIFT</w:t>
            </w:r>
          </w:p>
        </w:tc>
      </w:tr>
    </w:tbl>
    <w:p w14:paraId="5FAF8496" w14:textId="77777777" w:rsidR="00590461" w:rsidRDefault="00EF58DE" w:rsidP="00EF58DE">
      <w:pPr>
        <w:shd w:val="clear" w:color="auto" w:fill="D6E3BC" w:themeFill="accent3" w:themeFillTint="66"/>
        <w:jc w:val="both"/>
        <w:rPr>
          <w:color w:val="4F6228" w:themeColor="accent3" w:themeShade="80"/>
        </w:rPr>
      </w:pPr>
      <w:r w:rsidRPr="00406270">
        <w:rPr>
          <w:color w:val="4F6228" w:themeColor="accent3" w:themeShade="80"/>
        </w:rPr>
        <w:t>Saskaņā ar MK noteikumu Nr. </w:t>
      </w:r>
      <w:r>
        <w:rPr>
          <w:color w:val="4F6228" w:themeColor="accent3" w:themeShade="80"/>
        </w:rPr>
        <w:t>7</w:t>
      </w:r>
      <w:r w:rsidR="00590461">
        <w:rPr>
          <w:color w:val="4F6228" w:themeColor="accent3" w:themeShade="80"/>
        </w:rPr>
        <w:t>4</w:t>
      </w:r>
      <w:r w:rsidRPr="00406270">
        <w:rPr>
          <w:color w:val="4F6228" w:themeColor="accent3" w:themeShade="80"/>
        </w:rPr>
        <w:t xml:space="preserve"> </w:t>
      </w:r>
      <w:r w:rsidR="00590461">
        <w:rPr>
          <w:color w:val="4F6228" w:themeColor="accent3" w:themeShade="80"/>
        </w:rPr>
        <w:t>6</w:t>
      </w:r>
      <w:r>
        <w:rPr>
          <w:color w:val="4F6228" w:themeColor="accent3" w:themeShade="80"/>
        </w:rPr>
        <w:t xml:space="preserve">. punktu </w:t>
      </w:r>
      <w:r w:rsidR="00590461">
        <w:rPr>
          <w:color w:val="4F6228" w:themeColor="accent3" w:themeShade="80"/>
        </w:rPr>
        <w:t>p</w:t>
      </w:r>
      <w:r w:rsidR="00590461" w:rsidRPr="00590461">
        <w:rPr>
          <w:color w:val="4F6228" w:themeColor="accent3" w:themeShade="80"/>
        </w:rPr>
        <w:t>rojekta iesniedzējs ir</w:t>
      </w:r>
    </w:p>
    <w:p w14:paraId="3E0F8BEF" w14:textId="767518CB" w:rsidR="00590461" w:rsidRDefault="00590461" w:rsidP="00590461">
      <w:pPr>
        <w:pStyle w:val="Sarakstarindkopa"/>
        <w:numPr>
          <w:ilvl w:val="0"/>
          <w:numId w:val="47"/>
        </w:numPr>
        <w:shd w:val="clear" w:color="auto" w:fill="D6E3BC" w:themeFill="accent3" w:themeFillTint="66"/>
        <w:ind w:left="426" w:hanging="426"/>
        <w:jc w:val="both"/>
        <w:rPr>
          <w:color w:val="4F6228" w:themeColor="accent3" w:themeShade="80"/>
        </w:rPr>
      </w:pPr>
      <w:r w:rsidRPr="00590461">
        <w:rPr>
          <w:b/>
          <w:bCs/>
          <w:color w:val="4F6228" w:themeColor="accent3" w:themeShade="80"/>
        </w:rPr>
        <w:t>dzīvokļa īpašumos sadalītu dzīvojamo māju dzīvokļu īpašnieku kopība</w:t>
      </w:r>
      <w:r>
        <w:rPr>
          <w:color w:val="4F6228" w:themeColor="accent3" w:themeShade="80"/>
        </w:rPr>
        <w:t xml:space="preserve"> – projekta iesniegums tiek iesniegts par ekspluatācijā pieņemtu daudzdzīvokļu māju </w:t>
      </w:r>
      <w:r w:rsidRPr="009C21EC">
        <w:rPr>
          <w:color w:val="4F6228" w:themeColor="accent3" w:themeShade="80"/>
          <w:u w:val="single"/>
        </w:rPr>
        <w:t>ar vismaz 3 dzīvokļiem</w:t>
      </w:r>
      <w:r>
        <w:rPr>
          <w:color w:val="4F6228" w:themeColor="accent3" w:themeShade="80"/>
        </w:rPr>
        <w:t xml:space="preserve"> un </w:t>
      </w:r>
      <w:r w:rsidR="009C21EC">
        <w:rPr>
          <w:color w:val="4F6228" w:themeColor="accent3" w:themeShade="80"/>
        </w:rPr>
        <w:t>ēkas</w:t>
      </w:r>
      <w:r w:rsidRPr="00590461">
        <w:rPr>
          <w:color w:val="4F6228" w:themeColor="accent3" w:themeShade="80"/>
        </w:rPr>
        <w:t xml:space="preserve"> klasifikācijas tips</w:t>
      </w:r>
      <w:r>
        <w:rPr>
          <w:color w:val="4F6228" w:themeColor="accent3" w:themeShade="80"/>
        </w:rPr>
        <w:t xml:space="preserve"> ir </w:t>
      </w:r>
      <w:r w:rsidRPr="00590461">
        <w:rPr>
          <w:color w:val="4F6228" w:themeColor="accent3" w:themeShade="80"/>
        </w:rPr>
        <w:t>11220101; 11220102; 11220103; 11220104; 11220105</w:t>
      </w:r>
      <w:r>
        <w:rPr>
          <w:color w:val="4F6228" w:themeColor="accent3" w:themeShade="80"/>
        </w:rPr>
        <w:t xml:space="preserve">. </w:t>
      </w:r>
    </w:p>
    <w:p w14:paraId="3F648545" w14:textId="77777777" w:rsidR="00590461" w:rsidRPr="00590461" w:rsidRDefault="00590461" w:rsidP="00590461">
      <w:pPr>
        <w:shd w:val="clear" w:color="auto" w:fill="D6E3BC" w:themeFill="accent3" w:themeFillTint="66"/>
        <w:jc w:val="both"/>
        <w:rPr>
          <w:color w:val="4F6228" w:themeColor="accent3" w:themeShade="80"/>
        </w:rPr>
      </w:pPr>
      <w:r w:rsidRPr="00590461">
        <w:rPr>
          <w:color w:val="4F6228" w:themeColor="accent3" w:themeShade="80"/>
        </w:rPr>
        <w:t>Dzīvokļu īpašnieku vārdā rīkojas pilnvarotā persona – fiziska vai juridiska persona, tai skaitā dzīvokļu īpašnieku biedrība vai pārvaldnieks.</w:t>
      </w:r>
    </w:p>
    <w:p w14:paraId="031CCAA3" w14:textId="77777777" w:rsidR="00590461" w:rsidRPr="00590461" w:rsidRDefault="00590461" w:rsidP="00590461">
      <w:pPr>
        <w:shd w:val="clear" w:color="auto" w:fill="D6E3BC" w:themeFill="accent3" w:themeFillTint="66"/>
        <w:jc w:val="both"/>
        <w:rPr>
          <w:color w:val="4F6228" w:themeColor="accent3" w:themeShade="80"/>
        </w:rPr>
      </w:pPr>
    </w:p>
    <w:p w14:paraId="1CB27E24" w14:textId="6C1C7DC7" w:rsidR="00590461" w:rsidRDefault="00590461" w:rsidP="00590461">
      <w:pPr>
        <w:pStyle w:val="Sarakstarindkopa"/>
        <w:numPr>
          <w:ilvl w:val="0"/>
          <w:numId w:val="47"/>
        </w:numPr>
        <w:shd w:val="clear" w:color="auto" w:fill="D6E3BC" w:themeFill="accent3" w:themeFillTint="66"/>
        <w:ind w:left="426" w:hanging="426"/>
        <w:jc w:val="both"/>
        <w:rPr>
          <w:color w:val="4F6228" w:themeColor="accent3" w:themeShade="80"/>
        </w:rPr>
      </w:pPr>
      <w:r w:rsidRPr="00590461">
        <w:rPr>
          <w:b/>
          <w:bCs/>
          <w:color w:val="4F6228" w:themeColor="accent3" w:themeShade="80"/>
        </w:rPr>
        <w:t>dzīvokļa īpašumos nesadalītu dzīvojamo māju kopīpašnieki</w:t>
      </w:r>
      <w:r>
        <w:rPr>
          <w:color w:val="4F6228" w:themeColor="accent3" w:themeShade="80"/>
        </w:rPr>
        <w:t xml:space="preserve"> – projekta iesniegums tiek iesniegts par ekspluatācijā pieņemtu daudzdzīvokļu māju un </w:t>
      </w:r>
      <w:r w:rsidR="009C21EC">
        <w:rPr>
          <w:color w:val="4F6228" w:themeColor="accent3" w:themeShade="80"/>
        </w:rPr>
        <w:t>ēkas</w:t>
      </w:r>
      <w:r w:rsidRPr="00590461">
        <w:rPr>
          <w:color w:val="4F6228" w:themeColor="accent3" w:themeShade="80"/>
        </w:rPr>
        <w:t xml:space="preserve"> klasifikācijas tips</w:t>
      </w:r>
      <w:r>
        <w:rPr>
          <w:color w:val="4F6228" w:themeColor="accent3" w:themeShade="80"/>
        </w:rPr>
        <w:t xml:space="preserve"> ir </w:t>
      </w:r>
      <w:r w:rsidRPr="00590461">
        <w:rPr>
          <w:color w:val="4F6228" w:themeColor="accent3" w:themeShade="80"/>
        </w:rPr>
        <w:t>11220101; 11220102; 11220103; 11220104; 11220105</w:t>
      </w:r>
      <w:r>
        <w:rPr>
          <w:color w:val="4F6228" w:themeColor="accent3" w:themeShade="80"/>
        </w:rPr>
        <w:t>.</w:t>
      </w:r>
    </w:p>
    <w:p w14:paraId="79C5578B" w14:textId="02B1D909" w:rsidR="00590461" w:rsidRPr="00590461" w:rsidRDefault="00590461" w:rsidP="00590461">
      <w:pPr>
        <w:shd w:val="clear" w:color="auto" w:fill="D6E3BC" w:themeFill="accent3" w:themeFillTint="66"/>
        <w:jc w:val="both"/>
        <w:rPr>
          <w:color w:val="4F6228" w:themeColor="accent3" w:themeShade="80"/>
        </w:rPr>
      </w:pPr>
      <w:r>
        <w:rPr>
          <w:color w:val="4F6228" w:themeColor="accent3" w:themeShade="80"/>
        </w:rPr>
        <w:t>D</w:t>
      </w:r>
      <w:r w:rsidRPr="00590461">
        <w:rPr>
          <w:color w:val="4F6228" w:themeColor="accent3" w:themeShade="80"/>
        </w:rPr>
        <w:t>zīvojamo māju kopīpašniek</w:t>
      </w:r>
      <w:r>
        <w:rPr>
          <w:color w:val="4F6228" w:themeColor="accent3" w:themeShade="80"/>
        </w:rPr>
        <w:t>u</w:t>
      </w:r>
      <w:r w:rsidRPr="00590461">
        <w:rPr>
          <w:color w:val="4F6228" w:themeColor="accent3" w:themeShade="80"/>
        </w:rPr>
        <w:t xml:space="preserve"> vārdā rīkojas pilnvarotā persona – fiziska vai juridiska persona, tai skaitā dzīvokļu īpašnieku biedrība vai pārvaldnieks.</w:t>
      </w:r>
    </w:p>
    <w:p w14:paraId="2C6A51E0" w14:textId="77777777" w:rsidR="00590461" w:rsidRPr="00590461" w:rsidRDefault="00590461" w:rsidP="00590461">
      <w:pPr>
        <w:shd w:val="clear" w:color="auto" w:fill="D6E3BC" w:themeFill="accent3" w:themeFillTint="66"/>
        <w:jc w:val="both"/>
        <w:rPr>
          <w:color w:val="4F6228" w:themeColor="accent3" w:themeShade="80"/>
        </w:rPr>
      </w:pPr>
    </w:p>
    <w:p w14:paraId="381AFCED" w14:textId="2A028E74" w:rsidR="00590461" w:rsidRDefault="00590461" w:rsidP="00590461">
      <w:pPr>
        <w:pStyle w:val="Sarakstarindkopa"/>
        <w:numPr>
          <w:ilvl w:val="0"/>
          <w:numId w:val="47"/>
        </w:numPr>
        <w:shd w:val="clear" w:color="auto" w:fill="D6E3BC" w:themeFill="accent3" w:themeFillTint="66"/>
        <w:ind w:left="426" w:hanging="426"/>
        <w:jc w:val="both"/>
        <w:rPr>
          <w:color w:val="4F6228" w:themeColor="accent3" w:themeShade="80"/>
        </w:rPr>
      </w:pPr>
      <w:r w:rsidRPr="00590461">
        <w:rPr>
          <w:b/>
          <w:bCs/>
          <w:color w:val="4F6228" w:themeColor="accent3" w:themeShade="80"/>
        </w:rPr>
        <w:t>persona, kura ir dzīvojamās mājas vienīgais dzīvokļu īpašnieks</w:t>
      </w:r>
      <w:r>
        <w:rPr>
          <w:color w:val="4F6228" w:themeColor="accent3" w:themeShade="80"/>
        </w:rPr>
        <w:t xml:space="preserve"> – projekta iesniegums tiek iesniegts par ekspluatācijā pieņemtu daudzdzīvokļu māju</w:t>
      </w:r>
      <w:r w:rsidR="009C21EC">
        <w:rPr>
          <w:color w:val="4F6228" w:themeColor="accent3" w:themeShade="80"/>
        </w:rPr>
        <w:t xml:space="preserve"> un</w:t>
      </w:r>
      <w:r>
        <w:rPr>
          <w:color w:val="4F6228" w:themeColor="accent3" w:themeShade="80"/>
        </w:rPr>
        <w:t xml:space="preserve"> </w:t>
      </w:r>
      <w:r w:rsidR="009C21EC">
        <w:rPr>
          <w:color w:val="4F6228" w:themeColor="accent3" w:themeShade="80"/>
        </w:rPr>
        <w:t>ēkas</w:t>
      </w:r>
      <w:r w:rsidRPr="00590461">
        <w:rPr>
          <w:color w:val="4F6228" w:themeColor="accent3" w:themeShade="80"/>
        </w:rPr>
        <w:t xml:space="preserve"> klasifikācijas tips</w:t>
      </w:r>
      <w:r>
        <w:rPr>
          <w:color w:val="4F6228" w:themeColor="accent3" w:themeShade="80"/>
        </w:rPr>
        <w:t xml:space="preserve"> ir </w:t>
      </w:r>
      <w:r w:rsidRPr="00590461">
        <w:rPr>
          <w:color w:val="4F6228" w:themeColor="accent3" w:themeShade="80"/>
        </w:rPr>
        <w:t>11220101; 11220102; 11220103; 11220104; 11220105</w:t>
      </w:r>
      <w:r>
        <w:rPr>
          <w:color w:val="4F6228" w:themeColor="accent3" w:themeShade="80"/>
        </w:rPr>
        <w:t>.</w:t>
      </w:r>
    </w:p>
    <w:p w14:paraId="417CF247" w14:textId="6BC19EA8" w:rsidR="009C21EC" w:rsidRDefault="009C21EC" w:rsidP="009C21EC">
      <w:pPr>
        <w:shd w:val="clear" w:color="auto" w:fill="D6E3BC" w:themeFill="accent3" w:themeFillTint="66"/>
        <w:jc w:val="both"/>
        <w:rPr>
          <w:color w:val="4F6228" w:themeColor="accent3" w:themeShade="80"/>
        </w:rPr>
      </w:pPr>
      <w:r>
        <w:rPr>
          <w:color w:val="4F6228" w:themeColor="accent3" w:themeShade="80"/>
        </w:rPr>
        <w:t>M</w:t>
      </w:r>
      <w:r w:rsidRPr="009C21EC">
        <w:rPr>
          <w:color w:val="4F6228" w:themeColor="accent3" w:themeShade="80"/>
        </w:rPr>
        <w:t>āju īpašniek</w:t>
      </w:r>
      <w:r>
        <w:rPr>
          <w:color w:val="4F6228" w:themeColor="accent3" w:themeShade="80"/>
        </w:rPr>
        <w:t>a</w:t>
      </w:r>
      <w:r w:rsidRPr="009C21EC">
        <w:rPr>
          <w:color w:val="4F6228" w:themeColor="accent3" w:themeShade="80"/>
        </w:rPr>
        <w:t xml:space="preserve"> vārdā</w:t>
      </w:r>
      <w:r>
        <w:rPr>
          <w:color w:val="4F6228" w:themeColor="accent3" w:themeShade="80"/>
        </w:rPr>
        <w:t xml:space="preserve"> var rīkoties</w:t>
      </w:r>
      <w:r w:rsidRPr="009C21EC">
        <w:rPr>
          <w:color w:val="4F6228" w:themeColor="accent3" w:themeShade="80"/>
        </w:rPr>
        <w:t xml:space="preserve"> pilnvarotā persona – fiziska vai juridiska persona, tai skaitā pārvaldnieks.</w:t>
      </w:r>
    </w:p>
    <w:p w14:paraId="319331A1" w14:textId="77777777" w:rsidR="00E2465E" w:rsidRPr="009C21EC" w:rsidRDefault="00E2465E" w:rsidP="009C21EC">
      <w:pPr>
        <w:shd w:val="clear" w:color="auto" w:fill="D6E3BC" w:themeFill="accent3" w:themeFillTint="66"/>
        <w:jc w:val="both"/>
        <w:rPr>
          <w:color w:val="4F6228" w:themeColor="accent3" w:themeShade="80"/>
        </w:rPr>
      </w:pPr>
    </w:p>
    <w:p w14:paraId="1406D79B" w14:textId="5F357C3B" w:rsidR="00590461" w:rsidRDefault="009C21EC" w:rsidP="009C21EC">
      <w:pPr>
        <w:pStyle w:val="Sarakstarindkopa"/>
        <w:numPr>
          <w:ilvl w:val="0"/>
          <w:numId w:val="47"/>
        </w:numPr>
        <w:shd w:val="clear" w:color="auto" w:fill="D6E3BC" w:themeFill="accent3" w:themeFillTint="66"/>
        <w:ind w:left="426" w:hanging="426"/>
        <w:jc w:val="both"/>
        <w:rPr>
          <w:color w:val="4F6228" w:themeColor="accent3" w:themeShade="80"/>
        </w:rPr>
      </w:pPr>
      <w:r w:rsidRPr="009C21EC">
        <w:rPr>
          <w:b/>
          <w:bCs/>
          <w:color w:val="4F6228" w:themeColor="accent3" w:themeShade="80"/>
        </w:rPr>
        <w:t>tiešās pārvaldes iestāde vai cita valsts pārvaldes iestāde</w:t>
      </w:r>
      <w:r>
        <w:rPr>
          <w:color w:val="4F6228" w:themeColor="accent3" w:themeShade="80"/>
        </w:rPr>
        <w:t xml:space="preserve"> –</w:t>
      </w:r>
      <w:r w:rsidR="00641B0A">
        <w:rPr>
          <w:color w:val="4F6228" w:themeColor="accent3" w:themeShade="80"/>
        </w:rPr>
        <w:t xml:space="preserve"> projekta iesniegums tiek iesniegts par ekspluatācijā pieņemtu māju un </w:t>
      </w:r>
      <w:r>
        <w:rPr>
          <w:color w:val="4F6228" w:themeColor="accent3" w:themeShade="80"/>
        </w:rPr>
        <w:t xml:space="preserve">projektā </w:t>
      </w:r>
      <w:r w:rsidRPr="009C21EC">
        <w:rPr>
          <w:color w:val="4F6228" w:themeColor="accent3" w:themeShade="80"/>
        </w:rPr>
        <w:t>uzstādīto infrastruktūru vismaz 80 % apmērā no tās gada jaudas (platības, laika vai finanšu izteiksmē) izmanto valsts pārvaldes vai pašvaldību autonomo funkciju vai uzdevumu (tai skaitā deleģēto funkciju vai uzdevumu) veikšanai</w:t>
      </w:r>
      <w:r>
        <w:rPr>
          <w:color w:val="4F6228" w:themeColor="accent3" w:themeShade="80"/>
        </w:rPr>
        <w:t>.</w:t>
      </w:r>
    </w:p>
    <w:p w14:paraId="295BB643" w14:textId="7BDD58D0" w:rsidR="009C21EC" w:rsidRDefault="009C21EC" w:rsidP="009C21EC">
      <w:pPr>
        <w:shd w:val="clear" w:color="auto" w:fill="D6E3BC" w:themeFill="accent3" w:themeFillTint="66"/>
        <w:jc w:val="both"/>
        <w:rPr>
          <w:color w:val="4F6228" w:themeColor="accent3" w:themeShade="80"/>
        </w:rPr>
      </w:pPr>
      <w:r w:rsidRPr="009C21EC">
        <w:rPr>
          <w:color w:val="4F6228" w:themeColor="accent3" w:themeShade="80"/>
        </w:rPr>
        <w:t>Tiešās pārvaldes iestādes vai citas valsts pārvaldes iestādes vārdā rīkojas iestādes vadītājs vai pilnvarotā persona.</w:t>
      </w:r>
    </w:p>
    <w:p w14:paraId="5C61B379" w14:textId="77777777" w:rsidR="007A0529" w:rsidRPr="009C21EC" w:rsidRDefault="007A0529" w:rsidP="009C21EC">
      <w:pPr>
        <w:shd w:val="clear" w:color="auto" w:fill="D6E3BC" w:themeFill="accent3" w:themeFillTint="66"/>
        <w:jc w:val="both"/>
        <w:rPr>
          <w:color w:val="4F6228" w:themeColor="accent3" w:themeShade="80"/>
        </w:rPr>
      </w:pPr>
    </w:p>
    <w:p w14:paraId="4A19D65F" w14:textId="5AD90C78" w:rsidR="009C21EC" w:rsidRDefault="009C21EC" w:rsidP="009C21EC">
      <w:pPr>
        <w:pStyle w:val="Sarakstarindkopa"/>
        <w:numPr>
          <w:ilvl w:val="0"/>
          <w:numId w:val="47"/>
        </w:numPr>
        <w:shd w:val="clear" w:color="auto" w:fill="D6E3BC" w:themeFill="accent3" w:themeFillTint="66"/>
        <w:ind w:left="426" w:hanging="426"/>
        <w:jc w:val="both"/>
        <w:rPr>
          <w:color w:val="4F6228" w:themeColor="accent3" w:themeShade="80"/>
        </w:rPr>
      </w:pPr>
      <w:r w:rsidRPr="009C21EC">
        <w:rPr>
          <w:b/>
          <w:bCs/>
          <w:color w:val="4F6228" w:themeColor="accent3" w:themeShade="80"/>
        </w:rPr>
        <w:t>pašvaldība</w:t>
      </w:r>
      <w:r>
        <w:rPr>
          <w:color w:val="4F6228" w:themeColor="accent3" w:themeShade="80"/>
        </w:rPr>
        <w:t xml:space="preserve"> – </w:t>
      </w:r>
      <w:r w:rsidR="00641B0A">
        <w:rPr>
          <w:color w:val="4F6228" w:themeColor="accent3" w:themeShade="80"/>
        </w:rPr>
        <w:t xml:space="preserve">projekta iesniegums tiek iesniegts par ekspluatācijā pieņemtu māju un </w:t>
      </w:r>
      <w:r>
        <w:rPr>
          <w:color w:val="4F6228" w:themeColor="accent3" w:themeShade="80"/>
        </w:rPr>
        <w:t xml:space="preserve">projektā </w:t>
      </w:r>
      <w:r w:rsidRPr="009C21EC">
        <w:rPr>
          <w:color w:val="4F6228" w:themeColor="accent3" w:themeShade="80"/>
        </w:rPr>
        <w:t>uzstādīto infrastruktūru vismaz 80</w:t>
      </w:r>
      <w:r w:rsidR="00131330">
        <w:rPr>
          <w:color w:val="4F6228" w:themeColor="accent3" w:themeShade="80"/>
        </w:rPr>
        <w:t> </w:t>
      </w:r>
      <w:r w:rsidRPr="009C21EC">
        <w:rPr>
          <w:color w:val="4F6228" w:themeColor="accent3" w:themeShade="80"/>
        </w:rPr>
        <w:t>% apmērā no tās gada jaudas (platības, laika vai finanšu izteiksmē) izmanto valsts pārvaldes vai pašvaldību autonomo funkciju vai uzdevumu (tai skaitā deleģēto funkciju vai uzdevumu) veikšanai</w:t>
      </w:r>
      <w:r>
        <w:rPr>
          <w:color w:val="4F6228" w:themeColor="accent3" w:themeShade="80"/>
        </w:rPr>
        <w:t>.</w:t>
      </w:r>
    </w:p>
    <w:p w14:paraId="669365A5" w14:textId="49BB0D1D" w:rsidR="009C21EC" w:rsidRPr="009C21EC" w:rsidRDefault="009C21EC" w:rsidP="009C21EC">
      <w:pPr>
        <w:shd w:val="clear" w:color="auto" w:fill="D6E3BC" w:themeFill="accent3" w:themeFillTint="66"/>
        <w:jc w:val="both"/>
        <w:rPr>
          <w:color w:val="4F6228" w:themeColor="accent3" w:themeShade="80"/>
        </w:rPr>
      </w:pPr>
      <w:r>
        <w:rPr>
          <w:color w:val="4F6228" w:themeColor="accent3" w:themeShade="80"/>
        </w:rPr>
        <w:t>Pašvaldības</w:t>
      </w:r>
      <w:r w:rsidRPr="009C21EC">
        <w:rPr>
          <w:color w:val="4F6228" w:themeColor="accent3" w:themeShade="80"/>
        </w:rPr>
        <w:t xml:space="preserve"> vārdā rīkojas </w:t>
      </w:r>
      <w:r>
        <w:rPr>
          <w:color w:val="4F6228" w:themeColor="accent3" w:themeShade="80"/>
        </w:rPr>
        <w:t>pašvaldības domes priekš</w:t>
      </w:r>
      <w:r w:rsidR="00933AB7">
        <w:rPr>
          <w:color w:val="4F6228" w:themeColor="accent3" w:themeShade="80"/>
        </w:rPr>
        <w:t>s</w:t>
      </w:r>
      <w:r>
        <w:rPr>
          <w:color w:val="4F6228" w:themeColor="accent3" w:themeShade="80"/>
        </w:rPr>
        <w:t>ēdētājs</w:t>
      </w:r>
      <w:r w:rsidRPr="009C21EC">
        <w:rPr>
          <w:color w:val="4F6228" w:themeColor="accent3" w:themeShade="80"/>
        </w:rPr>
        <w:t xml:space="preserve"> vai pilnvarotā persona.</w:t>
      </w:r>
    </w:p>
    <w:p w14:paraId="62D027CA" w14:textId="77777777" w:rsidR="009C21EC" w:rsidRDefault="009C21EC" w:rsidP="00EF58DE">
      <w:pPr>
        <w:shd w:val="clear" w:color="auto" w:fill="D6E3BC" w:themeFill="accent3" w:themeFillTint="66"/>
        <w:jc w:val="both"/>
        <w:rPr>
          <w:color w:val="4F6228" w:themeColor="accent3" w:themeShade="80"/>
        </w:rPr>
      </w:pPr>
    </w:p>
    <w:p w14:paraId="7379C84E" w14:textId="4984BB92" w:rsidR="00933AB7" w:rsidRDefault="00933AB7" w:rsidP="00933AB7">
      <w:pPr>
        <w:pStyle w:val="Sarakstarindkopa"/>
        <w:numPr>
          <w:ilvl w:val="0"/>
          <w:numId w:val="47"/>
        </w:numPr>
        <w:shd w:val="clear" w:color="auto" w:fill="D6E3BC" w:themeFill="accent3" w:themeFillTint="66"/>
        <w:ind w:left="426" w:hanging="426"/>
        <w:jc w:val="both"/>
        <w:rPr>
          <w:color w:val="4F6228" w:themeColor="accent3" w:themeShade="80"/>
        </w:rPr>
      </w:pPr>
      <w:r w:rsidRPr="00933AB7">
        <w:rPr>
          <w:b/>
          <w:bCs/>
          <w:color w:val="4F6228" w:themeColor="accent3" w:themeShade="80"/>
        </w:rPr>
        <w:t>pašvaldības kapitālsabiedrība, valsts kapitālsabiedrība vai publiski privātā kapitālsabiedrība</w:t>
      </w:r>
      <w:r>
        <w:rPr>
          <w:b/>
          <w:bCs/>
          <w:color w:val="4F6228" w:themeColor="accent3" w:themeShade="80"/>
        </w:rPr>
        <w:t xml:space="preserve"> </w:t>
      </w:r>
      <w:r>
        <w:rPr>
          <w:color w:val="4F6228" w:themeColor="accent3" w:themeShade="80"/>
        </w:rPr>
        <w:t xml:space="preserve">– </w:t>
      </w:r>
      <w:r w:rsidR="00641B0A">
        <w:rPr>
          <w:color w:val="4F6228" w:themeColor="accent3" w:themeShade="80"/>
        </w:rPr>
        <w:t xml:space="preserve">projekta iesniegums tiek iesniegts par ekspluatācijā pieņemtu māju un </w:t>
      </w:r>
      <w:r>
        <w:rPr>
          <w:color w:val="4F6228" w:themeColor="accent3" w:themeShade="80"/>
        </w:rPr>
        <w:t xml:space="preserve">projektā </w:t>
      </w:r>
      <w:r w:rsidRPr="009C21EC">
        <w:rPr>
          <w:color w:val="4F6228" w:themeColor="accent3" w:themeShade="80"/>
        </w:rPr>
        <w:t>uzstādīto infrastruktūru vismaz 80</w:t>
      </w:r>
      <w:r w:rsidR="00131330">
        <w:rPr>
          <w:color w:val="4F6228" w:themeColor="accent3" w:themeShade="80"/>
        </w:rPr>
        <w:t> </w:t>
      </w:r>
      <w:r w:rsidRPr="009C21EC">
        <w:rPr>
          <w:color w:val="4F6228" w:themeColor="accent3" w:themeShade="80"/>
        </w:rPr>
        <w:t>% apmērā no tās gada jaudas (platības, laika vai finanšu izteiksmē) izmanto valsts pārvaldes vai pašvaldību autonomo funkciju vai uzdevumu (tai skaitā deleģēto funkciju vai uzdevumu) veikšanai</w:t>
      </w:r>
      <w:r>
        <w:rPr>
          <w:color w:val="4F6228" w:themeColor="accent3" w:themeShade="80"/>
        </w:rPr>
        <w:t>.</w:t>
      </w:r>
    </w:p>
    <w:p w14:paraId="22063AA5" w14:textId="37184836" w:rsidR="00933AB7" w:rsidRPr="009C21EC" w:rsidRDefault="00933AB7" w:rsidP="00933AB7">
      <w:pPr>
        <w:shd w:val="clear" w:color="auto" w:fill="D6E3BC" w:themeFill="accent3" w:themeFillTint="66"/>
        <w:jc w:val="both"/>
        <w:rPr>
          <w:color w:val="4F6228" w:themeColor="accent3" w:themeShade="80"/>
        </w:rPr>
      </w:pPr>
      <w:r>
        <w:rPr>
          <w:color w:val="4F6228" w:themeColor="accent3" w:themeShade="80"/>
        </w:rPr>
        <w:t>K</w:t>
      </w:r>
      <w:r w:rsidRPr="00933AB7">
        <w:rPr>
          <w:color w:val="4F6228" w:themeColor="accent3" w:themeShade="80"/>
        </w:rPr>
        <w:t>apitālsabiedrība</w:t>
      </w:r>
      <w:r>
        <w:rPr>
          <w:color w:val="4F6228" w:themeColor="accent3" w:themeShade="80"/>
        </w:rPr>
        <w:t>s</w:t>
      </w:r>
      <w:r w:rsidRPr="00933AB7">
        <w:rPr>
          <w:color w:val="4F6228" w:themeColor="accent3" w:themeShade="80"/>
        </w:rPr>
        <w:t xml:space="preserve"> </w:t>
      </w:r>
      <w:r w:rsidRPr="009C21EC">
        <w:rPr>
          <w:color w:val="4F6228" w:themeColor="accent3" w:themeShade="80"/>
        </w:rPr>
        <w:t xml:space="preserve">vārdā rīkojas </w:t>
      </w:r>
      <w:r>
        <w:rPr>
          <w:color w:val="4F6228" w:themeColor="accent3" w:themeShade="80"/>
        </w:rPr>
        <w:t>uzņēmumu reģistrā reģistrētā amatpersona</w:t>
      </w:r>
      <w:r w:rsidRPr="009C21EC">
        <w:rPr>
          <w:color w:val="4F6228" w:themeColor="accent3" w:themeShade="80"/>
        </w:rPr>
        <w:t xml:space="preserve"> vai pilnvarotā persona.</w:t>
      </w:r>
    </w:p>
    <w:p w14:paraId="5412E220" w14:textId="77777777" w:rsidR="00933AB7" w:rsidRDefault="00933AB7" w:rsidP="00EF58DE">
      <w:pPr>
        <w:shd w:val="clear" w:color="auto" w:fill="D6E3BC" w:themeFill="accent3" w:themeFillTint="66"/>
        <w:jc w:val="both"/>
        <w:rPr>
          <w:color w:val="4F6228" w:themeColor="accent3" w:themeShade="80"/>
        </w:rPr>
      </w:pPr>
    </w:p>
    <w:p w14:paraId="08B18CA8" w14:textId="4D2192F3" w:rsidR="00933AB7" w:rsidRDefault="00933AB7" w:rsidP="00933AB7">
      <w:pPr>
        <w:pStyle w:val="Sarakstarindkopa"/>
        <w:numPr>
          <w:ilvl w:val="0"/>
          <w:numId w:val="47"/>
        </w:numPr>
        <w:shd w:val="clear" w:color="auto" w:fill="D6E3BC" w:themeFill="accent3" w:themeFillTint="66"/>
        <w:ind w:left="426" w:hanging="426"/>
        <w:jc w:val="both"/>
        <w:rPr>
          <w:color w:val="4F6228" w:themeColor="accent3" w:themeShade="80"/>
        </w:rPr>
      </w:pPr>
      <w:r>
        <w:rPr>
          <w:b/>
          <w:bCs/>
          <w:color w:val="4F6228" w:themeColor="accent3" w:themeShade="80"/>
        </w:rPr>
        <w:t xml:space="preserve">energokopiena </w:t>
      </w:r>
      <w:r>
        <w:rPr>
          <w:color w:val="4F6228" w:themeColor="accent3" w:themeShade="80"/>
        </w:rPr>
        <w:t xml:space="preserve">– </w:t>
      </w:r>
      <w:r w:rsidR="00641B0A">
        <w:rPr>
          <w:color w:val="4F6228" w:themeColor="accent3" w:themeShade="80"/>
        </w:rPr>
        <w:t xml:space="preserve">nav prasība par ēkas esamību. </w:t>
      </w:r>
      <w:r w:rsidR="0019052E" w:rsidRPr="0019052E">
        <w:rPr>
          <w:color w:val="4F6228" w:themeColor="accent3" w:themeShade="80"/>
        </w:rPr>
        <w:t>Energokopiena var būt biedrība, nodibinājums, kooperatīvā sabiedrība, personālsabiedrība, kapitālsabiedrība vai cita civiltiesiska sabiedrība</w:t>
      </w:r>
      <w:r w:rsidR="0019052E">
        <w:rPr>
          <w:color w:val="4F6228" w:themeColor="accent3" w:themeShade="80"/>
        </w:rPr>
        <w:t xml:space="preserve"> (</w:t>
      </w:r>
      <w:hyperlink r:id="rId53" w:anchor="p17_1" w:history="1">
        <w:r w:rsidR="0019052E" w:rsidRPr="00724CDE">
          <w:rPr>
            <w:rStyle w:val="Hipersaite"/>
          </w:rPr>
          <w:t>likumi.lv/ta/id/49833</w:t>
        </w:r>
      </w:hyperlink>
      <w:r w:rsidR="0019052E">
        <w:rPr>
          <w:color w:val="4F6228" w:themeColor="accent3" w:themeShade="80"/>
        </w:rPr>
        <w:t>)</w:t>
      </w:r>
      <w:r w:rsidR="0019052E" w:rsidRPr="0019052E">
        <w:rPr>
          <w:color w:val="4F6228" w:themeColor="accent3" w:themeShade="80"/>
        </w:rPr>
        <w:t xml:space="preserve">. </w:t>
      </w:r>
      <w:r w:rsidR="00641B0A">
        <w:rPr>
          <w:color w:val="4F6228" w:themeColor="accent3" w:themeShade="80"/>
        </w:rPr>
        <w:t>J</w:t>
      </w:r>
      <w:r w:rsidRPr="00933AB7">
        <w:rPr>
          <w:color w:val="4F6228" w:themeColor="accent3" w:themeShade="80"/>
        </w:rPr>
        <w:t>a uz projekta iesnieguma iesniegšanas brīdi energokopiena nav reģistrēta Būvniecības valsts kontroles biroja Energoresursu informācijas sistēmas energokopienu reģistrā, projekta iesniedzējs, aizpildot projekta iesniegumu, apliecina, ka nodrošinās energokopienas reģistrāciju iepriekš minētajā reģistrā sešu mēnešu laikā pēc projekta īstenošanas beigu termiņa</w:t>
      </w:r>
      <w:r>
        <w:rPr>
          <w:color w:val="4F6228" w:themeColor="accent3" w:themeShade="80"/>
        </w:rPr>
        <w:t xml:space="preserve"> un </w:t>
      </w:r>
      <w:r w:rsidRPr="00933AB7">
        <w:rPr>
          <w:b/>
          <w:bCs/>
          <w:color w:val="4F6228" w:themeColor="accent3" w:themeShade="80"/>
        </w:rPr>
        <w:t>pievieno noslēgto atjaunīgās enerģijas kopīgošanas līgumu vai elektroenerģijas kopīgošanas līgumu</w:t>
      </w:r>
      <w:r>
        <w:rPr>
          <w:color w:val="4F6228" w:themeColor="accent3" w:themeShade="80"/>
        </w:rPr>
        <w:t>.</w:t>
      </w:r>
      <w:r w:rsidR="009D2730">
        <w:rPr>
          <w:color w:val="4F6228" w:themeColor="accent3" w:themeShade="80"/>
        </w:rPr>
        <w:t xml:space="preserve"> </w:t>
      </w:r>
    </w:p>
    <w:p w14:paraId="1E6DCBDF" w14:textId="6E9DFF84" w:rsidR="00933AB7" w:rsidRPr="009C21EC" w:rsidRDefault="00933AB7" w:rsidP="00933AB7">
      <w:pPr>
        <w:shd w:val="clear" w:color="auto" w:fill="D6E3BC" w:themeFill="accent3" w:themeFillTint="66"/>
        <w:jc w:val="both"/>
        <w:rPr>
          <w:color w:val="4F6228" w:themeColor="accent3" w:themeShade="80"/>
        </w:rPr>
      </w:pPr>
      <w:r>
        <w:rPr>
          <w:color w:val="4F6228" w:themeColor="accent3" w:themeShade="80"/>
        </w:rPr>
        <w:t>E</w:t>
      </w:r>
      <w:r w:rsidRPr="00933AB7">
        <w:rPr>
          <w:color w:val="4F6228" w:themeColor="accent3" w:themeShade="80"/>
        </w:rPr>
        <w:t>nergokopiena</w:t>
      </w:r>
      <w:r>
        <w:rPr>
          <w:color w:val="4F6228" w:themeColor="accent3" w:themeShade="80"/>
        </w:rPr>
        <w:t>s</w:t>
      </w:r>
      <w:r w:rsidRPr="00933AB7">
        <w:rPr>
          <w:color w:val="4F6228" w:themeColor="accent3" w:themeShade="80"/>
        </w:rPr>
        <w:t xml:space="preserve"> </w:t>
      </w:r>
      <w:r w:rsidRPr="009C21EC">
        <w:rPr>
          <w:color w:val="4F6228" w:themeColor="accent3" w:themeShade="80"/>
        </w:rPr>
        <w:t>vārdā rīkojas pilnvarotā persona.</w:t>
      </w:r>
    </w:p>
    <w:p w14:paraId="7BC32533" w14:textId="77777777" w:rsidR="00EF58DE" w:rsidRPr="00406270" w:rsidRDefault="00EF58DE" w:rsidP="00EF58DE">
      <w:pPr>
        <w:shd w:val="clear" w:color="auto" w:fill="F2DBDB" w:themeFill="accent2" w:themeFillTint="33"/>
        <w:jc w:val="both"/>
        <w:rPr>
          <w:b/>
          <w:color w:val="FF0000"/>
        </w:rPr>
      </w:pPr>
      <w:r w:rsidRPr="00406270">
        <w:rPr>
          <w:color w:val="FF0000"/>
        </w:rPr>
        <w:t xml:space="preserve">Projekts, kurā Projekta iesniedzējs neatbilst prasībām, </w:t>
      </w:r>
      <w:r w:rsidRPr="00406270">
        <w:rPr>
          <w:b/>
          <w:color w:val="FF0000"/>
        </w:rPr>
        <w:t>TIKS NORAIDĪTS</w:t>
      </w:r>
      <w:r>
        <w:rPr>
          <w:b/>
          <w:color w:val="FF0000"/>
        </w:rPr>
        <w:t>.</w:t>
      </w:r>
    </w:p>
    <w:p w14:paraId="4A1F5BC3" w14:textId="77777777" w:rsidR="002A5CFF" w:rsidRPr="009465BC" w:rsidRDefault="002A5CFF" w:rsidP="002A5CFF">
      <w:pPr>
        <w:spacing w:before="130" w:after="130" w:line="260" w:lineRule="exact"/>
        <w:jc w:val="both"/>
      </w:pPr>
      <w:r w:rsidRPr="009465BC">
        <w:rPr>
          <w:b/>
          <w:bCs/>
        </w:rPr>
        <w:t>1.2. Projekta iesniedzēja 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2"/>
        <w:gridCol w:w="1945"/>
        <w:gridCol w:w="7081"/>
      </w:tblGrid>
      <w:tr w:rsidR="002A5CFF" w:rsidRPr="009465BC" w14:paraId="740C0652" w14:textId="77777777" w:rsidTr="00EF58DE">
        <w:trPr>
          <w:cantSplit/>
        </w:trPr>
        <w:tc>
          <w:tcPr>
            <w:tcW w:w="602" w:type="dxa"/>
            <w:vAlign w:val="center"/>
            <w:hideMark/>
          </w:tcPr>
          <w:p w14:paraId="3010286C" w14:textId="77777777" w:rsidR="002A5CFF" w:rsidRPr="009465BC" w:rsidRDefault="002A5CFF" w:rsidP="00B733F8">
            <w:pPr>
              <w:jc w:val="center"/>
            </w:pPr>
            <w:r w:rsidRPr="009465BC">
              <w:lastRenderedPageBreak/>
              <w:t>1.</w:t>
            </w:r>
          </w:p>
        </w:tc>
        <w:tc>
          <w:tcPr>
            <w:tcW w:w="1945" w:type="dxa"/>
            <w:vAlign w:val="center"/>
            <w:hideMark/>
          </w:tcPr>
          <w:p w14:paraId="76EB963E" w14:textId="77777777" w:rsidR="002A5CFF" w:rsidRPr="009465BC" w:rsidRDefault="002A5CFF" w:rsidP="00B733F8">
            <w:r w:rsidRPr="009465BC">
              <w:t>Vārds, uzvārds</w:t>
            </w:r>
          </w:p>
        </w:tc>
        <w:tc>
          <w:tcPr>
            <w:tcW w:w="7081" w:type="dxa"/>
            <w:vAlign w:val="center"/>
            <w:hideMark/>
          </w:tcPr>
          <w:p w14:paraId="46EFAEA7" w14:textId="20B61D54" w:rsidR="002A5CFF" w:rsidRPr="009465BC" w:rsidRDefault="00EF58DE" w:rsidP="00EF58DE">
            <w:pPr>
              <w:jc w:val="both"/>
            </w:pPr>
            <w:r w:rsidRPr="00595316">
              <w:rPr>
                <w:color w:val="5F497A"/>
              </w:rPr>
              <w:t xml:space="preserve">Ieva Bērziņa </w:t>
            </w:r>
            <w:r w:rsidRPr="00515E18">
              <w:rPr>
                <w:i/>
                <w:color w:val="4F6228" w:themeColor="accent3" w:themeShade="80"/>
              </w:rPr>
              <w:t>(norāda personas vārdu, kura ir tieši atbildīga par projekta iesnieguma aizpildīšanu un paredzamā projekta īstenošanu. Visu operatīvu jautājumu risināšana notiks ar šīs norādītās personas starpniecību, tādēļ lūdzam nodrošināt, ka ar šo personu neskaidrību gadījumā iespējams sazināties visu projekta iesniegumu vērtēšanas laiku un arī līdz līguma par projekta īstenošanu noslēgšanai)</w:t>
            </w:r>
          </w:p>
        </w:tc>
      </w:tr>
      <w:tr w:rsidR="002A5CFF" w:rsidRPr="009465BC" w14:paraId="415818E9" w14:textId="77777777" w:rsidTr="00EF58DE">
        <w:trPr>
          <w:cantSplit/>
        </w:trPr>
        <w:tc>
          <w:tcPr>
            <w:tcW w:w="602" w:type="dxa"/>
            <w:vAlign w:val="center"/>
            <w:hideMark/>
          </w:tcPr>
          <w:p w14:paraId="0C5B66D6" w14:textId="77777777" w:rsidR="002A5CFF" w:rsidRPr="009465BC" w:rsidRDefault="002A5CFF" w:rsidP="00B733F8">
            <w:pPr>
              <w:jc w:val="center"/>
            </w:pPr>
            <w:r w:rsidRPr="009465BC">
              <w:t>2.</w:t>
            </w:r>
          </w:p>
        </w:tc>
        <w:tc>
          <w:tcPr>
            <w:tcW w:w="1945" w:type="dxa"/>
            <w:vAlign w:val="center"/>
            <w:hideMark/>
          </w:tcPr>
          <w:p w14:paraId="2984DAB6" w14:textId="77777777" w:rsidR="002A5CFF" w:rsidRPr="009465BC" w:rsidRDefault="002A5CFF" w:rsidP="00B733F8">
            <w:r w:rsidRPr="009465BC">
              <w:t>Tālrunis</w:t>
            </w:r>
          </w:p>
        </w:tc>
        <w:tc>
          <w:tcPr>
            <w:tcW w:w="7081" w:type="dxa"/>
            <w:vAlign w:val="center"/>
            <w:hideMark/>
          </w:tcPr>
          <w:p w14:paraId="68C75015" w14:textId="24443B1C" w:rsidR="002A5CFF" w:rsidRPr="009465BC" w:rsidRDefault="00EF58DE" w:rsidP="00EF58DE">
            <w:pPr>
              <w:jc w:val="both"/>
            </w:pPr>
            <w:r w:rsidRPr="00595316">
              <w:rPr>
                <w:color w:val="5F497A"/>
              </w:rPr>
              <w:t>29123456, 67123456</w:t>
            </w:r>
            <w:r w:rsidRPr="00595316">
              <w:rPr>
                <w:color w:val="FF0000"/>
              </w:rPr>
              <w:t xml:space="preserve"> </w:t>
            </w:r>
            <w:r w:rsidRPr="00515E18">
              <w:rPr>
                <w:i/>
                <w:color w:val="4F6228" w:themeColor="accent3" w:themeShade="80"/>
              </w:rPr>
              <w:t>(norāda projekta iesniedzēja kontaktpersonas tālruņa numurus)</w:t>
            </w:r>
          </w:p>
        </w:tc>
      </w:tr>
      <w:tr w:rsidR="002A5CFF" w:rsidRPr="009465BC" w14:paraId="159F1809" w14:textId="77777777" w:rsidTr="00EF58DE">
        <w:trPr>
          <w:cantSplit/>
        </w:trPr>
        <w:tc>
          <w:tcPr>
            <w:tcW w:w="602" w:type="dxa"/>
            <w:vAlign w:val="center"/>
            <w:hideMark/>
          </w:tcPr>
          <w:p w14:paraId="6BC06FF8" w14:textId="77777777" w:rsidR="002A5CFF" w:rsidRPr="009465BC" w:rsidRDefault="002A5CFF" w:rsidP="00B733F8">
            <w:pPr>
              <w:jc w:val="center"/>
            </w:pPr>
            <w:r w:rsidRPr="009465BC">
              <w:t>3.</w:t>
            </w:r>
          </w:p>
        </w:tc>
        <w:tc>
          <w:tcPr>
            <w:tcW w:w="1945" w:type="dxa"/>
            <w:vAlign w:val="center"/>
            <w:hideMark/>
          </w:tcPr>
          <w:p w14:paraId="50946851" w14:textId="77777777" w:rsidR="002A5CFF" w:rsidRPr="009465BC" w:rsidRDefault="002A5CFF" w:rsidP="00B733F8">
            <w:r w:rsidRPr="009465BC">
              <w:t>E-pasta adrese</w:t>
            </w:r>
          </w:p>
        </w:tc>
        <w:tc>
          <w:tcPr>
            <w:tcW w:w="7081" w:type="dxa"/>
            <w:vAlign w:val="center"/>
            <w:hideMark/>
          </w:tcPr>
          <w:p w14:paraId="6872C291" w14:textId="5A2B00D3" w:rsidR="002A5CFF" w:rsidRPr="009465BC" w:rsidRDefault="00EF58DE" w:rsidP="00EF58DE">
            <w:pPr>
              <w:jc w:val="both"/>
            </w:pPr>
            <w:r w:rsidRPr="00595316">
              <w:rPr>
                <w:color w:val="5F497A"/>
              </w:rPr>
              <w:t>ievaberzina@</w:t>
            </w:r>
            <w:r w:rsidR="00FF7BB9">
              <w:rPr>
                <w:color w:val="5F497A"/>
              </w:rPr>
              <w:t>pasts</w:t>
            </w:r>
            <w:r w:rsidRPr="00595316">
              <w:rPr>
                <w:color w:val="5F497A"/>
              </w:rPr>
              <w:t xml:space="preserve">.lv </w:t>
            </w:r>
            <w:r w:rsidRPr="00515E18">
              <w:rPr>
                <w:i/>
                <w:color w:val="4F6228" w:themeColor="accent3" w:themeShade="80"/>
              </w:rPr>
              <w:t xml:space="preserve">(norāda projekta iesniedzēja kontaktpersonas e-pasta adresi, </w:t>
            </w:r>
            <w:r w:rsidRPr="00515E18">
              <w:rPr>
                <w:b/>
                <w:i/>
                <w:color w:val="4F6228" w:themeColor="accent3" w:themeShade="80"/>
              </w:rPr>
              <w:t>ievērojot Vispārīgās datu aizsardzības regulas prasības</w:t>
            </w:r>
            <w:r w:rsidRPr="00515E18">
              <w:rPr>
                <w:i/>
                <w:color w:val="4F6228" w:themeColor="accent3" w:themeShade="80"/>
              </w:rPr>
              <w:t>)</w:t>
            </w:r>
          </w:p>
        </w:tc>
      </w:tr>
    </w:tbl>
    <w:p w14:paraId="1369BF34" w14:textId="77777777" w:rsidR="002A5CFF" w:rsidRPr="009465BC" w:rsidRDefault="002A5CFF" w:rsidP="002A5CFF">
      <w:pPr>
        <w:spacing w:before="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4F476DEE" w14:textId="77777777" w:rsidTr="00B733F8">
        <w:trPr>
          <w:cantSplit/>
        </w:trPr>
        <w:tc>
          <w:tcPr>
            <w:tcW w:w="21600" w:type="dxa"/>
            <w:vAlign w:val="center"/>
            <w:hideMark/>
          </w:tcPr>
          <w:p w14:paraId="5AD8EEA1" w14:textId="77777777" w:rsidR="002A5CFF" w:rsidRPr="009465BC" w:rsidRDefault="002A5CFF" w:rsidP="00B733F8">
            <w:r w:rsidRPr="009465BC">
              <w:rPr>
                <w:b/>
                <w:bCs/>
              </w:rPr>
              <w:t>2. sadaļa. Projekta apraksts</w:t>
            </w:r>
          </w:p>
        </w:tc>
      </w:tr>
    </w:tbl>
    <w:p w14:paraId="02511C54" w14:textId="77777777" w:rsidR="002A5CFF" w:rsidRPr="009465BC" w:rsidRDefault="002A5CFF" w:rsidP="002A5CFF">
      <w:pPr>
        <w:spacing w:before="130" w:line="260" w:lineRule="exact"/>
        <w:jc w:val="both"/>
      </w:pPr>
      <w:r w:rsidRPr="009465BC">
        <w:rPr>
          <w:b/>
          <w:bCs/>
        </w:rPr>
        <w:t>2.1. Projekta kopsavilkums</w:t>
      </w:r>
    </w:p>
    <w:p w14:paraId="7CB88653" w14:textId="518ADEF3" w:rsidR="002A5CFF" w:rsidRPr="009465BC" w:rsidRDefault="002A5CFF" w:rsidP="002A5CFF">
      <w:pPr>
        <w:spacing w:before="130" w:after="130" w:line="260" w:lineRule="exact"/>
        <w:jc w:val="both"/>
      </w:pPr>
      <w:r w:rsidRPr="009465BC">
        <w:rPr>
          <w:i/>
          <w:iCs/>
        </w:rPr>
        <w:t>Īsi aprakstīt projekta mērķi, projekta aktivitātes un sasniedzamos rezultātus (maksimāli 1500</w:t>
      </w:r>
      <w:r w:rsidR="00131330">
        <w:rPr>
          <w:i/>
          <w:iCs/>
        </w:rPr>
        <w:t> </w:t>
      </w:r>
      <w:r w:rsidRPr="009465BC">
        <w:rPr>
          <w:i/>
          <w:iCs/>
        </w:rPr>
        <w:t>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EF58DE" w:rsidRPr="009465BC" w14:paraId="583DFA8B" w14:textId="77777777" w:rsidTr="00EF58DE">
        <w:trPr>
          <w:cantSplit/>
          <w:trHeight w:val="1247"/>
        </w:trPr>
        <w:tc>
          <w:tcPr>
            <w:tcW w:w="9628" w:type="dxa"/>
          </w:tcPr>
          <w:p w14:paraId="37EB859D" w14:textId="7B8FC076" w:rsidR="00EF58DE" w:rsidRDefault="00EF58DE" w:rsidP="00EF58DE">
            <w:pPr>
              <w:jc w:val="both"/>
              <w:rPr>
                <w:color w:val="5F497A"/>
              </w:rPr>
            </w:pPr>
            <w:r w:rsidRPr="00595316">
              <w:rPr>
                <w:color w:val="5F497A"/>
              </w:rPr>
              <w:t>Projekta mērķis ir</w:t>
            </w:r>
            <w:r>
              <w:rPr>
                <w:color w:val="5F497A"/>
              </w:rPr>
              <w:t xml:space="preserve"> samazināt gaisa piesārņojumu Rīgā, iegādājoties </w:t>
            </w:r>
            <w:r w:rsidR="00641B0A">
              <w:rPr>
                <w:color w:val="5F497A"/>
              </w:rPr>
              <w:t xml:space="preserve">siltumsūkni, kas daļēji aizstās esošo </w:t>
            </w:r>
            <w:r w:rsidR="0019052E">
              <w:rPr>
                <w:color w:val="5F497A"/>
              </w:rPr>
              <w:t xml:space="preserve">lokālo </w:t>
            </w:r>
            <w:r w:rsidR="00641B0A">
              <w:rPr>
                <w:color w:val="5F497A"/>
              </w:rPr>
              <w:t>gāzes apkures katlu</w:t>
            </w:r>
            <w:r w:rsidR="00B54DCC">
              <w:rPr>
                <w:color w:val="5F497A"/>
              </w:rPr>
              <w:t xml:space="preserve"> un uzlabot energoefektivitāti uzstādot</w:t>
            </w:r>
            <w:r w:rsidR="00641B0A">
              <w:rPr>
                <w:color w:val="5F497A"/>
              </w:rPr>
              <w:t xml:space="preserve"> </w:t>
            </w:r>
            <w:r>
              <w:rPr>
                <w:color w:val="5F497A"/>
              </w:rPr>
              <w:t>10</w:t>
            </w:r>
            <w:r w:rsidR="00641B0A">
              <w:rPr>
                <w:color w:val="5F497A"/>
              </w:rPr>
              <w:t>0</w:t>
            </w:r>
            <w:r w:rsidR="0069781E">
              <w:rPr>
                <w:color w:val="5F497A"/>
              </w:rPr>
              <w:t> </w:t>
            </w:r>
            <w:r w:rsidR="00641B0A">
              <w:rPr>
                <w:color w:val="5F497A"/>
              </w:rPr>
              <w:t>saules paneļus, 1</w:t>
            </w:r>
            <w:r w:rsidR="0069781E">
              <w:rPr>
                <w:color w:val="5F497A"/>
              </w:rPr>
              <w:t> </w:t>
            </w:r>
            <w:r w:rsidR="00641B0A">
              <w:rPr>
                <w:color w:val="5F497A"/>
              </w:rPr>
              <w:t>invertoru</w:t>
            </w:r>
            <w:r>
              <w:rPr>
                <w:color w:val="5F497A"/>
              </w:rPr>
              <w:t xml:space="preserve"> </w:t>
            </w:r>
            <w:r w:rsidR="00641B0A">
              <w:rPr>
                <w:color w:val="5F497A"/>
              </w:rPr>
              <w:t xml:space="preserve">kopā ar </w:t>
            </w:r>
            <w:r w:rsidR="009D2B57">
              <w:rPr>
                <w:color w:val="5F497A"/>
              </w:rPr>
              <w:t>5</w:t>
            </w:r>
            <w:r w:rsidR="0069781E">
              <w:rPr>
                <w:color w:val="5F497A"/>
              </w:rPr>
              <w:t> </w:t>
            </w:r>
            <w:r w:rsidR="00641B0A">
              <w:rPr>
                <w:color w:val="5F497A"/>
              </w:rPr>
              <w:t xml:space="preserve">akumulatoriem, </w:t>
            </w:r>
            <w:r w:rsidR="00B54DCC">
              <w:rPr>
                <w:color w:val="5F497A"/>
              </w:rPr>
              <w:t>samazinot atkarību no elektrības piegādes un pārtraukumiem</w:t>
            </w:r>
            <w:r>
              <w:rPr>
                <w:color w:val="5F497A"/>
              </w:rPr>
              <w:t>.</w:t>
            </w:r>
            <w:r w:rsidR="00BB7739">
              <w:rPr>
                <w:color w:val="5F497A"/>
              </w:rPr>
              <w:t xml:space="preserve"> Projektu plānots īstenot 36</w:t>
            </w:r>
            <w:r w:rsidR="00131330">
              <w:rPr>
                <w:color w:val="5F497A"/>
              </w:rPr>
              <w:t> </w:t>
            </w:r>
            <w:r w:rsidR="00BB7739">
              <w:rPr>
                <w:color w:val="5F497A"/>
              </w:rPr>
              <w:t>mēnešu laikā pēc projekta līguma noslēgšanas.</w:t>
            </w:r>
          </w:p>
          <w:p w14:paraId="61719ED7" w14:textId="77777777" w:rsidR="00EF58DE" w:rsidRDefault="00EF58DE" w:rsidP="00EF58DE">
            <w:pPr>
              <w:jc w:val="both"/>
              <w:rPr>
                <w:color w:val="5F497A"/>
              </w:rPr>
            </w:pPr>
          </w:p>
          <w:p w14:paraId="59B96468" w14:textId="406CC2E2" w:rsidR="00EF58DE" w:rsidRPr="009465BC" w:rsidRDefault="00EF58DE" w:rsidP="00EF58DE">
            <w:pPr>
              <w:jc w:val="both"/>
            </w:pPr>
            <w:r w:rsidRPr="004417BD">
              <w:rPr>
                <w:i/>
                <w:color w:val="4F6228" w:themeColor="accent3" w:themeShade="80"/>
              </w:rPr>
              <w:t>(projektā sasniedzamais mērķis ir jānorāda atbilstoši konkursa mērķim. Vienlaikus šim mērķim jābūt tālāk saistītam ar plānotajām aktivitātēm. Mērķim ir jābūt skaidri definētam, sasniedzamam plānotā projekta ietvaros un izmērāmam. Projekta mērķim jāatbilst MK noteikumu Nr.</w:t>
            </w:r>
            <w:r>
              <w:rPr>
                <w:i/>
                <w:color w:val="4F6228" w:themeColor="accent3" w:themeShade="80"/>
              </w:rPr>
              <w:t> 7</w:t>
            </w:r>
            <w:r w:rsidR="00B54DCC">
              <w:rPr>
                <w:i/>
                <w:color w:val="4F6228" w:themeColor="accent3" w:themeShade="80"/>
              </w:rPr>
              <w:t>4</w:t>
            </w:r>
            <w:r w:rsidRPr="004417BD">
              <w:rPr>
                <w:i/>
                <w:color w:val="4F6228" w:themeColor="accent3" w:themeShade="80"/>
              </w:rPr>
              <w:t xml:space="preserve"> 2.</w:t>
            </w:r>
            <w:r>
              <w:rPr>
                <w:i/>
                <w:color w:val="4F6228" w:themeColor="accent3" w:themeShade="80"/>
              </w:rPr>
              <w:t> </w:t>
            </w:r>
            <w:r w:rsidRPr="004417BD">
              <w:rPr>
                <w:i/>
                <w:color w:val="4F6228" w:themeColor="accent3" w:themeShade="80"/>
              </w:rPr>
              <w:t>punktam)</w:t>
            </w:r>
          </w:p>
        </w:tc>
      </w:tr>
    </w:tbl>
    <w:p w14:paraId="0A85515C" w14:textId="0393A2EC" w:rsidR="00EF58DE" w:rsidRPr="00406270" w:rsidRDefault="00B54DCC" w:rsidP="00EF58DE">
      <w:pPr>
        <w:shd w:val="clear" w:color="auto" w:fill="D6E3BC" w:themeFill="accent3" w:themeFillTint="66"/>
        <w:jc w:val="both"/>
        <w:rPr>
          <w:color w:val="4F6228" w:themeColor="accent3" w:themeShade="80"/>
        </w:rPr>
      </w:pPr>
      <w:r>
        <w:rPr>
          <w:color w:val="4F6228" w:themeColor="accent3" w:themeShade="80"/>
        </w:rPr>
        <w:t>T</w:t>
      </w:r>
      <w:r w:rsidRPr="00B54DCC">
        <w:rPr>
          <w:color w:val="4F6228" w:themeColor="accent3" w:themeShade="80"/>
        </w:rPr>
        <w:t xml:space="preserve">iešās pārvaldes iestāde vai cita valsts pārvaldes iestāde </w:t>
      </w:r>
      <w:r w:rsidR="00EF58DE" w:rsidRPr="00406270">
        <w:rPr>
          <w:color w:val="4F6228" w:themeColor="accent3" w:themeShade="80"/>
        </w:rPr>
        <w:t xml:space="preserve">vai </w:t>
      </w:r>
      <w:r w:rsidRPr="00B54DCC">
        <w:rPr>
          <w:color w:val="4F6228" w:themeColor="accent3" w:themeShade="80"/>
        </w:rPr>
        <w:t xml:space="preserve">pašvaldība </w:t>
      </w:r>
      <w:r>
        <w:rPr>
          <w:color w:val="4F6228" w:themeColor="accent3" w:themeShade="80"/>
        </w:rPr>
        <w:t xml:space="preserve">vai </w:t>
      </w:r>
      <w:r w:rsidRPr="00B54DCC">
        <w:rPr>
          <w:color w:val="4F6228" w:themeColor="accent3" w:themeShade="80"/>
        </w:rPr>
        <w:t xml:space="preserve">pašvaldības kapitālsabiedrība, valsts kapitālsabiedrība vai publiski privātā kapitālsabiedrība </w:t>
      </w:r>
      <w:r w:rsidR="00EF58DE" w:rsidRPr="00406270">
        <w:rPr>
          <w:color w:val="4F6228" w:themeColor="accent3" w:themeShade="80"/>
        </w:rPr>
        <w:t xml:space="preserve">papildu norāda kā </w:t>
      </w:r>
      <w:r w:rsidR="00EF58DE" w:rsidRPr="00B54DCC">
        <w:rPr>
          <w:b/>
          <w:bCs/>
          <w:color w:val="4F6228" w:themeColor="accent3" w:themeShade="80"/>
        </w:rPr>
        <w:t xml:space="preserve">projektā plānotās aktivitātes nodrošinās pārvaldes funkciju un pārvaldes uzdevumu, tostarp pašvaldības autonomo funkciju (Pašvaldību likums </w:t>
      </w:r>
      <w:hyperlink r:id="rId54" w:anchor="p4" w:history="1">
        <w:r w:rsidR="00EF58DE" w:rsidRPr="00B54DCC">
          <w:rPr>
            <w:rStyle w:val="Hipersaite"/>
            <w:b/>
            <w:bCs/>
          </w:rPr>
          <w:t>4. pants</w:t>
        </w:r>
      </w:hyperlink>
      <w:r w:rsidR="00EF58DE" w:rsidRPr="00B54DCC">
        <w:rPr>
          <w:b/>
          <w:bCs/>
          <w:color w:val="4F6228" w:themeColor="accent3" w:themeShade="80"/>
        </w:rPr>
        <w:t>), īstenošanu</w:t>
      </w:r>
      <w:r w:rsidR="00EF58DE" w:rsidRPr="00B54DCC">
        <w:rPr>
          <w:color w:val="4F6228" w:themeColor="accent3" w:themeShade="80"/>
        </w:rPr>
        <w:t>.</w:t>
      </w:r>
    </w:p>
    <w:p w14:paraId="5CC19DEE" w14:textId="77777777" w:rsidR="002A5CFF" w:rsidRPr="009465BC" w:rsidRDefault="002A5CFF" w:rsidP="002A5CFF">
      <w:pPr>
        <w:spacing w:before="130" w:line="260" w:lineRule="exact"/>
        <w:jc w:val="both"/>
      </w:pPr>
      <w:r w:rsidRPr="009465BC">
        <w:rPr>
          <w:b/>
          <w:bCs/>
        </w:rPr>
        <w:t>2.2. Projekta nepieciešamības un aktivitāšu piemērotības pamatojums</w:t>
      </w:r>
    </w:p>
    <w:p w14:paraId="0AD4A1D5" w14:textId="11B5374F" w:rsidR="002A5CFF" w:rsidRPr="009465BC" w:rsidRDefault="002A5CFF" w:rsidP="002A5CFF">
      <w:pPr>
        <w:spacing w:before="130" w:after="130"/>
        <w:jc w:val="both"/>
      </w:pPr>
      <w:r w:rsidRPr="009465BC">
        <w:rPr>
          <w:i/>
          <w:iCs/>
        </w:rPr>
        <w:t>Nosaukt būtiskākās problēmas, kuras tiks risinātas ar projekta palīdzību, un pamatot to risināšanas aktualitāti. Nosaukt būtiskākās projekta aktivitātes, raksturot projektā izmantojamās iekārtas, tehnoloģijas un materiālus, norādot to priekšrocības un trūkumus, kā arī pamatot to piemērotību projekta mērķu sasniegšanai un atbalstāmai aktivitātei (līdz 6000</w:t>
      </w:r>
      <w:r w:rsidR="00131330">
        <w:rPr>
          <w:i/>
          <w:iCs/>
        </w:rPr>
        <w:t> </w:t>
      </w:r>
      <w:r w:rsidRPr="009465BC">
        <w:rPr>
          <w:i/>
          <w:iCs/>
        </w:rPr>
        <w:t>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37D9AD60" w14:textId="77777777" w:rsidTr="00B733F8">
        <w:trPr>
          <w:cantSplit/>
          <w:trHeight w:val="1247"/>
        </w:trPr>
        <w:tc>
          <w:tcPr>
            <w:tcW w:w="21600" w:type="dxa"/>
            <w:hideMark/>
          </w:tcPr>
          <w:p w14:paraId="21A36EDA" w14:textId="2A870837" w:rsidR="006E48AB" w:rsidRPr="006E48AB" w:rsidRDefault="00B54DCC" w:rsidP="006E48AB">
            <w:pPr>
              <w:jc w:val="both"/>
              <w:rPr>
                <w:color w:val="5F497A"/>
                <w:highlight w:val="yellow"/>
              </w:rPr>
            </w:pPr>
            <w:r>
              <w:rPr>
                <w:color w:val="5F497A"/>
              </w:rPr>
              <w:t>Ē</w:t>
            </w:r>
            <w:r w:rsidR="006E48AB" w:rsidRPr="00CA01A8">
              <w:rPr>
                <w:color w:val="5F497A"/>
              </w:rPr>
              <w:t xml:space="preserve">kai Rīgas ielā 1, Rīgā ir paredzēts </w:t>
            </w:r>
            <w:r>
              <w:rPr>
                <w:color w:val="5F497A"/>
              </w:rPr>
              <w:t xml:space="preserve">daļēji aizstāt esošo gāzes apkures katlu ar siltumsūkni, jo gāzes cenas </w:t>
            </w:r>
            <w:r w:rsidRPr="0019052E">
              <w:rPr>
                <w:color w:val="5F497A"/>
              </w:rPr>
              <w:t>ir būtiski pieaugušas un katru gadu ir nepieciešama gāzes katla apkope, kas rada papildus izmaksas</w:t>
            </w:r>
            <w:r w:rsidR="006E48AB" w:rsidRPr="0019052E">
              <w:rPr>
                <w:color w:val="5F497A"/>
              </w:rPr>
              <w:t xml:space="preserve">. Uzstādot </w:t>
            </w:r>
            <w:r w:rsidRPr="0019052E">
              <w:rPr>
                <w:color w:val="5F497A"/>
              </w:rPr>
              <w:t xml:space="preserve">siltumsūkni samazināsies apkures izmaksas un samazināsies ēkas ekspluatācijas risks. Papildus uzstādītie saules paneļi nodrošinās nepieciešamās elektrības saražošanu siltumsūkņa darbībai un ēkas līdzšinējam elektrības patēriņam, samazinot izmaksas </w:t>
            </w:r>
            <w:r w:rsidR="0019052E" w:rsidRPr="0019052E">
              <w:rPr>
                <w:color w:val="5F497A"/>
              </w:rPr>
              <w:t>par elektrības piegādi</w:t>
            </w:r>
            <w:r w:rsidR="006E48AB" w:rsidRPr="0019052E">
              <w:rPr>
                <w:color w:val="5F497A"/>
              </w:rPr>
              <w:t xml:space="preserve">. </w:t>
            </w:r>
            <w:r w:rsidR="006E48AB" w:rsidRPr="0019052E">
              <w:rPr>
                <w:i/>
                <w:color w:val="FF0000"/>
              </w:rPr>
              <w:t>(pirms problēmas apraksta jāsniedz īss esošās situācijas raksturojums, ieskaitot projekta īstenošanas vietu (adresi). Problēmas formulējumā vēlams iekļaut kvalitatīvus un kvantitatīvus rādītājus. Pamatot problēmas risināšanas aktualitāti. Nosaukt būtiskākās projekta aktivitātes, kas paredzētas problēmas risināšanai)</w:t>
            </w:r>
          </w:p>
          <w:p w14:paraId="3A269023" w14:textId="77777777" w:rsidR="002A5CFF" w:rsidRPr="0019052E" w:rsidRDefault="002A5CFF" w:rsidP="00B733F8">
            <w:pPr>
              <w:jc w:val="both"/>
            </w:pPr>
          </w:p>
          <w:p w14:paraId="1A513136" w14:textId="2F1D7137" w:rsidR="006E48AB" w:rsidRPr="009465BC" w:rsidRDefault="006E48AB" w:rsidP="00B733F8">
            <w:pPr>
              <w:jc w:val="both"/>
            </w:pPr>
            <w:r w:rsidRPr="0019052E">
              <w:rPr>
                <w:color w:val="5F497A"/>
              </w:rPr>
              <w:t>Projektā ir izvēlēt</w:t>
            </w:r>
            <w:r w:rsidR="0019052E" w:rsidRPr="0019052E">
              <w:rPr>
                <w:color w:val="5F497A"/>
              </w:rPr>
              <w:t>s siltumsūknis ar augstu COP koeficientu arī pie zemām temperatūrām, lai būtiski samazinātu nepieciešamību izmantot gāzes apkures katlu. Saules paneļi ir izvēlēti ar lielu garantijas termiņu un kas nodrošinātu mazu efektivitātes kritumu. I</w:t>
            </w:r>
            <w:r w:rsidRPr="0019052E">
              <w:rPr>
                <w:color w:val="5F497A"/>
              </w:rPr>
              <w:t>nvestīciju izmaksas nav viszemākās, bet ilgtermiņa uzturēšanas izmaksas pret sasniedzamo enerģijas ekonomiju ir viszemākās.</w:t>
            </w:r>
            <w:r w:rsidRPr="0019052E">
              <w:rPr>
                <w:i/>
                <w:color w:val="FF0000"/>
              </w:rPr>
              <w:t xml:space="preserve"> (sniegt informāciju, </w:t>
            </w:r>
            <w:r w:rsidRPr="0019052E">
              <w:rPr>
                <w:bCs/>
                <w:i/>
                <w:color w:val="FF0000"/>
              </w:rPr>
              <w:t xml:space="preserve">vai izvēlēta alternatīva ar viszemākajām izmaksām (zemākās investīciju un ekspluatācijas izmaksas), kas vienlaikus nodrošina nepieciešamos </w:t>
            </w:r>
            <w:r w:rsidRPr="0019052E">
              <w:rPr>
                <w:i/>
                <w:color w:val="FF0000"/>
              </w:rPr>
              <w:t>sasniedzamos rādītājus)</w:t>
            </w:r>
          </w:p>
        </w:tc>
      </w:tr>
    </w:tbl>
    <w:p w14:paraId="34DCFDAA" w14:textId="77777777" w:rsidR="002A5CFF" w:rsidRPr="009465BC" w:rsidRDefault="002A5CFF" w:rsidP="002A5CFF">
      <w:pPr>
        <w:spacing w:before="130" w:line="260" w:lineRule="exact"/>
        <w:jc w:val="both"/>
      </w:pPr>
      <w:r w:rsidRPr="009465BC">
        <w:rPr>
          <w:b/>
          <w:bCs/>
        </w:rPr>
        <w:lastRenderedPageBreak/>
        <w:t>2.3. Projekta mērķa grupas apraksts</w:t>
      </w:r>
    </w:p>
    <w:p w14:paraId="1CFC28AB" w14:textId="00FEC4C6" w:rsidR="002A5CFF" w:rsidRPr="009465BC" w:rsidRDefault="002A5CFF" w:rsidP="002A5CFF">
      <w:pPr>
        <w:spacing w:before="130" w:after="130"/>
        <w:jc w:val="both"/>
        <w:rPr>
          <w:i/>
        </w:rPr>
      </w:pPr>
      <w:r w:rsidRPr="009465BC">
        <w:rPr>
          <w:i/>
          <w:iCs/>
        </w:rPr>
        <w:t xml:space="preserve">Aprakstīt projekta mērķa grupu, uz kuru attieksies projekta darbības un kuru tieši ietekmēs projekta rezultāti, kā arī atbilstību Ministru kabineta </w:t>
      </w:r>
      <w:r w:rsidRPr="009465BC">
        <w:rPr>
          <w:i/>
        </w:rPr>
        <w:t>2026.</w:t>
      </w:r>
      <w:r w:rsidR="00A632E5">
        <w:rPr>
          <w:i/>
        </w:rPr>
        <w:t> </w:t>
      </w:r>
      <w:r w:rsidRPr="009465BC">
        <w:rPr>
          <w:i/>
        </w:rPr>
        <w:t>gada 17.</w:t>
      </w:r>
      <w:r w:rsidR="00A632E5">
        <w:rPr>
          <w:i/>
        </w:rPr>
        <w:t> </w:t>
      </w:r>
      <w:r w:rsidRPr="009465BC">
        <w:rPr>
          <w:i/>
        </w:rPr>
        <w:t>februāra</w:t>
      </w:r>
      <w:r w:rsidRPr="009465BC">
        <w:rPr>
          <w:i/>
          <w:iCs/>
        </w:rPr>
        <w:t xml:space="preserve"> noteikumu Nr. </w:t>
      </w:r>
      <w:r w:rsidRPr="009465BC">
        <w:rPr>
          <w:i/>
        </w:rPr>
        <w:t>74</w:t>
      </w:r>
      <w:r w:rsidRPr="009465BC">
        <w:rPr>
          <w:i/>
          <w:iCs/>
        </w:rPr>
        <w:t xml:space="preserve"> “Modernizācijas fonda finansēto projektu atklāta konkursa “Atjaunīgo energoresursu izmantošanas veicināšana daudzdzīvokļu ēkās, valsts un pašvaldību ēkās un energokopienās” nolikums”10.</w:t>
      </w:r>
      <w:r w:rsidR="00EF58DE">
        <w:rPr>
          <w:i/>
          <w:iCs/>
        </w:rPr>
        <w:t> </w:t>
      </w:r>
      <w:r w:rsidRPr="009465BC">
        <w:rPr>
          <w:i/>
          <w:iCs/>
        </w:rPr>
        <w:t>punktam, ja attiecināms (līdz 1500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6E9A0F15" w14:textId="77777777" w:rsidTr="0069781E">
        <w:trPr>
          <w:cantSplit/>
          <w:trHeight w:val="186"/>
        </w:trPr>
        <w:tc>
          <w:tcPr>
            <w:tcW w:w="21600" w:type="dxa"/>
            <w:hideMark/>
          </w:tcPr>
          <w:p w14:paraId="084CB7BA" w14:textId="67821AA5" w:rsidR="002A5CFF" w:rsidRDefault="0019052E" w:rsidP="00B733F8">
            <w:pPr>
              <w:jc w:val="both"/>
              <w:rPr>
                <w:color w:val="5F497A"/>
              </w:rPr>
            </w:pPr>
            <w:r>
              <w:rPr>
                <w:color w:val="5F497A"/>
              </w:rPr>
              <w:t xml:space="preserve">Projekta īstenošana tieši skars </w:t>
            </w:r>
            <w:r w:rsidRPr="00CA01A8">
              <w:rPr>
                <w:color w:val="5F497A"/>
              </w:rPr>
              <w:t>Rīgas iel</w:t>
            </w:r>
            <w:r>
              <w:rPr>
                <w:color w:val="5F497A"/>
              </w:rPr>
              <w:t>a</w:t>
            </w:r>
            <w:r w:rsidRPr="00CA01A8">
              <w:rPr>
                <w:color w:val="5F497A"/>
              </w:rPr>
              <w:t xml:space="preserve"> 1, Rīg</w:t>
            </w:r>
            <w:r>
              <w:rPr>
                <w:color w:val="5F497A"/>
              </w:rPr>
              <w:t xml:space="preserve">a mājas dzīvokļu īpašniekus, kam sagaidāms būs mazāki rēķini par apkuri un elektrību koplietošanas </w:t>
            </w:r>
            <w:r w:rsidRPr="006E3823">
              <w:rPr>
                <w:color w:val="5F497A"/>
              </w:rPr>
              <w:t>vajadzībām</w:t>
            </w:r>
            <w:r w:rsidR="006E48AB" w:rsidRPr="006E3823">
              <w:rPr>
                <w:color w:val="5F497A"/>
              </w:rPr>
              <w:t>.</w:t>
            </w:r>
            <w:r w:rsidR="009D2730" w:rsidRPr="006E3823">
              <w:rPr>
                <w:color w:val="5F497A"/>
              </w:rPr>
              <w:t xml:space="preserve"> Projekta</w:t>
            </w:r>
            <w:r w:rsidR="009D2730">
              <w:rPr>
                <w:color w:val="5F497A"/>
              </w:rPr>
              <w:t xml:space="preserve"> īstenošana ietekmēs tieši 10</w:t>
            </w:r>
            <w:r w:rsidR="00131330">
              <w:rPr>
                <w:color w:val="5F497A"/>
              </w:rPr>
              <w:t> </w:t>
            </w:r>
            <w:r w:rsidR="009D2730">
              <w:rPr>
                <w:color w:val="5F497A"/>
              </w:rPr>
              <w:t>ēkas dzīvokļa īpašniekus.</w:t>
            </w:r>
          </w:p>
          <w:tbl>
            <w:tblPr>
              <w:tblStyle w:val="Reatabula"/>
              <w:tblW w:w="5000" w:type="pct"/>
              <w:shd w:val="clear" w:color="auto" w:fill="D6E3BC" w:themeFill="accent3" w:themeFillTint="66"/>
              <w:tblCellMar>
                <w:left w:w="0" w:type="dxa"/>
                <w:right w:w="0" w:type="dxa"/>
              </w:tblCellMar>
              <w:tblLook w:val="04A0" w:firstRow="1" w:lastRow="0" w:firstColumn="1" w:lastColumn="0" w:noHBand="0" w:noVBand="1"/>
            </w:tblPr>
            <w:tblGrid>
              <w:gridCol w:w="2109"/>
              <w:gridCol w:w="3654"/>
              <w:gridCol w:w="3799"/>
            </w:tblGrid>
            <w:tr w:rsidR="0059506F" w14:paraId="3EB2AE5E" w14:textId="77777777" w:rsidTr="0059506F">
              <w:tc>
                <w:tcPr>
                  <w:tcW w:w="2122" w:type="dxa"/>
                  <w:shd w:val="clear" w:color="auto" w:fill="FFFFFF" w:themeFill="background1"/>
                </w:tcPr>
                <w:p w14:paraId="023121D5" w14:textId="77777777" w:rsidR="0059506F" w:rsidRDefault="0059506F" w:rsidP="0059506F">
                  <w:pPr>
                    <w:jc w:val="both"/>
                  </w:pPr>
                  <w:r>
                    <w:t>Dzīvokļa īpašnieks</w:t>
                  </w:r>
                </w:p>
              </w:tc>
              <w:tc>
                <w:tcPr>
                  <w:tcW w:w="3685" w:type="dxa"/>
                  <w:shd w:val="clear" w:color="auto" w:fill="FFFFFF" w:themeFill="background1"/>
                </w:tcPr>
                <w:p w14:paraId="31EB91E4" w14:textId="77777777" w:rsidR="0059506F" w:rsidRDefault="0059506F" w:rsidP="0059506F">
                  <w:pPr>
                    <w:jc w:val="center"/>
                  </w:pPr>
                  <w:r>
                    <w:t>Īpatsvars (īpašuma tiesības ēkā)</w:t>
                  </w:r>
                </w:p>
              </w:tc>
              <w:tc>
                <w:tcPr>
                  <w:tcW w:w="3821" w:type="dxa"/>
                  <w:shd w:val="clear" w:color="auto" w:fill="FFFFFF" w:themeFill="background1"/>
                </w:tcPr>
                <w:p w14:paraId="3548A36F" w14:textId="77777777" w:rsidR="0059506F" w:rsidRDefault="0059506F" w:rsidP="0059506F">
                  <w:pPr>
                    <w:jc w:val="both"/>
                  </w:pPr>
                  <w:r>
                    <w:t>K</w:t>
                  </w:r>
                  <w:r w:rsidRPr="008C4D39">
                    <w:t>omercdarbības atbalst</w:t>
                  </w:r>
                  <w:r>
                    <w:t>s</w:t>
                  </w:r>
                </w:p>
              </w:tc>
            </w:tr>
            <w:tr w:rsidR="0059506F" w14:paraId="7858A25E" w14:textId="77777777" w:rsidTr="0059506F">
              <w:tc>
                <w:tcPr>
                  <w:tcW w:w="2122" w:type="dxa"/>
                  <w:shd w:val="clear" w:color="auto" w:fill="FFFFFF" w:themeFill="background1"/>
                </w:tcPr>
                <w:p w14:paraId="67D82C34" w14:textId="77777777" w:rsidR="0059506F" w:rsidRPr="008C4D39" w:rsidRDefault="0059506F" w:rsidP="0059506F">
                  <w:pPr>
                    <w:jc w:val="both"/>
                    <w:rPr>
                      <w:color w:val="5F497A"/>
                    </w:rPr>
                  </w:pPr>
                  <w:r w:rsidRPr="008C4D39">
                    <w:rPr>
                      <w:color w:val="5F497A"/>
                    </w:rPr>
                    <w:t>Jānis Bērziņš</w:t>
                  </w:r>
                </w:p>
              </w:tc>
              <w:tc>
                <w:tcPr>
                  <w:tcW w:w="3685" w:type="dxa"/>
                  <w:shd w:val="clear" w:color="auto" w:fill="FFFFFF" w:themeFill="background1"/>
                </w:tcPr>
                <w:p w14:paraId="6B24C1D8" w14:textId="77777777" w:rsidR="0059506F" w:rsidRPr="008C4D39" w:rsidRDefault="0059506F" w:rsidP="0059506F">
                  <w:pPr>
                    <w:jc w:val="center"/>
                    <w:rPr>
                      <w:color w:val="5F497A"/>
                    </w:rPr>
                  </w:pPr>
                  <w:r w:rsidRPr="008C4D39">
                    <w:rPr>
                      <w:color w:val="5F497A"/>
                    </w:rPr>
                    <w:t>10%</w:t>
                  </w:r>
                </w:p>
              </w:tc>
              <w:tc>
                <w:tcPr>
                  <w:tcW w:w="3821" w:type="dxa"/>
                  <w:shd w:val="clear" w:color="auto" w:fill="FFFFFF" w:themeFill="background1"/>
                </w:tcPr>
                <w:p w14:paraId="7C2D7E71" w14:textId="77777777" w:rsidR="0059506F" w:rsidRPr="008C4D39" w:rsidRDefault="0059506F" w:rsidP="0059506F">
                  <w:pPr>
                    <w:jc w:val="both"/>
                    <w:rPr>
                      <w:color w:val="5F497A"/>
                    </w:rPr>
                  </w:pPr>
                  <w:r w:rsidRPr="008C4D39">
                    <w:rPr>
                      <w:color w:val="5F497A"/>
                    </w:rPr>
                    <w:t>nav komercdarbība</w:t>
                  </w:r>
                </w:p>
              </w:tc>
            </w:tr>
            <w:tr w:rsidR="0059506F" w14:paraId="5D8F08BD" w14:textId="77777777" w:rsidTr="0059506F">
              <w:tc>
                <w:tcPr>
                  <w:tcW w:w="2122" w:type="dxa"/>
                  <w:shd w:val="clear" w:color="auto" w:fill="FFFFFF" w:themeFill="background1"/>
                </w:tcPr>
                <w:p w14:paraId="7B59F0F2" w14:textId="77777777" w:rsidR="0059506F" w:rsidRPr="008C4D39" w:rsidRDefault="0059506F" w:rsidP="0059506F">
                  <w:pPr>
                    <w:jc w:val="both"/>
                    <w:rPr>
                      <w:color w:val="5F497A"/>
                    </w:rPr>
                  </w:pPr>
                  <w:r w:rsidRPr="008C4D39">
                    <w:rPr>
                      <w:color w:val="5F497A"/>
                    </w:rPr>
                    <w:t>Anna Bērziņa</w:t>
                  </w:r>
                </w:p>
              </w:tc>
              <w:tc>
                <w:tcPr>
                  <w:tcW w:w="3685" w:type="dxa"/>
                  <w:shd w:val="clear" w:color="auto" w:fill="FFFFFF" w:themeFill="background1"/>
                </w:tcPr>
                <w:p w14:paraId="447D7D68" w14:textId="77777777" w:rsidR="0059506F" w:rsidRPr="008C4D39" w:rsidRDefault="0059506F" w:rsidP="0059506F">
                  <w:pPr>
                    <w:jc w:val="center"/>
                    <w:rPr>
                      <w:color w:val="5F497A"/>
                    </w:rPr>
                  </w:pPr>
                  <w:r w:rsidRPr="008C4D39">
                    <w:rPr>
                      <w:color w:val="5F497A"/>
                    </w:rPr>
                    <w:t>10%</w:t>
                  </w:r>
                </w:p>
              </w:tc>
              <w:tc>
                <w:tcPr>
                  <w:tcW w:w="3821" w:type="dxa"/>
                  <w:shd w:val="clear" w:color="auto" w:fill="FFFFFF" w:themeFill="background1"/>
                </w:tcPr>
                <w:p w14:paraId="1D40E49C" w14:textId="77777777" w:rsidR="0059506F" w:rsidRPr="008C4D39" w:rsidRDefault="0059506F" w:rsidP="0059506F">
                  <w:pPr>
                    <w:jc w:val="both"/>
                    <w:rPr>
                      <w:color w:val="5F497A"/>
                    </w:rPr>
                  </w:pPr>
                  <w:r w:rsidRPr="008C4D39">
                    <w:rPr>
                      <w:color w:val="5F497A"/>
                    </w:rPr>
                    <w:t>nav komercdarbība</w:t>
                  </w:r>
                </w:p>
              </w:tc>
            </w:tr>
            <w:tr w:rsidR="0059506F" w14:paraId="6C75153B" w14:textId="77777777" w:rsidTr="0059506F">
              <w:tc>
                <w:tcPr>
                  <w:tcW w:w="2122" w:type="dxa"/>
                  <w:shd w:val="clear" w:color="auto" w:fill="FFFFFF" w:themeFill="background1"/>
                </w:tcPr>
                <w:p w14:paraId="534F3338" w14:textId="77777777" w:rsidR="0059506F" w:rsidRPr="008C4D39" w:rsidRDefault="0059506F" w:rsidP="0059506F">
                  <w:pPr>
                    <w:jc w:val="both"/>
                    <w:rPr>
                      <w:color w:val="5F497A"/>
                    </w:rPr>
                  </w:pPr>
                  <w:r w:rsidRPr="008C4D39">
                    <w:rPr>
                      <w:color w:val="5F497A"/>
                    </w:rPr>
                    <w:t>Pēteris Liepiņš</w:t>
                  </w:r>
                </w:p>
              </w:tc>
              <w:tc>
                <w:tcPr>
                  <w:tcW w:w="3685" w:type="dxa"/>
                  <w:shd w:val="clear" w:color="auto" w:fill="FFFFFF" w:themeFill="background1"/>
                </w:tcPr>
                <w:p w14:paraId="206CCF27" w14:textId="77777777" w:rsidR="0059506F" w:rsidRPr="008C4D39" w:rsidRDefault="0059506F" w:rsidP="0059506F">
                  <w:pPr>
                    <w:jc w:val="center"/>
                    <w:rPr>
                      <w:color w:val="5F497A"/>
                    </w:rPr>
                  </w:pPr>
                  <w:r w:rsidRPr="008C4D39">
                    <w:rPr>
                      <w:color w:val="5F497A"/>
                    </w:rPr>
                    <w:t>10%</w:t>
                  </w:r>
                </w:p>
              </w:tc>
              <w:tc>
                <w:tcPr>
                  <w:tcW w:w="3821" w:type="dxa"/>
                  <w:shd w:val="clear" w:color="auto" w:fill="FFFFFF" w:themeFill="background1"/>
                </w:tcPr>
                <w:p w14:paraId="0953BC8D" w14:textId="77777777" w:rsidR="0059506F" w:rsidRPr="008C4D39" w:rsidRDefault="0059506F" w:rsidP="0059506F">
                  <w:pPr>
                    <w:jc w:val="both"/>
                    <w:rPr>
                      <w:color w:val="5F497A"/>
                    </w:rPr>
                  </w:pPr>
                  <w:r w:rsidRPr="008C4D39">
                    <w:rPr>
                      <w:color w:val="5F497A"/>
                    </w:rPr>
                    <w:t>nav komercdarbība</w:t>
                  </w:r>
                </w:p>
              </w:tc>
            </w:tr>
            <w:tr w:rsidR="0059506F" w14:paraId="7C21B844" w14:textId="77777777" w:rsidTr="0059506F">
              <w:tc>
                <w:tcPr>
                  <w:tcW w:w="2122" w:type="dxa"/>
                  <w:shd w:val="clear" w:color="auto" w:fill="FFFFFF" w:themeFill="background1"/>
                </w:tcPr>
                <w:p w14:paraId="62BC787C" w14:textId="77777777" w:rsidR="0059506F" w:rsidRPr="008C4D39" w:rsidRDefault="0059506F" w:rsidP="0059506F">
                  <w:pPr>
                    <w:jc w:val="both"/>
                    <w:rPr>
                      <w:color w:val="5F497A"/>
                    </w:rPr>
                  </w:pPr>
                  <w:r w:rsidRPr="008C4D39">
                    <w:rPr>
                      <w:color w:val="5F497A"/>
                    </w:rPr>
                    <w:t>Māra Krūmiņa</w:t>
                  </w:r>
                </w:p>
              </w:tc>
              <w:tc>
                <w:tcPr>
                  <w:tcW w:w="3685" w:type="dxa"/>
                  <w:shd w:val="clear" w:color="auto" w:fill="FFFFFF" w:themeFill="background1"/>
                </w:tcPr>
                <w:p w14:paraId="73671738" w14:textId="77777777" w:rsidR="0059506F" w:rsidRPr="008C4D39" w:rsidRDefault="0059506F" w:rsidP="0059506F">
                  <w:pPr>
                    <w:jc w:val="center"/>
                    <w:rPr>
                      <w:color w:val="5F497A"/>
                    </w:rPr>
                  </w:pPr>
                  <w:r w:rsidRPr="008C4D39">
                    <w:rPr>
                      <w:color w:val="5F497A"/>
                    </w:rPr>
                    <w:t>10%</w:t>
                  </w:r>
                </w:p>
              </w:tc>
              <w:tc>
                <w:tcPr>
                  <w:tcW w:w="3821" w:type="dxa"/>
                  <w:shd w:val="clear" w:color="auto" w:fill="FFFFFF" w:themeFill="background1"/>
                </w:tcPr>
                <w:p w14:paraId="54F2A7F1" w14:textId="77777777" w:rsidR="0059506F" w:rsidRPr="008C4D39" w:rsidRDefault="0059506F" w:rsidP="0059506F">
                  <w:pPr>
                    <w:jc w:val="both"/>
                    <w:rPr>
                      <w:color w:val="5F497A"/>
                    </w:rPr>
                  </w:pPr>
                  <w:r w:rsidRPr="008C4D39">
                    <w:rPr>
                      <w:color w:val="5F497A"/>
                    </w:rPr>
                    <w:t>nav komercdarbība</w:t>
                  </w:r>
                </w:p>
              </w:tc>
            </w:tr>
            <w:tr w:rsidR="0059506F" w14:paraId="4AA299DE" w14:textId="77777777" w:rsidTr="0059506F">
              <w:tc>
                <w:tcPr>
                  <w:tcW w:w="2122" w:type="dxa"/>
                  <w:shd w:val="clear" w:color="auto" w:fill="FFFFFF" w:themeFill="background1"/>
                </w:tcPr>
                <w:p w14:paraId="34A7023D" w14:textId="77777777" w:rsidR="0059506F" w:rsidRPr="008C4D39" w:rsidRDefault="0059506F" w:rsidP="0059506F">
                  <w:pPr>
                    <w:jc w:val="both"/>
                    <w:rPr>
                      <w:color w:val="5F497A"/>
                    </w:rPr>
                  </w:pPr>
                  <w:r w:rsidRPr="008C4D39">
                    <w:rPr>
                      <w:color w:val="5F497A"/>
                    </w:rPr>
                    <w:t>Līva Zariņa</w:t>
                  </w:r>
                </w:p>
              </w:tc>
              <w:tc>
                <w:tcPr>
                  <w:tcW w:w="3685" w:type="dxa"/>
                  <w:shd w:val="clear" w:color="auto" w:fill="FFFFFF" w:themeFill="background1"/>
                </w:tcPr>
                <w:p w14:paraId="060DA99E" w14:textId="77777777" w:rsidR="0059506F" w:rsidRPr="008C4D39" w:rsidRDefault="0059506F" w:rsidP="0059506F">
                  <w:pPr>
                    <w:jc w:val="center"/>
                    <w:rPr>
                      <w:color w:val="5F497A"/>
                    </w:rPr>
                  </w:pPr>
                  <w:r w:rsidRPr="008C4D39">
                    <w:rPr>
                      <w:color w:val="5F497A"/>
                    </w:rPr>
                    <w:t>10%</w:t>
                  </w:r>
                </w:p>
              </w:tc>
              <w:tc>
                <w:tcPr>
                  <w:tcW w:w="3821" w:type="dxa"/>
                  <w:shd w:val="clear" w:color="auto" w:fill="FFFFFF" w:themeFill="background1"/>
                </w:tcPr>
                <w:p w14:paraId="5530C280" w14:textId="77777777" w:rsidR="0059506F" w:rsidRPr="008C4D39" w:rsidRDefault="0059506F" w:rsidP="0059506F">
                  <w:pPr>
                    <w:jc w:val="both"/>
                    <w:rPr>
                      <w:color w:val="5F497A"/>
                    </w:rPr>
                  </w:pPr>
                  <w:r w:rsidRPr="008C4D39">
                    <w:rPr>
                      <w:color w:val="5F497A"/>
                    </w:rPr>
                    <w:t>nav komercdarbība</w:t>
                  </w:r>
                </w:p>
              </w:tc>
            </w:tr>
            <w:tr w:rsidR="0059506F" w14:paraId="3119E297" w14:textId="77777777" w:rsidTr="0059506F">
              <w:tc>
                <w:tcPr>
                  <w:tcW w:w="2122" w:type="dxa"/>
                  <w:shd w:val="clear" w:color="auto" w:fill="FFFFFF" w:themeFill="background1"/>
                </w:tcPr>
                <w:p w14:paraId="5AF5ACAB" w14:textId="77777777" w:rsidR="0059506F" w:rsidRPr="008C4D39" w:rsidRDefault="0059506F" w:rsidP="0059506F">
                  <w:pPr>
                    <w:jc w:val="both"/>
                    <w:rPr>
                      <w:color w:val="5F497A"/>
                    </w:rPr>
                  </w:pPr>
                  <w:r w:rsidRPr="008C4D39">
                    <w:rPr>
                      <w:color w:val="5F497A"/>
                    </w:rPr>
                    <w:t>Toms Priedītis</w:t>
                  </w:r>
                </w:p>
              </w:tc>
              <w:tc>
                <w:tcPr>
                  <w:tcW w:w="3685" w:type="dxa"/>
                  <w:shd w:val="clear" w:color="auto" w:fill="FFFFFF" w:themeFill="background1"/>
                </w:tcPr>
                <w:p w14:paraId="1DEDFFDA" w14:textId="77777777" w:rsidR="0059506F" w:rsidRPr="008C4D39" w:rsidRDefault="0059506F" w:rsidP="0059506F">
                  <w:pPr>
                    <w:jc w:val="center"/>
                    <w:rPr>
                      <w:color w:val="5F497A"/>
                    </w:rPr>
                  </w:pPr>
                  <w:r w:rsidRPr="008C4D39">
                    <w:rPr>
                      <w:color w:val="5F497A"/>
                    </w:rPr>
                    <w:t>10%</w:t>
                  </w:r>
                </w:p>
              </w:tc>
              <w:tc>
                <w:tcPr>
                  <w:tcW w:w="3821" w:type="dxa"/>
                  <w:shd w:val="clear" w:color="auto" w:fill="FFFFFF" w:themeFill="background1"/>
                </w:tcPr>
                <w:p w14:paraId="4E7D1EF8" w14:textId="77777777" w:rsidR="0059506F" w:rsidRPr="008C4D39" w:rsidRDefault="0059506F" w:rsidP="0059506F">
                  <w:pPr>
                    <w:jc w:val="both"/>
                    <w:rPr>
                      <w:color w:val="5F497A"/>
                    </w:rPr>
                  </w:pPr>
                  <w:r w:rsidRPr="008C4D39">
                    <w:rPr>
                      <w:color w:val="5F497A"/>
                    </w:rPr>
                    <w:t>nav komercdarbība</w:t>
                  </w:r>
                </w:p>
              </w:tc>
            </w:tr>
            <w:tr w:rsidR="0059506F" w14:paraId="376901A9" w14:textId="77777777" w:rsidTr="0059506F">
              <w:tc>
                <w:tcPr>
                  <w:tcW w:w="2122" w:type="dxa"/>
                  <w:shd w:val="clear" w:color="auto" w:fill="FFFFFF" w:themeFill="background1"/>
                </w:tcPr>
                <w:p w14:paraId="4916942B" w14:textId="77777777" w:rsidR="0059506F" w:rsidRPr="008C4D39" w:rsidRDefault="0059506F" w:rsidP="0059506F">
                  <w:pPr>
                    <w:jc w:val="both"/>
                    <w:rPr>
                      <w:color w:val="5F497A"/>
                    </w:rPr>
                  </w:pPr>
                  <w:r w:rsidRPr="008C4D39">
                    <w:rPr>
                      <w:color w:val="5F497A"/>
                    </w:rPr>
                    <w:t>SIA “ABC”</w:t>
                  </w:r>
                </w:p>
              </w:tc>
              <w:tc>
                <w:tcPr>
                  <w:tcW w:w="3685" w:type="dxa"/>
                  <w:shd w:val="clear" w:color="auto" w:fill="FFFFFF" w:themeFill="background1"/>
                </w:tcPr>
                <w:p w14:paraId="023F233F" w14:textId="77777777" w:rsidR="0059506F" w:rsidRPr="008C4D39" w:rsidRDefault="0059506F" w:rsidP="0059506F">
                  <w:pPr>
                    <w:jc w:val="center"/>
                    <w:rPr>
                      <w:color w:val="5F497A"/>
                    </w:rPr>
                  </w:pPr>
                  <w:r>
                    <w:rPr>
                      <w:color w:val="5F497A"/>
                    </w:rPr>
                    <w:t>30</w:t>
                  </w:r>
                  <w:r w:rsidRPr="008C4D39">
                    <w:rPr>
                      <w:color w:val="5F497A"/>
                    </w:rPr>
                    <w:t>%</w:t>
                  </w:r>
                </w:p>
              </w:tc>
              <w:tc>
                <w:tcPr>
                  <w:tcW w:w="3821" w:type="dxa"/>
                  <w:shd w:val="clear" w:color="auto" w:fill="FFFFFF" w:themeFill="background1"/>
                </w:tcPr>
                <w:p w14:paraId="4B37D166" w14:textId="77777777" w:rsidR="0059506F" w:rsidRPr="008C4D39" w:rsidRDefault="0059506F" w:rsidP="0059506F">
                  <w:pPr>
                    <w:jc w:val="both"/>
                    <w:rPr>
                      <w:color w:val="5F497A"/>
                    </w:rPr>
                  </w:pPr>
                  <w:r w:rsidRPr="008C4D39">
                    <w:rPr>
                      <w:color w:val="5F497A"/>
                    </w:rPr>
                    <w:t>2023/2831 (</w:t>
                  </w:r>
                  <w:r w:rsidRPr="008C4D39">
                    <w:rPr>
                      <w:i/>
                      <w:iCs/>
                      <w:color w:val="5F497A"/>
                    </w:rPr>
                    <w:t>de minimis</w:t>
                  </w:r>
                  <w:r w:rsidRPr="008C4D39">
                    <w:rPr>
                      <w:color w:val="5F497A"/>
                    </w:rPr>
                    <w:t>)</w:t>
                  </w:r>
                </w:p>
              </w:tc>
            </w:tr>
            <w:tr w:rsidR="0059506F" w14:paraId="12C3C1CC" w14:textId="77777777" w:rsidTr="0059506F">
              <w:tc>
                <w:tcPr>
                  <w:tcW w:w="2122" w:type="dxa"/>
                  <w:shd w:val="clear" w:color="auto" w:fill="FFFFFF" w:themeFill="background1"/>
                </w:tcPr>
                <w:p w14:paraId="52718570" w14:textId="77777777" w:rsidR="0059506F" w:rsidRPr="008C4D39" w:rsidRDefault="0059506F" w:rsidP="0059506F">
                  <w:pPr>
                    <w:jc w:val="both"/>
                    <w:rPr>
                      <w:color w:val="5F497A"/>
                    </w:rPr>
                  </w:pPr>
                  <w:r w:rsidRPr="008C4D39">
                    <w:rPr>
                      <w:color w:val="5F497A"/>
                    </w:rPr>
                    <w:t>SIA “ABC 2”</w:t>
                  </w:r>
                </w:p>
              </w:tc>
              <w:tc>
                <w:tcPr>
                  <w:tcW w:w="3685" w:type="dxa"/>
                  <w:shd w:val="clear" w:color="auto" w:fill="FFFFFF" w:themeFill="background1"/>
                </w:tcPr>
                <w:p w14:paraId="6818F9BE" w14:textId="77777777" w:rsidR="0059506F" w:rsidRPr="008C4D39" w:rsidRDefault="0059506F" w:rsidP="0059506F">
                  <w:pPr>
                    <w:jc w:val="center"/>
                    <w:rPr>
                      <w:color w:val="5F497A"/>
                    </w:rPr>
                  </w:pPr>
                  <w:r>
                    <w:rPr>
                      <w:color w:val="5F497A"/>
                    </w:rPr>
                    <w:t>10</w:t>
                  </w:r>
                  <w:r w:rsidRPr="008C4D39">
                    <w:rPr>
                      <w:color w:val="5F497A"/>
                    </w:rPr>
                    <w:t>%</w:t>
                  </w:r>
                </w:p>
              </w:tc>
              <w:tc>
                <w:tcPr>
                  <w:tcW w:w="3821" w:type="dxa"/>
                  <w:shd w:val="clear" w:color="auto" w:fill="FFFFFF" w:themeFill="background1"/>
                </w:tcPr>
                <w:p w14:paraId="2131E8FC" w14:textId="77777777" w:rsidR="0059506F" w:rsidRPr="008C4D39" w:rsidRDefault="0059506F" w:rsidP="0059506F">
                  <w:pPr>
                    <w:jc w:val="both"/>
                    <w:rPr>
                      <w:color w:val="5F497A"/>
                    </w:rPr>
                  </w:pPr>
                  <w:r w:rsidRPr="008C4D39">
                    <w:rPr>
                      <w:color w:val="5F497A"/>
                    </w:rPr>
                    <w:t>651/2014 (vidēja komercsabiedrība)</w:t>
                  </w:r>
                </w:p>
              </w:tc>
            </w:tr>
          </w:tbl>
          <w:p w14:paraId="10B0EDA8" w14:textId="09E63EA1" w:rsidR="0059506F" w:rsidRPr="009465BC" w:rsidRDefault="0059506F" w:rsidP="00B733F8">
            <w:pPr>
              <w:jc w:val="both"/>
            </w:pPr>
          </w:p>
        </w:tc>
      </w:tr>
    </w:tbl>
    <w:p w14:paraId="27419CA8" w14:textId="05F973F9" w:rsidR="002A5CFF" w:rsidRPr="009465BC" w:rsidRDefault="002A5CFF" w:rsidP="002A5CFF">
      <w:pPr>
        <w:spacing w:before="130" w:after="130"/>
        <w:jc w:val="both"/>
      </w:pPr>
      <w:r w:rsidRPr="009465BC">
        <w:rPr>
          <w:i/>
          <w:iCs/>
        </w:rPr>
        <w:t>Ja projekta iesniegumu iesniedz energokopiena, norādīt, vai energokopiena ir reģistrēta Būvniecības valsts kontroles biroja Energoresursu informācijas sistēmas energokopienu reģistrā. Ja energokopiena uz projekta iesnieguma iesniegšanas brīdi ir izveidota, bet nav reģistrēta Būvniecības valsts kontroles biroja Energoresursu informācijas sistēmas energokopienu reģistrā, projekta iesniedzējs apliecina, ka 6</w:t>
      </w:r>
      <w:r w:rsidR="00131330">
        <w:rPr>
          <w:i/>
          <w:iCs/>
        </w:rPr>
        <w:t> </w:t>
      </w:r>
      <w:r w:rsidRPr="009465BC">
        <w:rPr>
          <w:i/>
          <w:iCs/>
        </w:rPr>
        <w:t>mēnešu laikā pēc projekta īstenošanas beigu termiņa nodrošinās energokopienas reģistrāciju Energoresursu informācijas sistēmas energokopienu reģistrā (līdz 1000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3E22A547" w14:textId="77777777" w:rsidTr="009D2730">
        <w:trPr>
          <w:cantSplit/>
          <w:trHeight w:val="1247"/>
        </w:trPr>
        <w:tc>
          <w:tcPr>
            <w:tcW w:w="9628" w:type="dxa"/>
            <w:hideMark/>
          </w:tcPr>
          <w:p w14:paraId="682F7F24" w14:textId="77777777" w:rsidR="002A5CFF" w:rsidRDefault="006E3823" w:rsidP="00B733F8">
            <w:pPr>
              <w:jc w:val="both"/>
              <w:rPr>
                <w:color w:val="5F497A"/>
              </w:rPr>
            </w:pPr>
            <w:r>
              <w:rPr>
                <w:i/>
                <w:color w:val="4F6228" w:themeColor="accent3" w:themeShade="80"/>
              </w:rPr>
              <w:t>Piemēram:</w:t>
            </w:r>
            <w:r w:rsidRPr="004417BD">
              <w:rPr>
                <w:i/>
                <w:color w:val="4F6228" w:themeColor="accent3" w:themeShade="80"/>
              </w:rPr>
              <w:t xml:space="preserve"> </w:t>
            </w:r>
            <w:r w:rsidRPr="006E3823">
              <w:rPr>
                <w:color w:val="5F497A"/>
              </w:rPr>
              <w:t xml:space="preserve">energokopiena </w:t>
            </w:r>
            <w:r>
              <w:rPr>
                <w:color w:val="5F497A"/>
              </w:rPr>
              <w:t>nav</w:t>
            </w:r>
            <w:r w:rsidRPr="006E3823">
              <w:rPr>
                <w:color w:val="5F497A"/>
              </w:rPr>
              <w:t xml:space="preserve"> reģistrēta Būvniecības valsts kontroles biroja Energoresursu informācijas sistēmas energokopienu reģistrā</w:t>
            </w:r>
            <w:r>
              <w:rPr>
                <w:color w:val="5F497A"/>
              </w:rPr>
              <w:t xml:space="preserve"> un tiks izdarīta </w:t>
            </w:r>
            <w:r w:rsidRPr="006E3823">
              <w:rPr>
                <w:color w:val="5F497A"/>
              </w:rPr>
              <w:t>6 mēnešu laikā pēc projekta īstenošanas beigu termiņa</w:t>
            </w:r>
            <w:r>
              <w:rPr>
                <w:color w:val="5F497A"/>
              </w:rPr>
              <w:t xml:space="preserve"> (pielikumā</w:t>
            </w:r>
            <w:r w:rsidR="008C4D39">
              <w:rPr>
                <w:color w:val="5F497A"/>
              </w:rPr>
              <w:t xml:space="preserve"> apliecinājums).</w:t>
            </w:r>
          </w:p>
          <w:p w14:paraId="2772982E" w14:textId="77777777" w:rsidR="008C4D39" w:rsidRDefault="008C4D39" w:rsidP="008C4D39">
            <w:pPr>
              <w:jc w:val="both"/>
              <w:rPr>
                <w:color w:val="5F497A"/>
              </w:rPr>
            </w:pPr>
            <w:r w:rsidRPr="008C4D39">
              <w:rPr>
                <w:color w:val="5F497A"/>
              </w:rPr>
              <w:t>Energokopienu veido 8 biedri:</w:t>
            </w:r>
          </w:p>
          <w:tbl>
            <w:tblPr>
              <w:tblStyle w:val="Reatabula"/>
              <w:tblW w:w="0" w:type="auto"/>
              <w:tblLook w:val="04A0" w:firstRow="1" w:lastRow="0" w:firstColumn="1" w:lastColumn="0" w:noHBand="0" w:noVBand="1"/>
            </w:tblPr>
            <w:tblGrid>
              <w:gridCol w:w="3084"/>
              <w:gridCol w:w="1417"/>
              <w:gridCol w:w="5061"/>
            </w:tblGrid>
            <w:tr w:rsidR="008C4D39" w14:paraId="7FCFC413" w14:textId="77777777" w:rsidTr="008C4D39">
              <w:tc>
                <w:tcPr>
                  <w:tcW w:w="3084" w:type="dxa"/>
                </w:tcPr>
                <w:p w14:paraId="572DAA9E" w14:textId="2D75B992" w:rsidR="008C4D39" w:rsidRDefault="008C4D39" w:rsidP="008C4D39">
                  <w:pPr>
                    <w:jc w:val="both"/>
                  </w:pPr>
                  <w:r>
                    <w:t>Energokopienas biedrs</w:t>
                  </w:r>
                </w:p>
              </w:tc>
              <w:tc>
                <w:tcPr>
                  <w:tcW w:w="1417" w:type="dxa"/>
                </w:tcPr>
                <w:p w14:paraId="0DF75FA5" w14:textId="0891FA14" w:rsidR="008C4D39" w:rsidRDefault="008C4D39" w:rsidP="008C4D39">
                  <w:pPr>
                    <w:jc w:val="center"/>
                  </w:pPr>
                  <w:r>
                    <w:t>Īpatsvars</w:t>
                  </w:r>
                </w:p>
              </w:tc>
              <w:tc>
                <w:tcPr>
                  <w:tcW w:w="5061" w:type="dxa"/>
                </w:tcPr>
                <w:p w14:paraId="661CF429" w14:textId="2560093A" w:rsidR="008C4D39" w:rsidRDefault="008C4D39" w:rsidP="008C4D39">
                  <w:pPr>
                    <w:jc w:val="both"/>
                  </w:pPr>
                  <w:r>
                    <w:t>K</w:t>
                  </w:r>
                  <w:r w:rsidRPr="008C4D39">
                    <w:t>omercdarbības atbalst</w:t>
                  </w:r>
                  <w:r>
                    <w:t>s</w:t>
                  </w:r>
                </w:p>
              </w:tc>
            </w:tr>
            <w:tr w:rsidR="008C4D39" w14:paraId="0AF2A9BC" w14:textId="77777777" w:rsidTr="008C4D39">
              <w:tc>
                <w:tcPr>
                  <w:tcW w:w="3084" w:type="dxa"/>
                </w:tcPr>
                <w:p w14:paraId="2C021A70" w14:textId="19FDFD4C" w:rsidR="008C4D39" w:rsidRPr="008C4D39" w:rsidRDefault="008C4D39" w:rsidP="008C4D39">
                  <w:pPr>
                    <w:jc w:val="both"/>
                    <w:rPr>
                      <w:color w:val="5F497A"/>
                    </w:rPr>
                  </w:pPr>
                  <w:r w:rsidRPr="008C4D39">
                    <w:rPr>
                      <w:color w:val="5F497A"/>
                    </w:rPr>
                    <w:t>Jānis Bērziņš</w:t>
                  </w:r>
                </w:p>
              </w:tc>
              <w:tc>
                <w:tcPr>
                  <w:tcW w:w="1417" w:type="dxa"/>
                </w:tcPr>
                <w:p w14:paraId="67BCFBF3" w14:textId="08674C21" w:rsidR="008C4D39" w:rsidRPr="008C4D39" w:rsidRDefault="008C4D39" w:rsidP="008C4D39">
                  <w:pPr>
                    <w:jc w:val="center"/>
                    <w:rPr>
                      <w:color w:val="5F497A"/>
                    </w:rPr>
                  </w:pPr>
                  <w:r w:rsidRPr="008C4D39">
                    <w:rPr>
                      <w:color w:val="5F497A"/>
                    </w:rPr>
                    <w:t>10%</w:t>
                  </w:r>
                </w:p>
              </w:tc>
              <w:tc>
                <w:tcPr>
                  <w:tcW w:w="5061" w:type="dxa"/>
                </w:tcPr>
                <w:p w14:paraId="581A7B22" w14:textId="32878BC2" w:rsidR="008C4D39" w:rsidRPr="008C4D39" w:rsidRDefault="008C4D39" w:rsidP="008C4D39">
                  <w:pPr>
                    <w:jc w:val="both"/>
                    <w:rPr>
                      <w:color w:val="5F497A"/>
                    </w:rPr>
                  </w:pPr>
                  <w:r w:rsidRPr="008C4D39">
                    <w:rPr>
                      <w:color w:val="5F497A"/>
                    </w:rPr>
                    <w:t>nav komercdarbība</w:t>
                  </w:r>
                </w:p>
              </w:tc>
            </w:tr>
            <w:tr w:rsidR="008C4D39" w14:paraId="65285BAE" w14:textId="77777777" w:rsidTr="008C4D39">
              <w:tc>
                <w:tcPr>
                  <w:tcW w:w="3084" w:type="dxa"/>
                </w:tcPr>
                <w:p w14:paraId="60F31FFF" w14:textId="132936BD" w:rsidR="008C4D39" w:rsidRPr="008C4D39" w:rsidRDefault="008C4D39" w:rsidP="008C4D39">
                  <w:pPr>
                    <w:jc w:val="both"/>
                    <w:rPr>
                      <w:color w:val="5F497A"/>
                    </w:rPr>
                  </w:pPr>
                  <w:r w:rsidRPr="008C4D39">
                    <w:rPr>
                      <w:color w:val="5F497A"/>
                    </w:rPr>
                    <w:t>Anna Bērziņa</w:t>
                  </w:r>
                </w:p>
              </w:tc>
              <w:tc>
                <w:tcPr>
                  <w:tcW w:w="1417" w:type="dxa"/>
                </w:tcPr>
                <w:p w14:paraId="6A1F58F1" w14:textId="52C2AB74" w:rsidR="008C4D39" w:rsidRPr="008C4D39" w:rsidRDefault="008C4D39" w:rsidP="008C4D39">
                  <w:pPr>
                    <w:jc w:val="center"/>
                    <w:rPr>
                      <w:color w:val="5F497A"/>
                    </w:rPr>
                  </w:pPr>
                  <w:r w:rsidRPr="008C4D39">
                    <w:rPr>
                      <w:color w:val="5F497A"/>
                    </w:rPr>
                    <w:t>10%</w:t>
                  </w:r>
                </w:p>
              </w:tc>
              <w:tc>
                <w:tcPr>
                  <w:tcW w:w="5061" w:type="dxa"/>
                </w:tcPr>
                <w:p w14:paraId="4FA4178D" w14:textId="69B87E4D" w:rsidR="008C4D39" w:rsidRPr="008C4D39" w:rsidRDefault="008C4D39" w:rsidP="008C4D39">
                  <w:pPr>
                    <w:jc w:val="both"/>
                    <w:rPr>
                      <w:color w:val="5F497A"/>
                    </w:rPr>
                  </w:pPr>
                  <w:r w:rsidRPr="008C4D39">
                    <w:rPr>
                      <w:color w:val="5F497A"/>
                    </w:rPr>
                    <w:t>nav komercdarbība</w:t>
                  </w:r>
                </w:p>
              </w:tc>
            </w:tr>
            <w:tr w:rsidR="008C4D39" w14:paraId="3805C776" w14:textId="77777777" w:rsidTr="008C4D39">
              <w:tc>
                <w:tcPr>
                  <w:tcW w:w="3084" w:type="dxa"/>
                </w:tcPr>
                <w:p w14:paraId="5BDC494E" w14:textId="77AB6270" w:rsidR="008C4D39" w:rsidRPr="008C4D39" w:rsidRDefault="008C4D39" w:rsidP="008C4D39">
                  <w:pPr>
                    <w:jc w:val="both"/>
                    <w:rPr>
                      <w:color w:val="5F497A"/>
                    </w:rPr>
                  </w:pPr>
                  <w:r w:rsidRPr="008C4D39">
                    <w:rPr>
                      <w:color w:val="5F497A"/>
                    </w:rPr>
                    <w:t>Pēteris Liepiņš</w:t>
                  </w:r>
                </w:p>
              </w:tc>
              <w:tc>
                <w:tcPr>
                  <w:tcW w:w="1417" w:type="dxa"/>
                </w:tcPr>
                <w:p w14:paraId="2CF5152C" w14:textId="11386C4B" w:rsidR="008C4D39" w:rsidRPr="008C4D39" w:rsidRDefault="008C4D39" w:rsidP="008C4D39">
                  <w:pPr>
                    <w:jc w:val="center"/>
                    <w:rPr>
                      <w:color w:val="5F497A"/>
                    </w:rPr>
                  </w:pPr>
                  <w:r w:rsidRPr="008C4D39">
                    <w:rPr>
                      <w:color w:val="5F497A"/>
                    </w:rPr>
                    <w:t>10%</w:t>
                  </w:r>
                </w:p>
              </w:tc>
              <w:tc>
                <w:tcPr>
                  <w:tcW w:w="5061" w:type="dxa"/>
                </w:tcPr>
                <w:p w14:paraId="5139F8AC" w14:textId="65D23606" w:rsidR="008C4D39" w:rsidRPr="008C4D39" w:rsidRDefault="008C4D39" w:rsidP="008C4D39">
                  <w:pPr>
                    <w:jc w:val="both"/>
                    <w:rPr>
                      <w:color w:val="5F497A"/>
                    </w:rPr>
                  </w:pPr>
                  <w:r w:rsidRPr="008C4D39">
                    <w:rPr>
                      <w:color w:val="5F497A"/>
                    </w:rPr>
                    <w:t>nav komercdarbība</w:t>
                  </w:r>
                </w:p>
              </w:tc>
            </w:tr>
            <w:tr w:rsidR="008C4D39" w14:paraId="4CAE9747" w14:textId="77777777" w:rsidTr="008C4D39">
              <w:tc>
                <w:tcPr>
                  <w:tcW w:w="3084" w:type="dxa"/>
                </w:tcPr>
                <w:p w14:paraId="60A1FE6B" w14:textId="418D205B" w:rsidR="008C4D39" w:rsidRPr="008C4D39" w:rsidRDefault="008C4D39" w:rsidP="008C4D39">
                  <w:pPr>
                    <w:jc w:val="both"/>
                    <w:rPr>
                      <w:color w:val="5F497A"/>
                    </w:rPr>
                  </w:pPr>
                  <w:r w:rsidRPr="008C4D39">
                    <w:rPr>
                      <w:color w:val="5F497A"/>
                    </w:rPr>
                    <w:t>Māra Krūmiņa</w:t>
                  </w:r>
                </w:p>
              </w:tc>
              <w:tc>
                <w:tcPr>
                  <w:tcW w:w="1417" w:type="dxa"/>
                </w:tcPr>
                <w:p w14:paraId="41AA2FE7" w14:textId="3C9F22FB" w:rsidR="008C4D39" w:rsidRPr="008C4D39" w:rsidRDefault="008C4D39" w:rsidP="008C4D39">
                  <w:pPr>
                    <w:jc w:val="center"/>
                    <w:rPr>
                      <w:color w:val="5F497A"/>
                    </w:rPr>
                  </w:pPr>
                  <w:r w:rsidRPr="008C4D39">
                    <w:rPr>
                      <w:color w:val="5F497A"/>
                    </w:rPr>
                    <w:t>10%</w:t>
                  </w:r>
                </w:p>
              </w:tc>
              <w:tc>
                <w:tcPr>
                  <w:tcW w:w="5061" w:type="dxa"/>
                </w:tcPr>
                <w:p w14:paraId="38FC9360" w14:textId="4C6F6D27" w:rsidR="008C4D39" w:rsidRPr="008C4D39" w:rsidRDefault="008C4D39" w:rsidP="008C4D39">
                  <w:pPr>
                    <w:jc w:val="both"/>
                    <w:rPr>
                      <w:color w:val="5F497A"/>
                    </w:rPr>
                  </w:pPr>
                  <w:r w:rsidRPr="008C4D39">
                    <w:rPr>
                      <w:color w:val="5F497A"/>
                    </w:rPr>
                    <w:t>nav komercdarbība</w:t>
                  </w:r>
                </w:p>
              </w:tc>
            </w:tr>
            <w:tr w:rsidR="008C4D39" w14:paraId="2CDAF0D9" w14:textId="77777777" w:rsidTr="008C4D39">
              <w:tc>
                <w:tcPr>
                  <w:tcW w:w="3084" w:type="dxa"/>
                </w:tcPr>
                <w:p w14:paraId="60EE4A9E" w14:textId="0DC3F654" w:rsidR="008C4D39" w:rsidRPr="008C4D39" w:rsidRDefault="008C4D39" w:rsidP="008C4D39">
                  <w:pPr>
                    <w:jc w:val="both"/>
                    <w:rPr>
                      <w:color w:val="5F497A"/>
                    </w:rPr>
                  </w:pPr>
                  <w:r w:rsidRPr="008C4D39">
                    <w:rPr>
                      <w:color w:val="5F497A"/>
                    </w:rPr>
                    <w:t>Līva Zariņa</w:t>
                  </w:r>
                </w:p>
              </w:tc>
              <w:tc>
                <w:tcPr>
                  <w:tcW w:w="1417" w:type="dxa"/>
                </w:tcPr>
                <w:p w14:paraId="30B188B5" w14:textId="400DD7B1" w:rsidR="008C4D39" w:rsidRPr="008C4D39" w:rsidRDefault="008C4D39" w:rsidP="008C4D39">
                  <w:pPr>
                    <w:jc w:val="center"/>
                    <w:rPr>
                      <w:color w:val="5F497A"/>
                    </w:rPr>
                  </w:pPr>
                  <w:r w:rsidRPr="008C4D39">
                    <w:rPr>
                      <w:color w:val="5F497A"/>
                    </w:rPr>
                    <w:t>10%</w:t>
                  </w:r>
                </w:p>
              </w:tc>
              <w:tc>
                <w:tcPr>
                  <w:tcW w:w="5061" w:type="dxa"/>
                </w:tcPr>
                <w:p w14:paraId="25D66484" w14:textId="69BB5D5D" w:rsidR="008C4D39" w:rsidRPr="008C4D39" w:rsidRDefault="008C4D39" w:rsidP="008C4D39">
                  <w:pPr>
                    <w:jc w:val="both"/>
                    <w:rPr>
                      <w:color w:val="5F497A"/>
                    </w:rPr>
                  </w:pPr>
                  <w:r w:rsidRPr="008C4D39">
                    <w:rPr>
                      <w:color w:val="5F497A"/>
                    </w:rPr>
                    <w:t>nav komercdarbība</w:t>
                  </w:r>
                </w:p>
              </w:tc>
            </w:tr>
            <w:tr w:rsidR="008C4D39" w14:paraId="49642013" w14:textId="77777777" w:rsidTr="008C4D39">
              <w:tc>
                <w:tcPr>
                  <w:tcW w:w="3084" w:type="dxa"/>
                </w:tcPr>
                <w:p w14:paraId="665686F4" w14:textId="4B92242A" w:rsidR="008C4D39" w:rsidRPr="008C4D39" w:rsidRDefault="008C4D39" w:rsidP="008C4D39">
                  <w:pPr>
                    <w:jc w:val="both"/>
                    <w:rPr>
                      <w:color w:val="5F497A"/>
                    </w:rPr>
                  </w:pPr>
                  <w:r w:rsidRPr="008C4D39">
                    <w:rPr>
                      <w:color w:val="5F497A"/>
                    </w:rPr>
                    <w:t>Toms Priedītis</w:t>
                  </w:r>
                </w:p>
              </w:tc>
              <w:tc>
                <w:tcPr>
                  <w:tcW w:w="1417" w:type="dxa"/>
                </w:tcPr>
                <w:p w14:paraId="20841B7B" w14:textId="6E187957" w:rsidR="008C4D39" w:rsidRPr="008C4D39" w:rsidRDefault="008C4D39" w:rsidP="008C4D39">
                  <w:pPr>
                    <w:jc w:val="center"/>
                    <w:rPr>
                      <w:color w:val="5F497A"/>
                    </w:rPr>
                  </w:pPr>
                  <w:r w:rsidRPr="008C4D39">
                    <w:rPr>
                      <w:color w:val="5F497A"/>
                    </w:rPr>
                    <w:t>10%</w:t>
                  </w:r>
                </w:p>
              </w:tc>
              <w:tc>
                <w:tcPr>
                  <w:tcW w:w="5061" w:type="dxa"/>
                </w:tcPr>
                <w:p w14:paraId="071EF330" w14:textId="53F99DB6" w:rsidR="008C4D39" w:rsidRPr="008C4D39" w:rsidRDefault="008C4D39" w:rsidP="008C4D39">
                  <w:pPr>
                    <w:jc w:val="both"/>
                    <w:rPr>
                      <w:color w:val="5F497A"/>
                    </w:rPr>
                  </w:pPr>
                  <w:r w:rsidRPr="008C4D39">
                    <w:rPr>
                      <w:color w:val="5F497A"/>
                    </w:rPr>
                    <w:t>nav komercdarbība</w:t>
                  </w:r>
                </w:p>
              </w:tc>
            </w:tr>
            <w:tr w:rsidR="008C4D39" w14:paraId="23C26270" w14:textId="77777777" w:rsidTr="008C4D39">
              <w:tc>
                <w:tcPr>
                  <w:tcW w:w="3084" w:type="dxa"/>
                </w:tcPr>
                <w:p w14:paraId="212F561E" w14:textId="7963EAD0" w:rsidR="008C4D39" w:rsidRPr="008C4D39" w:rsidRDefault="008C4D39" w:rsidP="008C4D39">
                  <w:pPr>
                    <w:jc w:val="both"/>
                    <w:rPr>
                      <w:color w:val="5F497A"/>
                    </w:rPr>
                  </w:pPr>
                  <w:r w:rsidRPr="008C4D39">
                    <w:rPr>
                      <w:color w:val="5F497A"/>
                    </w:rPr>
                    <w:t>SIA “ABC”</w:t>
                  </w:r>
                </w:p>
              </w:tc>
              <w:tc>
                <w:tcPr>
                  <w:tcW w:w="1417" w:type="dxa"/>
                </w:tcPr>
                <w:p w14:paraId="30076EE0" w14:textId="685A4DDB" w:rsidR="008C4D39" w:rsidRPr="008C4D39" w:rsidRDefault="00B61B40" w:rsidP="008C4D39">
                  <w:pPr>
                    <w:jc w:val="center"/>
                    <w:rPr>
                      <w:color w:val="5F497A"/>
                    </w:rPr>
                  </w:pPr>
                  <w:r>
                    <w:rPr>
                      <w:color w:val="5F497A"/>
                    </w:rPr>
                    <w:t>30</w:t>
                  </w:r>
                  <w:r w:rsidR="008C4D39" w:rsidRPr="008C4D39">
                    <w:rPr>
                      <w:color w:val="5F497A"/>
                    </w:rPr>
                    <w:t>%</w:t>
                  </w:r>
                </w:p>
              </w:tc>
              <w:tc>
                <w:tcPr>
                  <w:tcW w:w="5061" w:type="dxa"/>
                </w:tcPr>
                <w:p w14:paraId="28356723" w14:textId="14205E2E" w:rsidR="008C4D39" w:rsidRPr="008C4D39" w:rsidRDefault="008C4D39" w:rsidP="008C4D39">
                  <w:pPr>
                    <w:jc w:val="both"/>
                    <w:rPr>
                      <w:color w:val="5F497A"/>
                    </w:rPr>
                  </w:pPr>
                  <w:r w:rsidRPr="008C4D39">
                    <w:rPr>
                      <w:color w:val="5F497A"/>
                    </w:rPr>
                    <w:t>2023/2831 (</w:t>
                  </w:r>
                  <w:r w:rsidRPr="008C4D39">
                    <w:rPr>
                      <w:i/>
                      <w:iCs/>
                      <w:color w:val="5F497A"/>
                    </w:rPr>
                    <w:t>de</w:t>
                  </w:r>
                  <w:r w:rsidR="00A632E5">
                    <w:rPr>
                      <w:i/>
                      <w:iCs/>
                      <w:color w:val="5F497A"/>
                    </w:rPr>
                    <w:t> </w:t>
                  </w:r>
                  <w:r w:rsidRPr="008C4D39">
                    <w:rPr>
                      <w:i/>
                      <w:iCs/>
                      <w:color w:val="5F497A"/>
                    </w:rPr>
                    <w:t>minimis</w:t>
                  </w:r>
                  <w:r w:rsidRPr="008C4D39">
                    <w:rPr>
                      <w:color w:val="5F497A"/>
                    </w:rPr>
                    <w:t>)</w:t>
                  </w:r>
                </w:p>
              </w:tc>
            </w:tr>
            <w:tr w:rsidR="008C4D39" w14:paraId="2C1EDE67" w14:textId="77777777" w:rsidTr="008C4D39">
              <w:tc>
                <w:tcPr>
                  <w:tcW w:w="3084" w:type="dxa"/>
                </w:tcPr>
                <w:p w14:paraId="7347296B" w14:textId="09342620" w:rsidR="008C4D39" w:rsidRPr="008C4D39" w:rsidRDefault="008C4D39" w:rsidP="008C4D39">
                  <w:pPr>
                    <w:jc w:val="both"/>
                    <w:rPr>
                      <w:color w:val="5F497A"/>
                    </w:rPr>
                  </w:pPr>
                  <w:r w:rsidRPr="008C4D39">
                    <w:rPr>
                      <w:color w:val="5F497A"/>
                    </w:rPr>
                    <w:t>SIA “ABC 2”</w:t>
                  </w:r>
                </w:p>
              </w:tc>
              <w:tc>
                <w:tcPr>
                  <w:tcW w:w="1417" w:type="dxa"/>
                </w:tcPr>
                <w:p w14:paraId="0C0CD9B2" w14:textId="230AB825" w:rsidR="008C4D39" w:rsidRPr="008C4D39" w:rsidRDefault="00B61B40" w:rsidP="008C4D39">
                  <w:pPr>
                    <w:jc w:val="center"/>
                    <w:rPr>
                      <w:color w:val="5F497A"/>
                    </w:rPr>
                  </w:pPr>
                  <w:r>
                    <w:rPr>
                      <w:color w:val="5F497A"/>
                    </w:rPr>
                    <w:t>10</w:t>
                  </w:r>
                  <w:r w:rsidR="008C4D39" w:rsidRPr="008C4D39">
                    <w:rPr>
                      <w:color w:val="5F497A"/>
                    </w:rPr>
                    <w:t>%</w:t>
                  </w:r>
                </w:p>
              </w:tc>
              <w:tc>
                <w:tcPr>
                  <w:tcW w:w="5061" w:type="dxa"/>
                </w:tcPr>
                <w:p w14:paraId="640843D3" w14:textId="16B88D27" w:rsidR="008C4D39" w:rsidRPr="008C4D39" w:rsidRDefault="008C4D39" w:rsidP="008C4D39">
                  <w:pPr>
                    <w:jc w:val="both"/>
                    <w:rPr>
                      <w:color w:val="5F497A"/>
                    </w:rPr>
                  </w:pPr>
                  <w:r w:rsidRPr="008C4D39">
                    <w:rPr>
                      <w:color w:val="5F497A"/>
                    </w:rPr>
                    <w:t>651/2014 (vidēja komercsabiedrība)</w:t>
                  </w:r>
                </w:p>
              </w:tc>
            </w:tr>
          </w:tbl>
          <w:p w14:paraId="1B238E9C" w14:textId="1E615040" w:rsidR="008C4D39" w:rsidRPr="009465BC" w:rsidRDefault="008C4D39" w:rsidP="008C4D39">
            <w:pPr>
              <w:jc w:val="both"/>
            </w:pPr>
          </w:p>
        </w:tc>
      </w:tr>
    </w:tbl>
    <w:p w14:paraId="11712F5E" w14:textId="6ED749EC" w:rsidR="009D2730" w:rsidRDefault="006E3823" w:rsidP="009D2730">
      <w:pPr>
        <w:shd w:val="clear" w:color="auto" w:fill="D6E3BC" w:themeFill="accent3" w:themeFillTint="66"/>
        <w:jc w:val="both"/>
        <w:rPr>
          <w:color w:val="4F6228" w:themeColor="accent3" w:themeShade="80"/>
        </w:rPr>
      </w:pPr>
      <w:r>
        <w:rPr>
          <w:color w:val="4F6228" w:themeColor="accent3" w:themeShade="80"/>
        </w:rPr>
        <w:t>Sniedz aprakstu par e</w:t>
      </w:r>
      <w:r w:rsidR="009D2730" w:rsidRPr="009D2730">
        <w:rPr>
          <w:color w:val="4F6228" w:themeColor="accent3" w:themeShade="80"/>
        </w:rPr>
        <w:t>nergokopiena</w:t>
      </w:r>
      <w:r>
        <w:rPr>
          <w:color w:val="4F6228" w:themeColor="accent3" w:themeShade="80"/>
        </w:rPr>
        <w:t xml:space="preserve">s biedriem un savstarpēji noslēgtajiem </w:t>
      </w:r>
      <w:r w:rsidR="009D2730" w:rsidRPr="009D2730">
        <w:rPr>
          <w:b/>
          <w:bCs/>
          <w:color w:val="4F6228" w:themeColor="accent3" w:themeShade="80"/>
        </w:rPr>
        <w:t xml:space="preserve">atjaunīgās enerģijas kopīgošanas </w:t>
      </w:r>
      <w:r w:rsidRPr="006E3823">
        <w:rPr>
          <w:color w:val="4F6228" w:themeColor="accent3" w:themeShade="80"/>
        </w:rPr>
        <w:t>un/</w:t>
      </w:r>
      <w:r w:rsidR="009D2730" w:rsidRPr="006E3823">
        <w:rPr>
          <w:color w:val="4F6228" w:themeColor="accent3" w:themeShade="80"/>
        </w:rPr>
        <w:t xml:space="preserve"> vai</w:t>
      </w:r>
      <w:r w:rsidR="009D2730" w:rsidRPr="009D2730">
        <w:rPr>
          <w:b/>
          <w:bCs/>
          <w:color w:val="4F6228" w:themeColor="accent3" w:themeShade="80"/>
        </w:rPr>
        <w:t xml:space="preserve"> elektroenerģijas kopīgošanas līgum</w:t>
      </w:r>
      <w:r>
        <w:rPr>
          <w:b/>
          <w:bCs/>
          <w:color w:val="4F6228" w:themeColor="accent3" w:themeShade="80"/>
        </w:rPr>
        <w:t>iem</w:t>
      </w:r>
      <w:r w:rsidR="009D2730" w:rsidRPr="009D2730">
        <w:rPr>
          <w:color w:val="4F6228" w:themeColor="accent3" w:themeShade="80"/>
        </w:rPr>
        <w:t>.</w:t>
      </w:r>
    </w:p>
    <w:p w14:paraId="11EB3496" w14:textId="48CF8D1C" w:rsidR="006E3823" w:rsidRDefault="006E3823" w:rsidP="009D2730">
      <w:pPr>
        <w:shd w:val="clear" w:color="auto" w:fill="D6E3BC" w:themeFill="accent3" w:themeFillTint="66"/>
        <w:jc w:val="both"/>
        <w:rPr>
          <w:color w:val="4F6228" w:themeColor="accent3" w:themeShade="80"/>
        </w:rPr>
      </w:pPr>
      <w:r>
        <w:rPr>
          <w:color w:val="4F6228" w:themeColor="accent3" w:themeShade="80"/>
        </w:rPr>
        <w:t>Ja e</w:t>
      </w:r>
      <w:r w:rsidRPr="009D2730">
        <w:rPr>
          <w:color w:val="4F6228" w:themeColor="accent3" w:themeShade="80"/>
        </w:rPr>
        <w:t>nergokopiena</w:t>
      </w:r>
      <w:r>
        <w:rPr>
          <w:color w:val="4F6228" w:themeColor="accent3" w:themeShade="80"/>
        </w:rPr>
        <w:t xml:space="preserve">s biedri ir juridiskās personas, tad </w:t>
      </w:r>
      <w:r w:rsidR="00B55545">
        <w:rPr>
          <w:color w:val="4F6228" w:themeColor="accent3" w:themeShade="80"/>
        </w:rPr>
        <w:t>energokopienai tiek piešķirts valsts atbalsts</w:t>
      </w:r>
      <w:r w:rsidR="0025056E">
        <w:rPr>
          <w:color w:val="4F6228" w:themeColor="accent3" w:themeShade="80"/>
        </w:rPr>
        <w:t xml:space="preserve"> un tiek vērtēts </w:t>
      </w:r>
      <w:r w:rsidR="00B55545">
        <w:rPr>
          <w:color w:val="4F6228" w:themeColor="accent3" w:themeShade="80"/>
        </w:rPr>
        <w:t xml:space="preserve">. </w:t>
      </w:r>
      <w:r>
        <w:rPr>
          <w:color w:val="4F6228" w:themeColor="accent3" w:themeShade="80"/>
        </w:rPr>
        <w:t xml:space="preserve">jāveic katra tās biedra </w:t>
      </w:r>
      <w:r w:rsidRPr="006E3823">
        <w:rPr>
          <w:color w:val="4F6228" w:themeColor="accent3" w:themeShade="80"/>
        </w:rPr>
        <w:t>komercdarbības atbalst</w:t>
      </w:r>
      <w:r>
        <w:rPr>
          <w:color w:val="4F6228" w:themeColor="accent3" w:themeShade="80"/>
        </w:rPr>
        <w:t>a piešķiršanas izvērtējums:</w:t>
      </w:r>
    </w:p>
    <w:p w14:paraId="16F71AB0" w14:textId="566AAEAB" w:rsidR="008C4D39" w:rsidRDefault="008C4D39" w:rsidP="006E3823">
      <w:pPr>
        <w:pStyle w:val="Sarakstarindkopa"/>
        <w:numPr>
          <w:ilvl w:val="0"/>
          <w:numId w:val="47"/>
        </w:numPr>
        <w:shd w:val="clear" w:color="auto" w:fill="D6E3BC" w:themeFill="accent3" w:themeFillTint="66"/>
        <w:ind w:left="426" w:hanging="426"/>
        <w:jc w:val="both"/>
        <w:rPr>
          <w:color w:val="4F6228" w:themeColor="accent3" w:themeShade="80"/>
        </w:rPr>
      </w:pPr>
      <w:r w:rsidRPr="008C4D39">
        <w:rPr>
          <w:color w:val="4F6228" w:themeColor="accent3" w:themeShade="80"/>
        </w:rPr>
        <w:t>nav komercdarbība</w:t>
      </w:r>
      <w:r>
        <w:rPr>
          <w:color w:val="4F6228" w:themeColor="accent3" w:themeShade="80"/>
        </w:rPr>
        <w:t xml:space="preserve"> – fiziskas personas, kas enerģiju izmanto pašpatēriņam. Ja fiziska persona savā īpašumā veic saimniecisko darbību (piemēram, iznomā telpas), tad jānorāda, ka saņem komercdarbības atbalstu saskaņā ar </w:t>
      </w:r>
      <w:r w:rsidRPr="008C4D39">
        <w:rPr>
          <w:color w:val="4F6228" w:themeColor="accent3" w:themeShade="80"/>
        </w:rPr>
        <w:t>regul</w:t>
      </w:r>
      <w:r>
        <w:rPr>
          <w:color w:val="4F6228" w:themeColor="accent3" w:themeShade="80"/>
        </w:rPr>
        <w:t>u</w:t>
      </w:r>
      <w:r w:rsidRPr="008C4D39">
        <w:rPr>
          <w:color w:val="4F6228" w:themeColor="accent3" w:themeShade="80"/>
        </w:rPr>
        <w:t xml:space="preserve"> Nr.</w:t>
      </w:r>
      <w:r>
        <w:rPr>
          <w:color w:val="4F6228" w:themeColor="accent3" w:themeShade="80"/>
        </w:rPr>
        <w:t> </w:t>
      </w:r>
      <w:r w:rsidRPr="008C4D39">
        <w:rPr>
          <w:color w:val="4F6228" w:themeColor="accent3" w:themeShade="80"/>
        </w:rPr>
        <w:t>2023/2831</w:t>
      </w:r>
      <w:r>
        <w:rPr>
          <w:color w:val="4F6228" w:themeColor="accent3" w:themeShade="80"/>
        </w:rPr>
        <w:t>.</w:t>
      </w:r>
    </w:p>
    <w:p w14:paraId="182FE66E" w14:textId="3EF6A3CF" w:rsidR="006E3823" w:rsidRDefault="006E3823" w:rsidP="006E3823">
      <w:pPr>
        <w:pStyle w:val="Sarakstarindkopa"/>
        <w:numPr>
          <w:ilvl w:val="0"/>
          <w:numId w:val="47"/>
        </w:numPr>
        <w:shd w:val="clear" w:color="auto" w:fill="D6E3BC" w:themeFill="accent3" w:themeFillTint="66"/>
        <w:ind w:left="426" w:hanging="426"/>
        <w:jc w:val="both"/>
        <w:rPr>
          <w:color w:val="4F6228" w:themeColor="accent3" w:themeShade="80"/>
        </w:rPr>
      </w:pPr>
      <w:r w:rsidRPr="006E3823">
        <w:rPr>
          <w:color w:val="4F6228" w:themeColor="accent3" w:themeShade="80"/>
        </w:rPr>
        <w:t>saskaņā ar Komisijas 2023. gada 13. decembra Regulu (ES) Nr. </w:t>
      </w:r>
      <w:hyperlink r:id="rId55" w:tgtFrame="_blank" w:history="1">
        <w:r w:rsidRPr="006E3823">
          <w:rPr>
            <w:rStyle w:val="Hipersaite"/>
          </w:rPr>
          <w:t>2023/2831</w:t>
        </w:r>
      </w:hyperlink>
      <w:r>
        <w:rPr>
          <w:color w:val="4F6228" w:themeColor="accent3" w:themeShade="80"/>
        </w:rPr>
        <w:t xml:space="preserve"> </w:t>
      </w:r>
      <w:r w:rsidRPr="006E3823">
        <w:rPr>
          <w:color w:val="4F6228" w:themeColor="accent3" w:themeShade="80"/>
        </w:rPr>
        <w:t>par Līguma par Eiropas Savienības darbību</w:t>
      </w:r>
      <w:r>
        <w:rPr>
          <w:color w:val="4F6228" w:themeColor="accent3" w:themeShade="80"/>
        </w:rPr>
        <w:t xml:space="preserve"> </w:t>
      </w:r>
      <w:hyperlink r:id="rId56" w:anchor="p107" w:history="1">
        <w:r w:rsidRPr="006E3823">
          <w:rPr>
            <w:rStyle w:val="Hipersaite"/>
          </w:rPr>
          <w:t>107.</w:t>
        </w:r>
      </w:hyperlink>
      <w:r>
        <w:rPr>
          <w:color w:val="4F6228" w:themeColor="accent3" w:themeShade="80"/>
        </w:rPr>
        <w:t xml:space="preserve"> </w:t>
      </w:r>
      <w:r w:rsidRPr="006E3823">
        <w:rPr>
          <w:color w:val="4F6228" w:themeColor="accent3" w:themeShade="80"/>
        </w:rPr>
        <w:t>un</w:t>
      </w:r>
      <w:r>
        <w:rPr>
          <w:color w:val="4F6228" w:themeColor="accent3" w:themeShade="80"/>
        </w:rPr>
        <w:t xml:space="preserve"> </w:t>
      </w:r>
      <w:hyperlink r:id="rId57" w:anchor="p108" w:history="1">
        <w:r w:rsidRPr="006E3823">
          <w:rPr>
            <w:rStyle w:val="Hipersaite"/>
          </w:rPr>
          <w:t>108.</w:t>
        </w:r>
      </w:hyperlink>
      <w:r w:rsidRPr="006E3823">
        <w:rPr>
          <w:color w:val="4F6228" w:themeColor="accent3" w:themeShade="80"/>
        </w:rPr>
        <w:t> panta piemērošanu</w:t>
      </w:r>
      <w:r>
        <w:rPr>
          <w:color w:val="4F6228" w:themeColor="accent3" w:themeShade="80"/>
        </w:rPr>
        <w:t xml:space="preserve"> </w:t>
      </w:r>
      <w:r w:rsidRPr="006E3823">
        <w:rPr>
          <w:i/>
          <w:iCs/>
          <w:color w:val="4F6228" w:themeColor="accent3" w:themeShade="80"/>
        </w:rPr>
        <w:t>de</w:t>
      </w:r>
      <w:r>
        <w:rPr>
          <w:i/>
          <w:iCs/>
          <w:color w:val="4F6228" w:themeColor="accent3" w:themeShade="80"/>
        </w:rPr>
        <w:t> </w:t>
      </w:r>
      <w:r w:rsidRPr="006E3823">
        <w:rPr>
          <w:i/>
          <w:iCs/>
          <w:color w:val="4F6228" w:themeColor="accent3" w:themeShade="80"/>
        </w:rPr>
        <w:t>minimis</w:t>
      </w:r>
      <w:r>
        <w:rPr>
          <w:i/>
          <w:iCs/>
          <w:color w:val="4F6228" w:themeColor="accent3" w:themeShade="80"/>
        </w:rPr>
        <w:t xml:space="preserve"> </w:t>
      </w:r>
      <w:r w:rsidRPr="006E3823">
        <w:rPr>
          <w:color w:val="4F6228" w:themeColor="accent3" w:themeShade="80"/>
        </w:rPr>
        <w:t>atbalstam (turpmāk</w:t>
      </w:r>
      <w:r>
        <w:rPr>
          <w:color w:val="4F6228" w:themeColor="accent3" w:themeShade="80"/>
        </w:rPr>
        <w:t xml:space="preserve"> </w:t>
      </w:r>
      <w:r w:rsidRPr="006E3823">
        <w:rPr>
          <w:color w:val="4F6228" w:themeColor="accent3" w:themeShade="80"/>
        </w:rPr>
        <w:t>–</w:t>
      </w:r>
      <w:r>
        <w:rPr>
          <w:color w:val="4F6228" w:themeColor="accent3" w:themeShade="80"/>
        </w:rPr>
        <w:t xml:space="preserve"> </w:t>
      </w:r>
      <w:r w:rsidRPr="006E3823">
        <w:rPr>
          <w:color w:val="4F6228" w:themeColor="accent3" w:themeShade="80"/>
        </w:rPr>
        <w:t>regula Nr. </w:t>
      </w:r>
      <w:hyperlink r:id="rId58" w:tgtFrame="_blank" w:history="1">
        <w:r w:rsidRPr="006E3823">
          <w:rPr>
            <w:rStyle w:val="Hipersaite"/>
          </w:rPr>
          <w:t>2023/2831</w:t>
        </w:r>
      </w:hyperlink>
      <w:r w:rsidRPr="006E3823">
        <w:rPr>
          <w:color w:val="4F6228" w:themeColor="accent3" w:themeShade="80"/>
        </w:rPr>
        <w:t>)</w:t>
      </w:r>
      <w:r>
        <w:rPr>
          <w:color w:val="4F6228" w:themeColor="accent3" w:themeShade="80"/>
        </w:rPr>
        <w:t xml:space="preserve"> vai</w:t>
      </w:r>
    </w:p>
    <w:p w14:paraId="141715A2" w14:textId="27095B20" w:rsidR="006E3823" w:rsidRPr="009D2730" w:rsidRDefault="006E3823" w:rsidP="006E3823">
      <w:pPr>
        <w:pStyle w:val="Sarakstarindkopa"/>
        <w:numPr>
          <w:ilvl w:val="0"/>
          <w:numId w:val="47"/>
        </w:numPr>
        <w:shd w:val="clear" w:color="auto" w:fill="D6E3BC" w:themeFill="accent3" w:themeFillTint="66"/>
        <w:ind w:left="426" w:hanging="426"/>
        <w:jc w:val="both"/>
        <w:rPr>
          <w:color w:val="4F6228" w:themeColor="accent3" w:themeShade="80"/>
        </w:rPr>
      </w:pPr>
      <w:r w:rsidRPr="006E3823">
        <w:rPr>
          <w:color w:val="4F6228" w:themeColor="accent3" w:themeShade="80"/>
        </w:rPr>
        <w:lastRenderedPageBreak/>
        <w:t>saskaņā ar Komisijas 2014. gada 17. jūnija regulu (ES) Nr.</w:t>
      </w:r>
      <w:hyperlink r:id="rId59" w:tgtFrame="_blank" w:history="1">
        <w:r w:rsidRPr="006E3823">
          <w:rPr>
            <w:rStyle w:val="Hipersaite"/>
          </w:rPr>
          <w:t> </w:t>
        </w:r>
      </w:hyperlink>
      <w:hyperlink r:id="rId60" w:tgtFrame="_blank" w:history="1">
        <w:r w:rsidRPr="006E3823">
          <w:rPr>
            <w:rStyle w:val="Hipersaite"/>
          </w:rPr>
          <w:t>651/2014</w:t>
        </w:r>
      </w:hyperlink>
      <w:r w:rsidRPr="006E3823">
        <w:rPr>
          <w:color w:val="4F6228" w:themeColor="accent3" w:themeShade="80"/>
        </w:rPr>
        <w:t>, ar ko noteiktas atbalsta kategorijas atzīst par saderīgām ar iekšējo tirgu, piemērojot Līguma</w:t>
      </w:r>
      <w:r>
        <w:rPr>
          <w:color w:val="4F6228" w:themeColor="accent3" w:themeShade="80"/>
        </w:rPr>
        <w:t xml:space="preserve"> </w:t>
      </w:r>
      <w:hyperlink r:id="rId61" w:anchor="p107" w:history="1">
        <w:r w:rsidRPr="006E3823">
          <w:rPr>
            <w:rStyle w:val="Hipersaite"/>
          </w:rPr>
          <w:t>107.</w:t>
        </w:r>
      </w:hyperlink>
      <w:r>
        <w:rPr>
          <w:color w:val="4F6228" w:themeColor="accent3" w:themeShade="80"/>
        </w:rPr>
        <w:t xml:space="preserve"> </w:t>
      </w:r>
      <w:r w:rsidRPr="006E3823">
        <w:rPr>
          <w:color w:val="4F6228" w:themeColor="accent3" w:themeShade="80"/>
        </w:rPr>
        <w:t>un</w:t>
      </w:r>
      <w:r>
        <w:rPr>
          <w:color w:val="4F6228" w:themeColor="accent3" w:themeShade="80"/>
        </w:rPr>
        <w:t xml:space="preserve"> </w:t>
      </w:r>
      <w:hyperlink r:id="rId62" w:anchor="p108" w:history="1">
        <w:r w:rsidRPr="006E3823">
          <w:rPr>
            <w:rStyle w:val="Hipersaite"/>
          </w:rPr>
          <w:t>108.</w:t>
        </w:r>
      </w:hyperlink>
      <w:r w:rsidRPr="006E3823">
        <w:rPr>
          <w:color w:val="4F6228" w:themeColor="accent3" w:themeShade="80"/>
        </w:rPr>
        <w:t> pantu (turpmāk</w:t>
      </w:r>
      <w:r>
        <w:rPr>
          <w:color w:val="4F6228" w:themeColor="accent3" w:themeShade="80"/>
        </w:rPr>
        <w:t> </w:t>
      </w:r>
      <w:r w:rsidRPr="006E3823">
        <w:rPr>
          <w:color w:val="4F6228" w:themeColor="accent3" w:themeShade="80"/>
        </w:rPr>
        <w:t>–</w:t>
      </w:r>
      <w:r>
        <w:rPr>
          <w:color w:val="4F6228" w:themeColor="accent3" w:themeShade="80"/>
        </w:rPr>
        <w:t xml:space="preserve"> </w:t>
      </w:r>
      <w:r w:rsidRPr="006E3823">
        <w:rPr>
          <w:color w:val="4F6228" w:themeColor="accent3" w:themeShade="80"/>
        </w:rPr>
        <w:t>regula Nr. </w:t>
      </w:r>
      <w:hyperlink r:id="rId63" w:tgtFrame="_blank" w:history="1">
        <w:r w:rsidRPr="006E3823">
          <w:rPr>
            <w:rStyle w:val="Hipersaite"/>
          </w:rPr>
          <w:t>651/2014</w:t>
        </w:r>
      </w:hyperlink>
      <w:r w:rsidRPr="006E3823">
        <w:rPr>
          <w:color w:val="4F6228" w:themeColor="accent3" w:themeShade="80"/>
        </w:rPr>
        <w:t>)</w:t>
      </w:r>
      <w:r w:rsidR="008C4D39">
        <w:rPr>
          <w:color w:val="4F6228" w:themeColor="accent3" w:themeShade="80"/>
        </w:rPr>
        <w:t>. Papildus ir jānorāda</w:t>
      </w:r>
      <w:r w:rsidR="0054410C">
        <w:rPr>
          <w:color w:val="4F6228" w:themeColor="accent3" w:themeShade="80"/>
        </w:rPr>
        <w:t xml:space="preserve"> komercsabiedrības</w:t>
      </w:r>
      <w:r w:rsidR="008C4D39">
        <w:rPr>
          <w:color w:val="4F6228" w:themeColor="accent3" w:themeShade="80"/>
        </w:rPr>
        <w:t xml:space="preserve"> </w:t>
      </w:r>
      <w:r w:rsidR="0054410C">
        <w:rPr>
          <w:color w:val="4F6228" w:themeColor="accent3" w:themeShade="80"/>
        </w:rPr>
        <w:t>lielums, ņemot vērā saistītos uzņēmumus.</w:t>
      </w:r>
    </w:p>
    <w:p w14:paraId="522B6DE2" w14:textId="77777777" w:rsidR="002A5CFF" w:rsidRPr="009465BC" w:rsidRDefault="002A5CFF" w:rsidP="002A5CFF">
      <w:pPr>
        <w:spacing w:before="130" w:after="130" w:line="260" w:lineRule="exact"/>
        <w:jc w:val="both"/>
      </w:pPr>
      <w:r w:rsidRPr="009465BC">
        <w:rPr>
          <w:b/>
          <w:bCs/>
        </w:rPr>
        <w:t>2.4. Projekta īstenošanas vietas, ēkas vai ēku grupas, par kuru tiek iesniegts projekta iesniegums, raksturojums</w:t>
      </w:r>
    </w:p>
    <w:p w14:paraId="67234FD1" w14:textId="62DC5E0A" w:rsidR="002A5CFF" w:rsidRPr="009465BC" w:rsidRDefault="002A5CFF" w:rsidP="002A5CFF">
      <w:pPr>
        <w:spacing w:before="130" w:after="130"/>
        <w:jc w:val="both"/>
        <w:rPr>
          <w:i/>
        </w:rPr>
      </w:pPr>
      <w:r w:rsidRPr="009465BC">
        <w:rPr>
          <w:i/>
          <w:iCs/>
        </w:rPr>
        <w:t xml:space="preserve">Raksturojums ietver arī atbilstību Ministru kabineta </w:t>
      </w:r>
      <w:r w:rsidRPr="009465BC">
        <w:rPr>
          <w:i/>
        </w:rPr>
        <w:t>2026.</w:t>
      </w:r>
      <w:r w:rsidR="00131330">
        <w:rPr>
          <w:i/>
        </w:rPr>
        <w:t> </w:t>
      </w:r>
      <w:r w:rsidRPr="009465BC">
        <w:rPr>
          <w:i/>
        </w:rPr>
        <w:t>gada 17</w:t>
      </w:r>
      <w:r w:rsidR="00131330">
        <w:rPr>
          <w:i/>
        </w:rPr>
        <w:t>. </w:t>
      </w:r>
      <w:r w:rsidRPr="009465BC">
        <w:rPr>
          <w:i/>
        </w:rPr>
        <w:t>februāra</w:t>
      </w:r>
      <w:r w:rsidRPr="009465BC">
        <w:rPr>
          <w:i/>
          <w:iCs/>
        </w:rPr>
        <w:t xml:space="preserve"> noteikumu Nr. </w:t>
      </w:r>
      <w:r w:rsidRPr="009465BC">
        <w:rPr>
          <w:i/>
        </w:rPr>
        <w:t>74</w:t>
      </w:r>
      <w:r w:rsidRPr="009465BC">
        <w:rPr>
          <w:i/>
          <w:iCs/>
        </w:rPr>
        <w:t xml:space="preserve"> “Modernizācijas fonda finansēto projektu atklāta konkursa “Atjaunīgo energoresursu izmantošanas veicināšana daudzdzīvokļu ēkās, valsts un pašvaldību ēkās un energokopienās” nolikums” 7.</w:t>
      </w:r>
      <w:r w:rsidR="00131330">
        <w:rPr>
          <w:i/>
          <w:iCs/>
        </w:rPr>
        <w:t> </w:t>
      </w:r>
      <w:r w:rsidRPr="009465BC">
        <w:rPr>
          <w:i/>
          <w:iCs/>
        </w:rPr>
        <w:t>punktā noteiktajiem nosacījumiem (līdz 1000</w:t>
      </w:r>
      <w:r w:rsidR="00131330">
        <w:rPr>
          <w:i/>
          <w:iCs/>
        </w:rPr>
        <w:t> </w:t>
      </w:r>
      <w:r w:rsidRPr="009465BC">
        <w:rPr>
          <w:i/>
          <w:iCs/>
        </w:rPr>
        <w:t>rakstu zīmēm)</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823"/>
        <w:gridCol w:w="5803"/>
      </w:tblGrid>
      <w:tr w:rsidR="002A5CFF" w:rsidRPr="009465BC" w14:paraId="05FFD2BE" w14:textId="77777777" w:rsidTr="0003663F">
        <w:trPr>
          <w:cantSplit/>
          <w:trHeight w:val="1247"/>
        </w:trPr>
        <w:tc>
          <w:tcPr>
            <w:tcW w:w="9626" w:type="dxa"/>
            <w:gridSpan w:val="2"/>
            <w:hideMark/>
          </w:tcPr>
          <w:p w14:paraId="1ABB9B9E" w14:textId="2A4EF1D8" w:rsidR="0054410C" w:rsidRDefault="0054410C" w:rsidP="00B733F8">
            <w:pPr>
              <w:jc w:val="both"/>
              <w:rPr>
                <w:i/>
                <w:color w:val="FF0000"/>
              </w:rPr>
            </w:pPr>
            <w:r w:rsidRPr="0019052E">
              <w:rPr>
                <w:i/>
                <w:color w:val="FF0000"/>
              </w:rPr>
              <w:t>(</w:t>
            </w:r>
            <w:r w:rsidRPr="008D55F8">
              <w:rPr>
                <w:b/>
                <w:bCs/>
                <w:i/>
                <w:color w:val="FF0000"/>
              </w:rPr>
              <w:t>Nav attiecināms uz energokopienām</w:t>
            </w:r>
            <w:r>
              <w:rPr>
                <w:i/>
                <w:color w:val="FF0000"/>
              </w:rPr>
              <w:t>. S</w:t>
            </w:r>
            <w:r w:rsidRPr="0019052E">
              <w:rPr>
                <w:i/>
                <w:color w:val="FF0000"/>
              </w:rPr>
              <w:t xml:space="preserve">niegt </w:t>
            </w:r>
            <w:r>
              <w:rPr>
                <w:i/>
                <w:color w:val="FF0000"/>
              </w:rPr>
              <w:t>pamat</w:t>
            </w:r>
            <w:r w:rsidR="008D55F8">
              <w:rPr>
                <w:i/>
                <w:color w:val="FF0000"/>
              </w:rPr>
              <w:t>u</w:t>
            </w:r>
            <w:r>
              <w:rPr>
                <w:i/>
                <w:color w:val="FF0000"/>
              </w:rPr>
              <w:t xml:space="preserve"> informāciju par ēku – ieteikums tabulas veidā. Informācija jāsniedz par pamata ēku – </w:t>
            </w:r>
            <w:r w:rsidR="008D55F8">
              <w:rPr>
                <w:i/>
                <w:color w:val="FF0000"/>
              </w:rPr>
              <w:t>pēc platības vai elektrības patēriņa daudzuma</w:t>
            </w:r>
            <w:r>
              <w:rPr>
                <w:i/>
                <w:color w:val="FF0000"/>
              </w:rPr>
              <w:t>.</w:t>
            </w:r>
          </w:p>
          <w:p w14:paraId="02668A48" w14:textId="77777777" w:rsidR="0054410C" w:rsidRDefault="0054410C" w:rsidP="00B733F8">
            <w:pPr>
              <w:jc w:val="both"/>
              <w:rPr>
                <w:i/>
                <w:color w:val="FF0000"/>
              </w:rPr>
            </w:pPr>
          </w:p>
          <w:p w14:paraId="129C6022" w14:textId="70BC4C8C" w:rsidR="002A5CFF" w:rsidRDefault="0054410C" w:rsidP="00B733F8">
            <w:pPr>
              <w:jc w:val="both"/>
              <w:rPr>
                <w:i/>
                <w:color w:val="FF0000"/>
              </w:rPr>
            </w:pPr>
            <w:r>
              <w:rPr>
                <w:i/>
                <w:color w:val="FF0000"/>
              </w:rPr>
              <w:t xml:space="preserve">Ja iesniedzējs ir </w:t>
            </w:r>
            <w:r w:rsidRPr="0054410C">
              <w:rPr>
                <w:i/>
                <w:color w:val="FF0000"/>
              </w:rPr>
              <w:t>tiešās pārvaldes iestāde vai cita valsts pārvaldes iestāde</w:t>
            </w:r>
            <w:r>
              <w:rPr>
                <w:i/>
                <w:color w:val="FF0000"/>
              </w:rPr>
              <w:t xml:space="preserve">, </w:t>
            </w:r>
            <w:r w:rsidRPr="0054410C">
              <w:rPr>
                <w:i/>
                <w:color w:val="FF0000"/>
              </w:rPr>
              <w:t>pašvaldība</w:t>
            </w:r>
            <w:r>
              <w:rPr>
                <w:i/>
                <w:color w:val="FF0000"/>
              </w:rPr>
              <w:t xml:space="preserve"> vai </w:t>
            </w:r>
            <w:r w:rsidRPr="0054410C">
              <w:rPr>
                <w:i/>
                <w:color w:val="FF0000"/>
              </w:rPr>
              <w:t>pašvaldības kapitālsabiedrība, valsts kapitālsabiedrība vai publiski privātā kapitālsabiedrība</w:t>
            </w:r>
            <w:r>
              <w:rPr>
                <w:i/>
                <w:color w:val="FF0000"/>
              </w:rPr>
              <w:t xml:space="preserve"> </w:t>
            </w:r>
            <w:r w:rsidR="003B406B">
              <w:rPr>
                <w:i/>
                <w:color w:val="FF0000"/>
              </w:rPr>
              <w:t>– norāda informāciju par</w:t>
            </w:r>
            <w:r>
              <w:rPr>
                <w:i/>
                <w:color w:val="FF0000"/>
              </w:rPr>
              <w:t xml:space="preserve"> ēku, kurai tiks uzstādīts</w:t>
            </w:r>
            <w:r w:rsidRPr="0054410C">
              <w:rPr>
                <w:i/>
                <w:color w:val="FF0000"/>
              </w:rPr>
              <w:t xml:space="preserve"> </w:t>
            </w:r>
            <w:r>
              <w:rPr>
                <w:i/>
                <w:color w:val="FF0000"/>
              </w:rPr>
              <w:t>siltumsūknis</w:t>
            </w:r>
            <w:r w:rsidR="003B406B">
              <w:rPr>
                <w:i/>
                <w:color w:val="FF0000"/>
              </w:rPr>
              <w:t xml:space="preserve"> vai primāro ēku, kas visvairāk patērēs saražoto elektroenerģiju</w:t>
            </w:r>
            <w:r>
              <w:rPr>
                <w:i/>
                <w:color w:val="FF0000"/>
              </w:rPr>
              <w:t>.</w:t>
            </w:r>
          </w:p>
          <w:p w14:paraId="39F9BC76" w14:textId="77777777" w:rsidR="003B406B" w:rsidRDefault="003B406B" w:rsidP="00B733F8">
            <w:pPr>
              <w:jc w:val="both"/>
              <w:rPr>
                <w:i/>
                <w:color w:val="FF0000"/>
              </w:rPr>
            </w:pPr>
          </w:p>
          <w:p w14:paraId="50B9E129" w14:textId="65EAE803" w:rsidR="0054410C" w:rsidRPr="009465BC" w:rsidRDefault="0054410C" w:rsidP="00B733F8">
            <w:pPr>
              <w:jc w:val="both"/>
            </w:pPr>
            <w:r>
              <w:rPr>
                <w:i/>
                <w:color w:val="FF0000"/>
              </w:rPr>
              <w:t>Ja projektā iekārtas ir paredzēts uzstādīt uz vairākām ēkām, tad jānorāda visu ēku kadastra apzīmējumi</w:t>
            </w:r>
            <w:r w:rsidR="003B406B">
              <w:rPr>
                <w:i/>
                <w:color w:val="FF0000"/>
              </w:rPr>
              <w:t xml:space="preserve"> un kadastra numuri</w:t>
            </w:r>
            <w:r>
              <w:rPr>
                <w:i/>
                <w:color w:val="FF0000"/>
              </w:rPr>
              <w:t>. Visām projektā iesaistītajām ēkām ir jābūt ierakstītām zemesgrāmatā!</w:t>
            </w:r>
            <w:r w:rsidRPr="00CA01A8">
              <w:rPr>
                <w:i/>
                <w:color w:val="FF0000"/>
              </w:rPr>
              <w:t>)</w:t>
            </w:r>
          </w:p>
        </w:tc>
      </w:tr>
      <w:tr w:rsidR="006E48AB" w:rsidRPr="009465BC" w14:paraId="12F598E2" w14:textId="79A14473" w:rsidTr="0054410C">
        <w:trPr>
          <w:cantSplit/>
          <w:trHeight w:val="42"/>
        </w:trPr>
        <w:tc>
          <w:tcPr>
            <w:tcW w:w="3823" w:type="dxa"/>
          </w:tcPr>
          <w:p w14:paraId="33D1CEC1" w14:textId="6BEB894C" w:rsidR="006E48AB" w:rsidRPr="009465BC" w:rsidRDefault="006E48AB" w:rsidP="00B733F8">
            <w:pPr>
              <w:jc w:val="both"/>
            </w:pPr>
            <w:r w:rsidRPr="00CA01A8">
              <w:t>Projekta īstenošanas vietas adrese</w:t>
            </w:r>
          </w:p>
        </w:tc>
        <w:tc>
          <w:tcPr>
            <w:tcW w:w="5803" w:type="dxa"/>
          </w:tcPr>
          <w:p w14:paraId="3ACBDB3A" w14:textId="501E983F" w:rsidR="006E48AB" w:rsidRPr="009465BC" w:rsidRDefault="006E48AB" w:rsidP="00B733F8">
            <w:pPr>
              <w:jc w:val="both"/>
            </w:pPr>
            <w:r w:rsidRPr="00CA01A8">
              <w:rPr>
                <w:color w:val="5F497A"/>
              </w:rPr>
              <w:t xml:space="preserve">Rīgas iela 1, Rīga </w:t>
            </w:r>
            <w:r w:rsidRPr="00CA01A8">
              <w:rPr>
                <w:i/>
                <w:color w:val="FF0000"/>
              </w:rPr>
              <w:t>(pārliecināties, ka sakrīt ar ēkas energosertifikātā norādīto informāciju, ja attiecināms)</w:t>
            </w:r>
          </w:p>
        </w:tc>
      </w:tr>
      <w:tr w:rsidR="006E48AB" w:rsidRPr="009465BC" w14:paraId="599E8DFF" w14:textId="0D1E1625" w:rsidTr="0054410C">
        <w:trPr>
          <w:cantSplit/>
          <w:trHeight w:val="42"/>
        </w:trPr>
        <w:tc>
          <w:tcPr>
            <w:tcW w:w="3823" w:type="dxa"/>
          </w:tcPr>
          <w:p w14:paraId="2E17943C" w14:textId="4726E126" w:rsidR="006E48AB" w:rsidRPr="009465BC" w:rsidRDefault="0003663F" w:rsidP="00B733F8">
            <w:pPr>
              <w:jc w:val="both"/>
            </w:pPr>
            <w:r w:rsidRPr="00CA01A8">
              <w:t>Projekta īstenošanas vietas kadastra numurs</w:t>
            </w:r>
          </w:p>
        </w:tc>
        <w:tc>
          <w:tcPr>
            <w:tcW w:w="5803" w:type="dxa"/>
          </w:tcPr>
          <w:p w14:paraId="56444409" w14:textId="12CA0136" w:rsidR="006E48AB" w:rsidRPr="009465BC" w:rsidRDefault="0003663F" w:rsidP="00B733F8">
            <w:pPr>
              <w:jc w:val="both"/>
            </w:pPr>
            <w:r w:rsidRPr="00CA01A8">
              <w:rPr>
                <w:color w:val="5F497A"/>
              </w:rPr>
              <w:t>11100011100</w:t>
            </w:r>
          </w:p>
        </w:tc>
      </w:tr>
      <w:tr w:rsidR="0003663F" w:rsidRPr="009465BC" w14:paraId="1982B309" w14:textId="77777777" w:rsidTr="0054410C">
        <w:trPr>
          <w:cantSplit/>
          <w:trHeight w:val="142"/>
        </w:trPr>
        <w:tc>
          <w:tcPr>
            <w:tcW w:w="3823" w:type="dxa"/>
          </w:tcPr>
          <w:p w14:paraId="5DB6ED0D" w14:textId="00717D62" w:rsidR="0003663F" w:rsidRPr="00CA01A8" w:rsidRDefault="0003663F" w:rsidP="00B733F8">
            <w:pPr>
              <w:jc w:val="both"/>
            </w:pPr>
            <w:r w:rsidRPr="0003663F">
              <w:t>Ēkas kadastra apzīmējums</w:t>
            </w:r>
          </w:p>
        </w:tc>
        <w:tc>
          <w:tcPr>
            <w:tcW w:w="5803" w:type="dxa"/>
          </w:tcPr>
          <w:p w14:paraId="4DB0FA64" w14:textId="68135E9F" w:rsidR="0003663F" w:rsidRPr="00CA01A8" w:rsidRDefault="0003663F" w:rsidP="00B733F8">
            <w:pPr>
              <w:jc w:val="both"/>
              <w:rPr>
                <w:color w:val="5F497A"/>
              </w:rPr>
            </w:pPr>
            <w:r w:rsidRPr="00CA01A8">
              <w:rPr>
                <w:color w:val="5F497A"/>
              </w:rPr>
              <w:t>11100011100001</w:t>
            </w:r>
            <w:r w:rsidR="0054410C">
              <w:rPr>
                <w:color w:val="5F497A"/>
              </w:rPr>
              <w:t xml:space="preserve"> (dzīvojamā māja)</w:t>
            </w:r>
          </w:p>
        </w:tc>
      </w:tr>
      <w:tr w:rsidR="0054410C" w:rsidRPr="009465BC" w14:paraId="5A86F90D" w14:textId="77777777" w:rsidTr="0054410C">
        <w:trPr>
          <w:cantSplit/>
          <w:trHeight w:val="142"/>
        </w:trPr>
        <w:tc>
          <w:tcPr>
            <w:tcW w:w="3823" w:type="dxa"/>
          </w:tcPr>
          <w:p w14:paraId="6A58D743" w14:textId="322A60B5" w:rsidR="0054410C" w:rsidRPr="0003663F" w:rsidRDefault="0054410C" w:rsidP="00B733F8">
            <w:pPr>
              <w:jc w:val="both"/>
            </w:pPr>
            <w:r w:rsidRPr="0054410C">
              <w:t>Ēkas aprēķina platība, m</w:t>
            </w:r>
            <w:r w:rsidRPr="0054410C">
              <w:rPr>
                <w:vertAlign w:val="superscript"/>
              </w:rPr>
              <w:t>2</w:t>
            </w:r>
          </w:p>
        </w:tc>
        <w:tc>
          <w:tcPr>
            <w:tcW w:w="5803" w:type="dxa"/>
          </w:tcPr>
          <w:p w14:paraId="6D4711E9" w14:textId="72124D80" w:rsidR="0054410C" w:rsidRPr="00CA01A8" w:rsidRDefault="0054410C" w:rsidP="00B733F8">
            <w:pPr>
              <w:jc w:val="both"/>
              <w:rPr>
                <w:color w:val="5F497A"/>
              </w:rPr>
            </w:pPr>
            <w:r>
              <w:rPr>
                <w:color w:val="5F497A"/>
              </w:rPr>
              <w:t>1404</w:t>
            </w:r>
          </w:p>
        </w:tc>
      </w:tr>
      <w:tr w:rsidR="0054410C" w:rsidRPr="009465BC" w14:paraId="020BA8E7" w14:textId="77777777" w:rsidTr="0054410C">
        <w:trPr>
          <w:cantSplit/>
          <w:trHeight w:val="142"/>
        </w:trPr>
        <w:tc>
          <w:tcPr>
            <w:tcW w:w="3823" w:type="dxa"/>
          </w:tcPr>
          <w:p w14:paraId="3C36CE21" w14:textId="4DE5DD81" w:rsidR="0054410C" w:rsidRPr="0003663F" w:rsidRDefault="0054410C" w:rsidP="00B733F8">
            <w:pPr>
              <w:jc w:val="both"/>
            </w:pPr>
            <w:r w:rsidRPr="0054410C">
              <w:t>Ēkas energoefektivitātes rādītājs</w:t>
            </w:r>
            <w:r>
              <w:t>, kWh/m</w:t>
            </w:r>
            <w:r w:rsidRPr="0054410C">
              <w:rPr>
                <w:vertAlign w:val="superscript"/>
              </w:rPr>
              <w:t>2</w:t>
            </w:r>
            <w:r w:rsidRPr="0054410C">
              <w:t xml:space="preserve"> </w:t>
            </w:r>
            <w:r>
              <w:t>gadā</w:t>
            </w:r>
          </w:p>
        </w:tc>
        <w:tc>
          <w:tcPr>
            <w:tcW w:w="5803" w:type="dxa"/>
          </w:tcPr>
          <w:p w14:paraId="1D8E958B" w14:textId="2219DDBC" w:rsidR="0054410C" w:rsidRPr="00CA01A8" w:rsidRDefault="0054410C" w:rsidP="00B733F8">
            <w:pPr>
              <w:jc w:val="both"/>
              <w:rPr>
                <w:color w:val="5F497A"/>
              </w:rPr>
            </w:pPr>
            <w:r>
              <w:rPr>
                <w:color w:val="5F497A"/>
              </w:rPr>
              <w:t>95,00</w:t>
            </w:r>
          </w:p>
        </w:tc>
      </w:tr>
      <w:tr w:rsidR="003B406B" w:rsidRPr="009465BC" w14:paraId="095AE10F" w14:textId="77777777" w:rsidTr="0054410C">
        <w:trPr>
          <w:cantSplit/>
          <w:trHeight w:val="142"/>
        </w:trPr>
        <w:tc>
          <w:tcPr>
            <w:tcW w:w="3823" w:type="dxa"/>
          </w:tcPr>
          <w:p w14:paraId="0BB5B09F" w14:textId="092B4067" w:rsidR="003B406B" w:rsidRPr="0054410C" w:rsidRDefault="003B406B" w:rsidP="00B733F8">
            <w:pPr>
              <w:jc w:val="both"/>
            </w:pPr>
            <w:r>
              <w:t>E</w:t>
            </w:r>
            <w:r w:rsidRPr="003B406B">
              <w:t>nergoefektivitātes klase</w:t>
            </w:r>
          </w:p>
        </w:tc>
        <w:tc>
          <w:tcPr>
            <w:tcW w:w="5803" w:type="dxa"/>
          </w:tcPr>
          <w:p w14:paraId="54458061" w14:textId="5B527181" w:rsidR="003B406B" w:rsidRDefault="003B406B" w:rsidP="00B733F8">
            <w:pPr>
              <w:jc w:val="both"/>
              <w:rPr>
                <w:color w:val="5F497A"/>
              </w:rPr>
            </w:pPr>
            <w:r>
              <w:rPr>
                <w:color w:val="5F497A"/>
              </w:rPr>
              <w:t>D</w:t>
            </w:r>
          </w:p>
        </w:tc>
      </w:tr>
      <w:tr w:rsidR="0054410C" w:rsidRPr="009465BC" w14:paraId="1285A673" w14:textId="77777777" w:rsidTr="0054410C">
        <w:trPr>
          <w:cantSplit/>
          <w:trHeight w:val="142"/>
        </w:trPr>
        <w:tc>
          <w:tcPr>
            <w:tcW w:w="3823" w:type="dxa"/>
          </w:tcPr>
          <w:p w14:paraId="1D9B39AD" w14:textId="7CEE4A75" w:rsidR="0054410C" w:rsidRPr="0003663F" w:rsidRDefault="0054410C" w:rsidP="00B733F8">
            <w:pPr>
              <w:jc w:val="both"/>
            </w:pPr>
            <w:r w:rsidRPr="0054410C">
              <w:t>Enerģijas patēriņa novērtējums apgaismojumam</w:t>
            </w:r>
            <w:r>
              <w:t>, kWh/m</w:t>
            </w:r>
            <w:r w:rsidRPr="0054410C">
              <w:rPr>
                <w:vertAlign w:val="superscript"/>
              </w:rPr>
              <w:t>2</w:t>
            </w:r>
            <w:r w:rsidRPr="0054410C">
              <w:t xml:space="preserve"> </w:t>
            </w:r>
            <w:r>
              <w:t>gadā</w:t>
            </w:r>
          </w:p>
        </w:tc>
        <w:tc>
          <w:tcPr>
            <w:tcW w:w="5803" w:type="dxa"/>
          </w:tcPr>
          <w:p w14:paraId="67005339" w14:textId="715A1C13" w:rsidR="0054410C" w:rsidRPr="00CA01A8" w:rsidRDefault="0054410C" w:rsidP="00B733F8">
            <w:pPr>
              <w:jc w:val="both"/>
              <w:rPr>
                <w:color w:val="5F497A"/>
              </w:rPr>
            </w:pPr>
            <w:r>
              <w:rPr>
                <w:color w:val="5F497A"/>
              </w:rPr>
              <w:t>8,50</w:t>
            </w:r>
          </w:p>
        </w:tc>
      </w:tr>
      <w:tr w:rsidR="0054410C" w:rsidRPr="009465BC" w14:paraId="7218B53F" w14:textId="77777777" w:rsidTr="0054410C">
        <w:trPr>
          <w:cantSplit/>
          <w:trHeight w:val="142"/>
        </w:trPr>
        <w:tc>
          <w:tcPr>
            <w:tcW w:w="3823" w:type="dxa"/>
          </w:tcPr>
          <w:p w14:paraId="393E3F8F" w14:textId="2ACA12E3" w:rsidR="0054410C" w:rsidRPr="0054410C" w:rsidRDefault="0054410C" w:rsidP="00B733F8">
            <w:pPr>
              <w:jc w:val="both"/>
            </w:pPr>
            <w:r w:rsidRPr="0054410C">
              <w:t>Ēkas energosertifikāta numurs</w:t>
            </w:r>
            <w:r>
              <w:t xml:space="preserve"> un </w:t>
            </w:r>
            <w:r w:rsidRPr="0054410C">
              <w:t>derīguma datums</w:t>
            </w:r>
          </w:p>
        </w:tc>
        <w:tc>
          <w:tcPr>
            <w:tcW w:w="5803" w:type="dxa"/>
          </w:tcPr>
          <w:p w14:paraId="24191A75" w14:textId="2BF80655" w:rsidR="0054410C" w:rsidRPr="00CA01A8" w:rsidRDefault="0054410C" w:rsidP="00B733F8">
            <w:pPr>
              <w:jc w:val="both"/>
              <w:rPr>
                <w:color w:val="5F497A"/>
              </w:rPr>
            </w:pPr>
            <w:r>
              <w:rPr>
                <w:color w:val="5F497A"/>
              </w:rPr>
              <w:t>BIS-2026-12 (31.12.2034)</w:t>
            </w:r>
          </w:p>
        </w:tc>
      </w:tr>
    </w:tbl>
    <w:p w14:paraId="5482D8D9" w14:textId="0B6D725E" w:rsidR="003B406B" w:rsidRPr="00406270" w:rsidRDefault="003B406B" w:rsidP="003B406B">
      <w:pPr>
        <w:shd w:val="clear" w:color="auto" w:fill="F2DBDB" w:themeFill="accent2" w:themeFillTint="33"/>
        <w:jc w:val="both"/>
        <w:rPr>
          <w:b/>
          <w:color w:val="FF0000"/>
        </w:rPr>
      </w:pPr>
      <w:r w:rsidRPr="003B406B">
        <w:rPr>
          <w:color w:val="FF0000"/>
        </w:rPr>
        <w:t>Ja</w:t>
      </w:r>
      <w:r>
        <w:rPr>
          <w:color w:val="FF0000"/>
        </w:rPr>
        <w:t xml:space="preserve"> projekts ir iesniegts par</w:t>
      </w:r>
      <w:r w:rsidRPr="003B406B">
        <w:rPr>
          <w:color w:val="FF0000"/>
        </w:rPr>
        <w:t xml:space="preserve"> ēk</w:t>
      </w:r>
      <w:r>
        <w:rPr>
          <w:color w:val="FF0000"/>
        </w:rPr>
        <w:t>u</w:t>
      </w:r>
      <w:r w:rsidRPr="003B406B">
        <w:rPr>
          <w:color w:val="FF0000"/>
        </w:rPr>
        <w:t xml:space="preserve">, kuras apkures patēriņa references līmenis atbilst energoefektivitātes klasei, kas ir augstāks par </w:t>
      </w:r>
      <w:r w:rsidR="00131330">
        <w:rPr>
          <w:color w:val="FF0000"/>
        </w:rPr>
        <w:t>“</w:t>
      </w:r>
      <w:r w:rsidRPr="003B406B">
        <w:rPr>
          <w:color w:val="FF0000"/>
        </w:rPr>
        <w:t>D</w:t>
      </w:r>
      <w:r w:rsidR="00131330">
        <w:rPr>
          <w:color w:val="FF0000"/>
        </w:rPr>
        <w:t>”</w:t>
      </w:r>
      <w:r w:rsidRPr="003B406B">
        <w:rPr>
          <w:color w:val="FF0000"/>
        </w:rPr>
        <w:t xml:space="preserve"> klasi saskaņā ar ēku energoefektivitātes aprēķina metodes un ēku energosertifikācijas noteikumiem</w:t>
      </w:r>
      <w:r w:rsidRPr="00406270">
        <w:rPr>
          <w:color w:val="FF0000"/>
        </w:rPr>
        <w:t xml:space="preserve">, </w:t>
      </w:r>
      <w:r>
        <w:rPr>
          <w:color w:val="FF0000"/>
        </w:rPr>
        <w:t xml:space="preserve">tad tas </w:t>
      </w:r>
      <w:r w:rsidRPr="00406270">
        <w:rPr>
          <w:b/>
          <w:color w:val="FF0000"/>
        </w:rPr>
        <w:t>TIKS NORAIDĪTS</w:t>
      </w:r>
      <w:r w:rsidR="008D55F8">
        <w:rPr>
          <w:b/>
          <w:color w:val="FF0000"/>
        </w:rPr>
        <w:t xml:space="preserve"> (nav attiecināms uz energokopienām)</w:t>
      </w:r>
      <w:r>
        <w:rPr>
          <w:b/>
          <w:color w:val="FF0000"/>
        </w:rPr>
        <w:t>.</w:t>
      </w:r>
    </w:p>
    <w:p w14:paraId="42446544" w14:textId="77777777" w:rsidR="002A5CFF" w:rsidRPr="009465BC" w:rsidRDefault="002A5CFF" w:rsidP="002A5CFF">
      <w:pPr>
        <w:spacing w:before="130" w:after="130" w:line="260" w:lineRule="exact"/>
        <w:jc w:val="both"/>
      </w:pPr>
      <w:r w:rsidRPr="009465BC">
        <w:rPr>
          <w:b/>
          <w:bCs/>
        </w:rPr>
        <w:t>2.5. Projekta atbilstība pašvaldības attīstības programmas investīciju plānam</w:t>
      </w:r>
    </w:p>
    <w:p w14:paraId="54EDBBEA" w14:textId="77777777" w:rsidR="002A5CFF" w:rsidRPr="009465BC" w:rsidRDefault="002A5CFF" w:rsidP="002A5CFF">
      <w:pPr>
        <w:spacing w:before="130" w:after="130"/>
        <w:jc w:val="both"/>
      </w:pPr>
      <w:r w:rsidRPr="009465BC">
        <w:rPr>
          <w:i/>
          <w:iCs/>
        </w:rPr>
        <w:t>Aizpilda, ja projekta iesniedzējs ir pašvaldība, norādot investīciju plāna konkrēto pasākumu/investīciju projektu (līdz 1000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53077D77" w14:textId="77777777" w:rsidTr="00167987">
        <w:trPr>
          <w:cantSplit/>
          <w:trHeight w:val="1247"/>
        </w:trPr>
        <w:tc>
          <w:tcPr>
            <w:tcW w:w="9628" w:type="dxa"/>
            <w:hideMark/>
          </w:tcPr>
          <w:p w14:paraId="270BF5EC" w14:textId="5BADBA7E" w:rsidR="00167987" w:rsidRPr="00C32C19" w:rsidRDefault="00C32C19" w:rsidP="00C32C19">
            <w:pPr>
              <w:jc w:val="both"/>
              <w:rPr>
                <w:color w:val="5F497A"/>
              </w:rPr>
            </w:pPr>
            <w:r>
              <w:rPr>
                <w:i/>
                <w:color w:val="4F6228" w:themeColor="accent3" w:themeShade="80"/>
              </w:rPr>
              <w:lastRenderedPageBreak/>
              <w:t>Piemēram:</w:t>
            </w:r>
            <w:r w:rsidRPr="004417BD">
              <w:rPr>
                <w:i/>
                <w:color w:val="4F6228" w:themeColor="accent3" w:themeShade="80"/>
              </w:rPr>
              <w:t xml:space="preserve"> </w:t>
            </w:r>
            <w:r w:rsidR="00167987" w:rsidRPr="00CA01A8">
              <w:rPr>
                <w:color w:val="5F497A"/>
              </w:rPr>
              <w:t>Apstiprinātajā Rīgas ilgtspējīgas attīstības stratēģijā līdz 2030.</w:t>
            </w:r>
            <w:r w:rsidR="00131330">
              <w:rPr>
                <w:color w:val="5F497A"/>
              </w:rPr>
              <w:t> </w:t>
            </w:r>
            <w:r w:rsidR="00167987" w:rsidRPr="00CA01A8">
              <w:rPr>
                <w:color w:val="5F497A"/>
              </w:rPr>
              <w:t>gadam ir paredzēts</w:t>
            </w:r>
            <w:r>
              <w:rPr>
                <w:color w:val="5F497A"/>
              </w:rPr>
              <w:t xml:space="preserve"> </w:t>
            </w:r>
            <w:r w:rsidR="00167987" w:rsidRPr="00C32C19">
              <w:rPr>
                <w:color w:val="5F497A"/>
              </w:rPr>
              <w:t>veicināt plašu energoefektivitātes īstenošanu</w:t>
            </w:r>
            <w:r>
              <w:rPr>
                <w:color w:val="5F497A"/>
              </w:rPr>
              <w:t>, konkrēti:</w:t>
            </w:r>
          </w:p>
          <w:p w14:paraId="10E616B6" w14:textId="1B930A84" w:rsidR="00167987" w:rsidRDefault="00C32C19" w:rsidP="00167987">
            <w:pPr>
              <w:pStyle w:val="Sarakstarindkopa"/>
              <w:numPr>
                <w:ilvl w:val="0"/>
                <w:numId w:val="25"/>
              </w:numPr>
              <w:contextualSpacing w:val="0"/>
              <w:jc w:val="both"/>
              <w:rPr>
                <w:color w:val="5F497A"/>
              </w:rPr>
            </w:pPr>
            <w:r>
              <w:rPr>
                <w:color w:val="5F497A"/>
              </w:rPr>
              <w:t>saules paneļu uzstādīšana pašvaldības ēkās</w:t>
            </w:r>
            <w:r w:rsidR="00167987" w:rsidRPr="00CA01A8">
              <w:rPr>
                <w:color w:val="5F497A"/>
              </w:rPr>
              <w:t>;</w:t>
            </w:r>
          </w:p>
          <w:p w14:paraId="75177E93" w14:textId="5FD3BD6C" w:rsidR="00C32C19" w:rsidRPr="00CA01A8" w:rsidRDefault="00C32C19" w:rsidP="00167987">
            <w:pPr>
              <w:pStyle w:val="Sarakstarindkopa"/>
              <w:numPr>
                <w:ilvl w:val="0"/>
                <w:numId w:val="25"/>
              </w:numPr>
              <w:contextualSpacing w:val="0"/>
              <w:jc w:val="both"/>
              <w:rPr>
                <w:color w:val="5F497A"/>
              </w:rPr>
            </w:pPr>
            <w:r>
              <w:rPr>
                <w:color w:val="5F497A"/>
              </w:rPr>
              <w:t>apkures maiņa uz siltumsūkņiem ēkās Rīgas iela 1, Rīga.</w:t>
            </w:r>
          </w:p>
          <w:p w14:paraId="6601EB87" w14:textId="0A502799" w:rsidR="00167987" w:rsidRPr="00CA01A8" w:rsidRDefault="00C32C19" w:rsidP="00167987">
            <w:pPr>
              <w:jc w:val="both"/>
              <w:rPr>
                <w:color w:val="5F497A"/>
              </w:rPr>
            </w:pPr>
            <w:r>
              <w:rPr>
                <w:color w:val="5F497A"/>
              </w:rPr>
              <w:t>Investīciju plāns ir atrodams tīmekļa vietnē www.riga.lv/investicijas</w:t>
            </w:r>
          </w:p>
          <w:p w14:paraId="72B588B6" w14:textId="77777777" w:rsidR="00167987" w:rsidRPr="00CA01A8" w:rsidRDefault="00167987" w:rsidP="00167987">
            <w:pPr>
              <w:jc w:val="both"/>
              <w:rPr>
                <w:color w:val="5F497A"/>
              </w:rPr>
            </w:pPr>
          </w:p>
          <w:p w14:paraId="3F4EF486" w14:textId="00C93EB8" w:rsidR="002A5CFF" w:rsidRPr="009465BC" w:rsidRDefault="00167987" w:rsidP="008D55F8">
            <w:pPr>
              <w:jc w:val="both"/>
            </w:pPr>
            <w:r w:rsidRPr="00CA01A8">
              <w:rPr>
                <w:i/>
                <w:iCs/>
                <w:color w:val="FF0000"/>
              </w:rPr>
              <w:t>(sniedz atsauci (</w:t>
            </w:r>
            <w:r w:rsidRPr="00CA01A8">
              <w:rPr>
                <w:b/>
                <w:i/>
                <w:iCs/>
                <w:color w:val="FF0000"/>
              </w:rPr>
              <w:t>ja nav publiski pieejami, tad pievieno attiecīgo sadaļu kopijas projekta iesniegumam</w:t>
            </w:r>
            <w:r w:rsidRPr="00CA01A8">
              <w:rPr>
                <w:i/>
                <w:iCs/>
                <w:color w:val="FF0000"/>
              </w:rPr>
              <w:t>) uz pašvaldības apstiprinātajiem teritorijas attīstības plānošanas dokumentiem)</w:t>
            </w:r>
          </w:p>
        </w:tc>
      </w:tr>
    </w:tbl>
    <w:p w14:paraId="61650E54" w14:textId="77777777" w:rsidR="002A5CFF" w:rsidRPr="009465BC" w:rsidRDefault="002A5CFF" w:rsidP="002A5CFF">
      <w:pPr>
        <w:spacing w:before="130" w:after="130" w:line="260" w:lineRule="exact"/>
        <w:jc w:val="both"/>
      </w:pPr>
      <w:r w:rsidRPr="00D4707B">
        <w:rPr>
          <w:b/>
          <w:bCs/>
        </w:rPr>
        <w:t>2.6. Projekta aktivitātes īstenošanai plānotie iepirkumi</w:t>
      </w:r>
    </w:p>
    <w:p w14:paraId="7CE38D05" w14:textId="77777777" w:rsidR="002A5CFF" w:rsidRPr="009465BC" w:rsidRDefault="002A5CFF" w:rsidP="002A5CFF">
      <w:pPr>
        <w:spacing w:before="130" w:after="130"/>
        <w:jc w:val="both"/>
      </w:pPr>
      <w:r w:rsidRPr="009465BC">
        <w:rPr>
          <w:i/>
          <w:iCs/>
        </w:rPr>
        <w:t>Norādīt un raksturot projekta ietvaros plānotos publiskos iepirkumus un tajos izmantojamos kritērijus (zaļā publiskā iepirkuma kritērijs u. c.) (līdz 1000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47"/>
        <w:gridCol w:w="5069"/>
        <w:gridCol w:w="2412"/>
      </w:tblGrid>
      <w:tr w:rsidR="002A5CFF" w:rsidRPr="009465BC" w14:paraId="3A0A09AB" w14:textId="77777777" w:rsidTr="00EF58DE">
        <w:trPr>
          <w:cantSplit/>
          <w:trHeight w:val="1247"/>
        </w:trPr>
        <w:tc>
          <w:tcPr>
            <w:tcW w:w="9628" w:type="dxa"/>
            <w:gridSpan w:val="3"/>
            <w:hideMark/>
          </w:tcPr>
          <w:p w14:paraId="03B49776" w14:textId="361366C8" w:rsidR="00EF58DE" w:rsidRPr="00595316" w:rsidRDefault="00A20FEB" w:rsidP="00EF58DE">
            <w:pPr>
              <w:jc w:val="both"/>
              <w:rPr>
                <w:color w:val="5F497A"/>
              </w:rPr>
            </w:pPr>
            <w:r>
              <w:rPr>
                <w:i/>
                <w:color w:val="4F6228" w:themeColor="accent3" w:themeShade="80"/>
              </w:rPr>
              <w:t>Piemēram:</w:t>
            </w:r>
            <w:r w:rsidRPr="004417BD">
              <w:rPr>
                <w:i/>
                <w:color w:val="4F6228" w:themeColor="accent3" w:themeShade="80"/>
              </w:rPr>
              <w:t xml:space="preserve"> </w:t>
            </w:r>
            <w:r w:rsidR="00EF58DE">
              <w:rPr>
                <w:color w:val="5F497A"/>
              </w:rPr>
              <w:t xml:space="preserve">Projekta aktivitāšu īstenošanā iesaistīsies Rīgas pašvaldības mājokļu un īpašuma departamenta darbinieki. Projektā ir veikti </w:t>
            </w:r>
            <w:r>
              <w:rPr>
                <w:color w:val="5F497A"/>
              </w:rPr>
              <w:t>divi</w:t>
            </w:r>
            <w:r w:rsidR="00EF58DE">
              <w:rPr>
                <w:color w:val="5F497A"/>
              </w:rPr>
              <w:t xml:space="preserve"> i</w:t>
            </w:r>
            <w:r w:rsidR="00EF58DE" w:rsidRPr="00595316">
              <w:rPr>
                <w:color w:val="5F497A"/>
              </w:rPr>
              <w:t>epirkum</w:t>
            </w:r>
            <w:r w:rsidR="00EF58DE">
              <w:rPr>
                <w:color w:val="5F497A"/>
              </w:rPr>
              <w:t>i, iepirkumi</w:t>
            </w:r>
            <w:r w:rsidR="00EF58DE" w:rsidRPr="00595316">
              <w:rPr>
                <w:color w:val="5F497A"/>
              </w:rPr>
              <w:t xml:space="preserve"> tik</w:t>
            </w:r>
            <w:r w:rsidR="00EF58DE">
              <w:rPr>
                <w:color w:val="5F497A"/>
              </w:rPr>
              <w:t>a</w:t>
            </w:r>
            <w:r w:rsidR="00EF58DE" w:rsidRPr="00595316">
              <w:rPr>
                <w:color w:val="5F497A"/>
              </w:rPr>
              <w:t xml:space="preserve"> organizēt</w:t>
            </w:r>
            <w:r w:rsidR="00EF58DE">
              <w:rPr>
                <w:color w:val="5F497A"/>
              </w:rPr>
              <w:t>i</w:t>
            </w:r>
            <w:r w:rsidR="00EF58DE" w:rsidRPr="00595316">
              <w:rPr>
                <w:color w:val="5F497A"/>
              </w:rPr>
              <w:t xml:space="preserve"> saskaņā ar Publisko iepirkumu likumu. </w:t>
            </w:r>
            <w:r w:rsidR="00EF58DE">
              <w:rPr>
                <w:color w:val="5F497A"/>
              </w:rPr>
              <w:t>Iepirkuma komisija</w:t>
            </w:r>
            <w:r w:rsidR="00EF58DE" w:rsidRPr="00595316">
              <w:rPr>
                <w:color w:val="5F497A"/>
              </w:rPr>
              <w:t xml:space="preserve"> vei</w:t>
            </w:r>
            <w:r w:rsidR="00EF58DE">
              <w:rPr>
                <w:color w:val="5F497A"/>
              </w:rPr>
              <w:t>ca</w:t>
            </w:r>
            <w:r w:rsidR="00EF58DE" w:rsidRPr="00595316">
              <w:rPr>
                <w:color w:val="5F497A"/>
              </w:rPr>
              <w:t xml:space="preserve"> </w:t>
            </w:r>
            <w:r w:rsidR="00EF58DE">
              <w:rPr>
                <w:color w:val="5F497A"/>
              </w:rPr>
              <w:t>izpildītāju</w:t>
            </w:r>
            <w:r w:rsidR="00EF58DE" w:rsidRPr="00595316">
              <w:rPr>
                <w:color w:val="5F497A"/>
              </w:rPr>
              <w:t xml:space="preserve"> atlasi, definējot atlases kritērijus: darbu izpildes laiks</w:t>
            </w:r>
            <w:r w:rsidR="00EF58DE">
              <w:rPr>
                <w:color w:val="5F497A"/>
              </w:rPr>
              <w:t xml:space="preserve"> un</w:t>
            </w:r>
            <w:r w:rsidR="00EF58DE" w:rsidRPr="00595316">
              <w:rPr>
                <w:color w:val="5F497A"/>
              </w:rPr>
              <w:t xml:space="preserve"> zemākā cena.</w:t>
            </w:r>
          </w:p>
          <w:p w14:paraId="0F6549CF" w14:textId="77777777" w:rsidR="0069781E" w:rsidRDefault="00EF58DE" w:rsidP="00EF58DE">
            <w:pPr>
              <w:jc w:val="both"/>
              <w:rPr>
                <w:i/>
                <w:color w:val="4F6228" w:themeColor="accent3" w:themeShade="80"/>
              </w:rPr>
            </w:pPr>
            <w:r w:rsidRPr="004417BD">
              <w:rPr>
                <w:i/>
                <w:color w:val="4F6228" w:themeColor="accent3" w:themeShade="80"/>
              </w:rPr>
              <w:t>(</w:t>
            </w:r>
            <w:r>
              <w:rPr>
                <w:i/>
                <w:color w:val="4F6228" w:themeColor="accent3" w:themeShade="80"/>
              </w:rPr>
              <w:t>N</w:t>
            </w:r>
            <w:r w:rsidRPr="004417BD">
              <w:rPr>
                <w:i/>
                <w:color w:val="4F6228" w:themeColor="accent3" w:themeShade="80"/>
              </w:rPr>
              <w:t>av pieļaujama mākslīga iepirkuma priekšmeta dalīšana. Aicinām</w:t>
            </w:r>
            <w:r>
              <w:rPr>
                <w:i/>
                <w:color w:val="4F6228" w:themeColor="accent3" w:themeShade="80"/>
              </w:rPr>
              <w:t xml:space="preserve"> iepirkumus veikt savlaicīgi un</w:t>
            </w:r>
            <w:r w:rsidRPr="004417BD">
              <w:rPr>
                <w:i/>
                <w:color w:val="4F6228" w:themeColor="accent3" w:themeShade="80"/>
              </w:rPr>
              <w:t xml:space="preserve"> informāciju par iepirkumiem sniegt tabulu veidā</w:t>
            </w:r>
            <w:r>
              <w:rPr>
                <w:i/>
                <w:color w:val="4F6228" w:themeColor="accent3" w:themeShade="80"/>
              </w:rPr>
              <w:t>. J</w:t>
            </w:r>
            <w:r w:rsidRPr="004417BD">
              <w:rPr>
                <w:i/>
                <w:color w:val="4F6228" w:themeColor="accent3" w:themeShade="80"/>
              </w:rPr>
              <w:t>a ir jau noslēdzies iepirkums un zināms uzvarētājs, tad to norāda projekta iesniegumā</w:t>
            </w:r>
            <w:r>
              <w:rPr>
                <w:i/>
                <w:color w:val="4F6228" w:themeColor="accent3" w:themeShade="80"/>
              </w:rPr>
              <w:t xml:space="preserve"> un var norādīt saiti uz publicēto iepirkumu (ja attiecināms)</w:t>
            </w:r>
            <w:r w:rsidR="0069781E">
              <w:rPr>
                <w:i/>
                <w:color w:val="4F6228" w:themeColor="accent3" w:themeShade="80"/>
              </w:rPr>
              <w:t>.</w:t>
            </w:r>
          </w:p>
          <w:p w14:paraId="4CB06E23" w14:textId="4BFC6594" w:rsidR="00255A43" w:rsidRDefault="0069781E" w:rsidP="00EF58DE">
            <w:pPr>
              <w:jc w:val="both"/>
              <w:rPr>
                <w:i/>
                <w:color w:val="4F6228" w:themeColor="accent3" w:themeShade="80"/>
              </w:rPr>
            </w:pPr>
            <w:r>
              <w:rPr>
                <w:i/>
                <w:color w:val="4F6228" w:themeColor="accent3" w:themeShade="80"/>
              </w:rPr>
              <w:t>MK noteikumi Nr.</w:t>
            </w:r>
            <w:r w:rsidR="00EC3E1A">
              <w:rPr>
                <w:i/>
                <w:color w:val="4F6228" w:themeColor="accent3" w:themeShade="80"/>
              </w:rPr>
              <w:t> </w:t>
            </w:r>
            <w:r>
              <w:rPr>
                <w:i/>
                <w:color w:val="4F6228" w:themeColor="accent3" w:themeShade="80"/>
              </w:rPr>
              <w:t xml:space="preserve">74 nosaka, ka </w:t>
            </w:r>
            <w:r w:rsidRPr="0069781E">
              <w:rPr>
                <w:i/>
                <w:color w:val="4F6228" w:themeColor="accent3" w:themeShade="80"/>
              </w:rPr>
              <w:t>tiek ievērotas zaļā publiskā iepirkuma prasības</w:t>
            </w:r>
            <w:r w:rsidR="00255A43">
              <w:rPr>
                <w:i/>
                <w:color w:val="4F6228" w:themeColor="accent3" w:themeShade="80"/>
              </w:rPr>
              <w:t xml:space="preserve"> (turpmāk – ZPI)</w:t>
            </w:r>
            <w:r>
              <w:rPr>
                <w:i/>
                <w:color w:val="4F6228" w:themeColor="accent3" w:themeShade="80"/>
              </w:rPr>
              <w:t>.</w:t>
            </w:r>
            <w:r>
              <w:t xml:space="preserve"> </w:t>
            </w:r>
            <w:r w:rsidRPr="0069781E">
              <w:rPr>
                <w:i/>
                <w:color w:val="4F6228" w:themeColor="accent3" w:themeShade="80"/>
              </w:rPr>
              <w:t xml:space="preserve">Prasības </w:t>
            </w:r>
            <w:r w:rsidR="00255A43">
              <w:rPr>
                <w:i/>
                <w:color w:val="4F6228" w:themeColor="accent3" w:themeShade="80"/>
              </w:rPr>
              <w:t>ZPI</w:t>
            </w:r>
            <w:r w:rsidRPr="0069781E">
              <w:rPr>
                <w:i/>
                <w:color w:val="4F6228" w:themeColor="accent3" w:themeShade="80"/>
              </w:rPr>
              <w:t xml:space="preserve"> un to piemērošanas kārtība</w:t>
            </w:r>
            <w:r>
              <w:rPr>
                <w:i/>
                <w:color w:val="4F6228" w:themeColor="accent3" w:themeShade="80"/>
              </w:rPr>
              <w:t xml:space="preserve"> ir noteikta </w:t>
            </w:r>
            <w:hyperlink r:id="rId64" w:history="1">
              <w:r w:rsidRPr="0069781E">
                <w:rPr>
                  <w:rStyle w:val="Hipersaite"/>
                  <w:i/>
                </w:rPr>
                <w:t>MK noteikumos Nr. 353</w:t>
              </w:r>
            </w:hyperlink>
            <w:r w:rsidR="00255A43">
              <w:rPr>
                <w:i/>
                <w:color w:val="4F6228" w:themeColor="accent3" w:themeShade="80"/>
              </w:rPr>
              <w:t xml:space="preserve">, kuros MK noteikumu Nr. 74 attiecināmās izmaksas nav iekļautas būvdarbu, preču un pakalpojumu grupā, kurām </w:t>
            </w:r>
            <w:r w:rsidR="00255A43" w:rsidRPr="00255A43">
              <w:rPr>
                <w:i/>
                <w:color w:val="4F6228" w:themeColor="accent3" w:themeShade="80"/>
              </w:rPr>
              <w:t xml:space="preserve">obligāti jāpiemēro </w:t>
            </w:r>
            <w:r w:rsidR="00255A43">
              <w:rPr>
                <w:i/>
                <w:color w:val="4F6228" w:themeColor="accent3" w:themeShade="80"/>
              </w:rPr>
              <w:t>ZPI. Izsludinot iepirkumus aicinām iekļaut sekojošas prasības:</w:t>
            </w:r>
          </w:p>
          <w:p w14:paraId="1AC9A48F" w14:textId="715BA22B" w:rsidR="00255A43" w:rsidRPr="00255A43" w:rsidRDefault="00255A43" w:rsidP="00255A43">
            <w:pPr>
              <w:jc w:val="both"/>
              <w:rPr>
                <w:i/>
                <w:color w:val="4F6228" w:themeColor="accent3" w:themeShade="80"/>
              </w:rPr>
            </w:pPr>
            <w:r w:rsidRPr="00255A43">
              <w:rPr>
                <w:i/>
                <w:color w:val="4F6228" w:themeColor="accent3" w:themeShade="80"/>
              </w:rPr>
              <w:t>1. Saules kolektoru sistēma ar akumulācijas tvertni</w:t>
            </w:r>
            <w:r>
              <w:rPr>
                <w:i/>
                <w:color w:val="4F6228" w:themeColor="accent3" w:themeShade="80"/>
              </w:rPr>
              <w:t>:</w:t>
            </w:r>
          </w:p>
          <w:p w14:paraId="4ACBDCE3" w14:textId="08F94335"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Energoefektivitāte: Akumulācijas tvertnēm jāatbilst noteiktām izolācijas klasēm (ne zemāk par C vai B klasi saskaņā ar ES energomarķējumu), lai minimizētu siltuma zudumus.</w:t>
            </w:r>
          </w:p>
          <w:p w14:paraId="09E5DED6" w14:textId="1C31BA13"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Ietekme uz vidi: Siltumnesējam (šķidrumam) jābūt videi draudzīgam, bioloģiski noārdāmam un netoksiskam.</w:t>
            </w:r>
          </w:p>
          <w:p w14:paraId="52A28092" w14:textId="636952A4" w:rsidR="00255A43" w:rsidRPr="00255A43" w:rsidRDefault="00255A43" w:rsidP="00255A43">
            <w:pPr>
              <w:jc w:val="both"/>
              <w:rPr>
                <w:i/>
                <w:color w:val="4F6228" w:themeColor="accent3" w:themeShade="80"/>
              </w:rPr>
            </w:pPr>
            <w:r w:rsidRPr="00255A43">
              <w:rPr>
                <w:i/>
                <w:color w:val="4F6228" w:themeColor="accent3" w:themeShade="80"/>
              </w:rPr>
              <w:t>2. Siltumsūknis</w:t>
            </w:r>
            <w:r>
              <w:rPr>
                <w:i/>
                <w:color w:val="4F6228" w:themeColor="accent3" w:themeShade="80"/>
              </w:rPr>
              <w:t>:</w:t>
            </w:r>
          </w:p>
          <w:p w14:paraId="7BAEF6AE" w14:textId="2DF9F067"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Aukstumnesēji (Freoni): Zems globālās sasilšanas potenciāls (GWP – Global Warming Potential). Prioritāte ir iekārtām, kas izmanto dabīgos aukstumnesējus (piemēram, R290 jeb propānu).</w:t>
            </w:r>
          </w:p>
          <w:p w14:paraId="023A5D7D" w14:textId="11619227"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Ekodizains: Iekārtai jābūt ar atbilstošu ES energomarķējumu (piemēram, A++ vai A+++).</w:t>
            </w:r>
          </w:p>
          <w:p w14:paraId="142123A9" w14:textId="760EE4F4" w:rsidR="00255A43" w:rsidRPr="00255A43" w:rsidRDefault="00255A43" w:rsidP="00255A43">
            <w:pPr>
              <w:jc w:val="both"/>
              <w:rPr>
                <w:i/>
                <w:color w:val="4F6228" w:themeColor="accent3" w:themeShade="80"/>
              </w:rPr>
            </w:pPr>
            <w:r w:rsidRPr="00255A43">
              <w:rPr>
                <w:i/>
                <w:color w:val="4F6228" w:themeColor="accent3" w:themeShade="80"/>
              </w:rPr>
              <w:t>3. Saules elektrostacija (</w:t>
            </w:r>
            <w:r>
              <w:rPr>
                <w:i/>
                <w:color w:val="4F6228" w:themeColor="accent3" w:themeShade="80"/>
              </w:rPr>
              <w:t>p</w:t>
            </w:r>
            <w:r w:rsidRPr="00255A43">
              <w:rPr>
                <w:i/>
                <w:color w:val="4F6228" w:themeColor="accent3" w:themeShade="80"/>
              </w:rPr>
              <w:t>aneļi un invertors)</w:t>
            </w:r>
            <w:r>
              <w:rPr>
                <w:i/>
                <w:color w:val="4F6228" w:themeColor="accent3" w:themeShade="80"/>
              </w:rPr>
              <w:t>:</w:t>
            </w:r>
          </w:p>
          <w:p w14:paraId="5661B40E" w14:textId="66972BF8"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Paneļu efektivitāte: Noteikta minimālā lietderības koeficienta robeža (parasti virs 20</w:t>
            </w:r>
            <w:r w:rsidR="00131330">
              <w:rPr>
                <w:i/>
                <w:color w:val="4F6228" w:themeColor="accent3" w:themeShade="80"/>
              </w:rPr>
              <w:t> </w:t>
            </w:r>
            <w:r w:rsidRPr="00255A43">
              <w:rPr>
                <w:i/>
                <w:color w:val="4F6228" w:themeColor="accent3" w:themeShade="80"/>
              </w:rPr>
              <w:t>%).</w:t>
            </w:r>
          </w:p>
          <w:p w14:paraId="7D456DA0" w14:textId="1CE05E87"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Izturība un garantija: Vismaz 10</w:t>
            </w:r>
            <w:r w:rsidR="00131330">
              <w:rPr>
                <w:i/>
                <w:color w:val="4F6228" w:themeColor="accent3" w:themeShade="80"/>
              </w:rPr>
              <w:t> </w:t>
            </w:r>
            <w:r w:rsidRPr="00255A43">
              <w:rPr>
                <w:i/>
                <w:color w:val="4F6228" w:themeColor="accent3" w:themeShade="80"/>
              </w:rPr>
              <w:t>gadu produkta garantiju un 25</w:t>
            </w:r>
            <w:r w:rsidR="00131330">
              <w:rPr>
                <w:i/>
                <w:color w:val="4F6228" w:themeColor="accent3" w:themeShade="80"/>
              </w:rPr>
              <w:t> </w:t>
            </w:r>
            <w:r w:rsidRPr="00255A43">
              <w:rPr>
                <w:i/>
                <w:color w:val="4F6228" w:themeColor="accent3" w:themeShade="80"/>
              </w:rPr>
              <w:t>gadu efektivitātes garantiju (ka jauda nesamazināsies zem 80-85</w:t>
            </w:r>
            <w:r w:rsidR="00131330">
              <w:rPr>
                <w:i/>
                <w:color w:val="4F6228" w:themeColor="accent3" w:themeShade="80"/>
              </w:rPr>
              <w:t> </w:t>
            </w:r>
            <w:r w:rsidRPr="00255A43">
              <w:rPr>
                <w:i/>
                <w:color w:val="4F6228" w:themeColor="accent3" w:themeShade="80"/>
              </w:rPr>
              <w:t>%).</w:t>
            </w:r>
          </w:p>
          <w:p w14:paraId="6B8B8C95" w14:textId="64B5BB9C"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Invertors: Jānodrošina augsta efektivitāte (virs 97</w:t>
            </w:r>
            <w:r w:rsidR="00131330">
              <w:rPr>
                <w:i/>
                <w:color w:val="4F6228" w:themeColor="accent3" w:themeShade="80"/>
              </w:rPr>
              <w:t> </w:t>
            </w:r>
            <w:r w:rsidRPr="00255A43">
              <w:rPr>
                <w:i/>
                <w:color w:val="4F6228" w:themeColor="accent3" w:themeShade="80"/>
              </w:rPr>
              <w:t>%) un jābūt aprīkotam ar monitoringa sistēmu enerģijas uzskaitei.</w:t>
            </w:r>
          </w:p>
          <w:p w14:paraId="639D1AE6" w14:textId="2F5CB852"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Bīstamās vielas: Atbilstība RoHS direktīvai (ierobežota svina, kadmija un citu kaitīgu vielu izmantošana).</w:t>
            </w:r>
          </w:p>
          <w:p w14:paraId="1D1DE39E" w14:textId="77777777" w:rsidR="00255A43" w:rsidRPr="00255A43" w:rsidRDefault="00255A43" w:rsidP="00255A43">
            <w:pPr>
              <w:jc w:val="both"/>
              <w:rPr>
                <w:i/>
                <w:color w:val="4F6228" w:themeColor="accent3" w:themeShade="80"/>
              </w:rPr>
            </w:pPr>
            <w:r w:rsidRPr="00255A43">
              <w:rPr>
                <w:i/>
                <w:color w:val="4F6228" w:themeColor="accent3" w:themeShade="80"/>
              </w:rPr>
              <w:t>4. Enerģijas akumulēšanas iekārta (Baterijas)</w:t>
            </w:r>
          </w:p>
          <w:p w14:paraId="1EB1D3C1" w14:textId="5A990E7D"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Dzīves cikls: Prasība pēc noteikta minimālā uzlādes/izlādes ciklu skaita (piemēram, vismaz 6000 cikli pie 80</w:t>
            </w:r>
            <w:r w:rsidR="00131330">
              <w:rPr>
                <w:i/>
                <w:color w:val="4F6228" w:themeColor="accent3" w:themeShade="80"/>
              </w:rPr>
              <w:t> </w:t>
            </w:r>
            <w:r w:rsidRPr="00255A43">
              <w:rPr>
                <w:i/>
                <w:color w:val="4F6228" w:themeColor="accent3" w:themeShade="80"/>
              </w:rPr>
              <w:t>% izlādes dziļuma).</w:t>
            </w:r>
          </w:p>
          <w:p w14:paraId="27156529" w14:textId="39595D8B"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Drošība: Atbilstība starptautiskajiem drošības standartiem (piemēram, IEC 62619).</w:t>
            </w:r>
          </w:p>
          <w:p w14:paraId="258C5724" w14:textId="1AF308C1" w:rsidR="00255A43" w:rsidRPr="00255A43" w:rsidRDefault="00255A43" w:rsidP="00255A43">
            <w:pPr>
              <w:pStyle w:val="Sarakstarindkopa"/>
              <w:numPr>
                <w:ilvl w:val="0"/>
                <w:numId w:val="58"/>
              </w:numPr>
              <w:jc w:val="both"/>
              <w:rPr>
                <w:i/>
                <w:color w:val="4F6228" w:themeColor="accent3" w:themeShade="80"/>
              </w:rPr>
            </w:pPr>
            <w:r w:rsidRPr="00255A43">
              <w:rPr>
                <w:i/>
                <w:color w:val="4F6228" w:themeColor="accent3" w:themeShade="80"/>
              </w:rPr>
              <w:t>Pārstrāde: Piegādātājam var tikt prasīts apliecinājums par bateriju pieņemšanu atpakaļ vai otrreizējās pārstrādes plānu pēc to kalpošanas laika beigām.</w:t>
            </w:r>
          </w:p>
          <w:p w14:paraId="40A5F739" w14:textId="2D10EDE2" w:rsidR="006E48AB" w:rsidRPr="009465BC" w:rsidRDefault="006E48AB" w:rsidP="00255A43">
            <w:pPr>
              <w:jc w:val="both"/>
            </w:pPr>
          </w:p>
        </w:tc>
      </w:tr>
      <w:tr w:rsidR="00EF58DE" w:rsidRPr="00595316" w14:paraId="70D87BE9" w14:textId="77777777" w:rsidTr="00B733F8">
        <w:tblPrEx>
          <w:tblCellMar>
            <w:top w:w="0" w:type="dxa"/>
            <w:bottom w:w="0" w:type="dxa"/>
          </w:tblCellMar>
        </w:tblPrEx>
        <w:trPr>
          <w:trHeight w:val="290"/>
        </w:trPr>
        <w:tc>
          <w:tcPr>
            <w:tcW w:w="2147" w:type="dxa"/>
          </w:tcPr>
          <w:p w14:paraId="25DA3E9F" w14:textId="77777777" w:rsidR="00EF58DE" w:rsidRPr="00595316" w:rsidRDefault="00EF58DE" w:rsidP="00B733F8">
            <w:pPr>
              <w:jc w:val="center"/>
              <w:rPr>
                <w:i/>
              </w:rPr>
            </w:pPr>
            <w:r>
              <w:rPr>
                <w:i/>
              </w:rPr>
              <w:lastRenderedPageBreak/>
              <w:t>I</w:t>
            </w:r>
            <w:r w:rsidRPr="00595316">
              <w:rPr>
                <w:i/>
              </w:rPr>
              <w:t>epirkums (nosaukums)</w:t>
            </w:r>
          </w:p>
        </w:tc>
        <w:tc>
          <w:tcPr>
            <w:tcW w:w="5069" w:type="dxa"/>
          </w:tcPr>
          <w:p w14:paraId="40A1134F" w14:textId="77777777" w:rsidR="00EF58DE" w:rsidRPr="00595316" w:rsidRDefault="00EF58DE" w:rsidP="00B733F8">
            <w:pPr>
              <w:jc w:val="center"/>
              <w:rPr>
                <w:i/>
              </w:rPr>
            </w:pPr>
            <w:r w:rsidRPr="00595316">
              <w:rPr>
                <w:i/>
              </w:rPr>
              <w:t xml:space="preserve">Galvenie </w:t>
            </w:r>
            <w:r>
              <w:rPr>
                <w:i/>
              </w:rPr>
              <w:t xml:space="preserve">atlases </w:t>
            </w:r>
            <w:r w:rsidRPr="00595316">
              <w:rPr>
                <w:i/>
              </w:rPr>
              <w:t xml:space="preserve">kritēriji (piemēram, </w:t>
            </w:r>
            <w:r>
              <w:rPr>
                <w:i/>
              </w:rPr>
              <w:t>cena</w:t>
            </w:r>
            <w:r w:rsidRPr="00595316">
              <w:rPr>
                <w:i/>
              </w:rPr>
              <w:t xml:space="preserve">, </w:t>
            </w:r>
            <w:r>
              <w:rPr>
                <w:i/>
              </w:rPr>
              <w:t>efektivitāte</w:t>
            </w:r>
            <w:r w:rsidRPr="00595316">
              <w:rPr>
                <w:i/>
              </w:rPr>
              <w:t xml:space="preserve"> u.c. )</w:t>
            </w:r>
          </w:p>
        </w:tc>
        <w:tc>
          <w:tcPr>
            <w:tcW w:w="2412" w:type="dxa"/>
          </w:tcPr>
          <w:p w14:paraId="7E6E845A" w14:textId="77777777" w:rsidR="00EF58DE" w:rsidRPr="00595316" w:rsidRDefault="00EF58DE" w:rsidP="00B733F8">
            <w:pPr>
              <w:jc w:val="center"/>
              <w:rPr>
                <w:i/>
              </w:rPr>
            </w:pPr>
            <w:r>
              <w:rPr>
                <w:i/>
              </w:rPr>
              <w:t>Iepirkuma rezultāts</w:t>
            </w:r>
          </w:p>
        </w:tc>
      </w:tr>
      <w:tr w:rsidR="00EF58DE" w:rsidRPr="00595316" w14:paraId="417EC6B8" w14:textId="77777777" w:rsidTr="00B733F8">
        <w:tblPrEx>
          <w:tblCellMar>
            <w:top w:w="0" w:type="dxa"/>
            <w:bottom w:w="0" w:type="dxa"/>
          </w:tblCellMar>
        </w:tblPrEx>
        <w:trPr>
          <w:trHeight w:val="240"/>
        </w:trPr>
        <w:tc>
          <w:tcPr>
            <w:tcW w:w="2147" w:type="dxa"/>
          </w:tcPr>
          <w:p w14:paraId="08187930" w14:textId="7B15FB5F" w:rsidR="00EF58DE" w:rsidRPr="00595316" w:rsidRDefault="00D4707B" w:rsidP="00B733F8">
            <w:pPr>
              <w:jc w:val="both"/>
              <w:rPr>
                <w:color w:val="5F497A"/>
              </w:rPr>
            </w:pPr>
            <w:r>
              <w:rPr>
                <w:color w:val="5F497A"/>
              </w:rPr>
              <w:t>S</w:t>
            </w:r>
            <w:r w:rsidR="00255A43" w:rsidRPr="00255A43">
              <w:rPr>
                <w:color w:val="5F497A"/>
              </w:rPr>
              <w:t>iltumsūk</w:t>
            </w:r>
            <w:r>
              <w:rPr>
                <w:color w:val="5F497A"/>
              </w:rPr>
              <w:t>ņa uzstādīšana</w:t>
            </w:r>
          </w:p>
        </w:tc>
        <w:tc>
          <w:tcPr>
            <w:tcW w:w="5069" w:type="dxa"/>
          </w:tcPr>
          <w:p w14:paraId="2DEDE35B" w14:textId="01D3CF7B" w:rsidR="00EF58DE" w:rsidRDefault="00EF58DE" w:rsidP="00B733F8">
            <w:pPr>
              <w:jc w:val="both"/>
              <w:rPr>
                <w:color w:val="5F497A"/>
              </w:rPr>
            </w:pPr>
            <w:r w:rsidRPr="00595316">
              <w:rPr>
                <w:color w:val="5F497A"/>
              </w:rPr>
              <w:t>Zemāka cena</w:t>
            </w:r>
            <w:r w:rsidR="00255A43">
              <w:rPr>
                <w:color w:val="5F497A"/>
              </w:rPr>
              <w:t xml:space="preserve">, iekļaujot </w:t>
            </w:r>
            <w:r w:rsidR="00D4707B">
              <w:rPr>
                <w:color w:val="5F497A"/>
              </w:rPr>
              <w:t>ZPI prasības</w:t>
            </w:r>
          </w:p>
          <w:p w14:paraId="1A37E763" w14:textId="77777777" w:rsidR="00EF58DE" w:rsidRPr="00595316" w:rsidRDefault="00EF58DE" w:rsidP="00B733F8">
            <w:pPr>
              <w:jc w:val="both"/>
              <w:rPr>
                <w:color w:val="5F497A"/>
              </w:rPr>
            </w:pPr>
            <w:r w:rsidRPr="005C0C04">
              <w:rPr>
                <w:color w:val="5F497A"/>
              </w:rPr>
              <w:t xml:space="preserve">Realizēti vismaz </w:t>
            </w:r>
            <w:r>
              <w:rPr>
                <w:color w:val="5F497A"/>
              </w:rPr>
              <w:t>5</w:t>
            </w:r>
            <w:r w:rsidRPr="005C0C04">
              <w:rPr>
                <w:color w:val="5F497A"/>
              </w:rPr>
              <w:t xml:space="preserve"> projekti </w:t>
            </w:r>
            <w:r>
              <w:rPr>
                <w:color w:val="5F497A"/>
              </w:rPr>
              <w:t xml:space="preserve">pēdējo </w:t>
            </w:r>
            <w:r w:rsidRPr="005C0C04">
              <w:rPr>
                <w:color w:val="5F497A"/>
              </w:rPr>
              <w:t xml:space="preserve">2 gadu laikā </w:t>
            </w:r>
          </w:p>
        </w:tc>
        <w:tc>
          <w:tcPr>
            <w:tcW w:w="2412" w:type="dxa"/>
          </w:tcPr>
          <w:p w14:paraId="6DB485D2" w14:textId="77777777" w:rsidR="00EF58DE" w:rsidRPr="005C0C04" w:rsidRDefault="00EF58DE" w:rsidP="00B733F8">
            <w:pPr>
              <w:rPr>
                <w:color w:val="5F497A"/>
              </w:rPr>
            </w:pPr>
            <w:r w:rsidRPr="005C0C04">
              <w:rPr>
                <w:color w:val="5F497A"/>
              </w:rPr>
              <w:t>Iepirkums nav izsludināts</w:t>
            </w:r>
          </w:p>
        </w:tc>
      </w:tr>
      <w:tr w:rsidR="00EF58DE" w:rsidRPr="00595316" w14:paraId="23D309DB" w14:textId="77777777" w:rsidTr="00B733F8">
        <w:tblPrEx>
          <w:tblCellMar>
            <w:top w:w="0" w:type="dxa"/>
            <w:bottom w:w="0" w:type="dxa"/>
          </w:tblCellMar>
        </w:tblPrEx>
        <w:trPr>
          <w:trHeight w:val="240"/>
        </w:trPr>
        <w:tc>
          <w:tcPr>
            <w:tcW w:w="2147" w:type="dxa"/>
          </w:tcPr>
          <w:p w14:paraId="379A5D62" w14:textId="3D5C0989" w:rsidR="00EF58DE" w:rsidRPr="00595316" w:rsidRDefault="00D4707B" w:rsidP="00B733F8">
            <w:pPr>
              <w:jc w:val="both"/>
              <w:rPr>
                <w:color w:val="5F497A"/>
                <w:highlight w:val="yellow"/>
              </w:rPr>
            </w:pPr>
            <w:r>
              <w:rPr>
                <w:color w:val="5F497A"/>
              </w:rPr>
              <w:t>S</w:t>
            </w:r>
            <w:r w:rsidR="00EF58DE">
              <w:rPr>
                <w:color w:val="5F497A"/>
              </w:rPr>
              <w:t xml:space="preserve">aules elektrostacijas </w:t>
            </w:r>
            <w:r>
              <w:rPr>
                <w:color w:val="5F497A"/>
              </w:rPr>
              <w:t>p</w:t>
            </w:r>
            <w:r w:rsidR="00EF58DE">
              <w:rPr>
                <w:color w:val="5F497A"/>
              </w:rPr>
              <w:t xml:space="preserve">iegāde </w:t>
            </w:r>
            <w:r>
              <w:rPr>
                <w:color w:val="5F497A"/>
              </w:rPr>
              <w:t>un</w:t>
            </w:r>
            <w:r w:rsidR="00EF58DE">
              <w:rPr>
                <w:color w:val="5F497A"/>
              </w:rPr>
              <w:t xml:space="preserve"> uzstādīšanu</w:t>
            </w:r>
          </w:p>
        </w:tc>
        <w:tc>
          <w:tcPr>
            <w:tcW w:w="5069" w:type="dxa"/>
          </w:tcPr>
          <w:p w14:paraId="37FD3897" w14:textId="710C1082" w:rsidR="00EF58DE" w:rsidRDefault="00EF58DE" w:rsidP="00B733F8">
            <w:pPr>
              <w:jc w:val="both"/>
              <w:rPr>
                <w:color w:val="5F497A"/>
              </w:rPr>
            </w:pPr>
            <w:r w:rsidRPr="00595316">
              <w:rPr>
                <w:color w:val="5F497A"/>
              </w:rPr>
              <w:t>Zemāka cena</w:t>
            </w:r>
            <w:r w:rsidR="00D4707B">
              <w:rPr>
                <w:color w:val="5F497A"/>
              </w:rPr>
              <w:t>, iekļaujot ZPI prasības</w:t>
            </w:r>
          </w:p>
          <w:p w14:paraId="0870D758" w14:textId="77777777" w:rsidR="00EF58DE" w:rsidRPr="00595316" w:rsidRDefault="00EF58DE" w:rsidP="00B733F8">
            <w:pPr>
              <w:jc w:val="both"/>
              <w:rPr>
                <w:color w:val="5F497A"/>
                <w:highlight w:val="yellow"/>
              </w:rPr>
            </w:pPr>
            <w:r w:rsidRPr="005C0C04">
              <w:rPr>
                <w:color w:val="5F497A"/>
              </w:rPr>
              <w:t xml:space="preserve">Realizēti vismaz </w:t>
            </w:r>
            <w:r>
              <w:rPr>
                <w:color w:val="5F497A"/>
              </w:rPr>
              <w:t>10 saules elektrostaciju</w:t>
            </w:r>
            <w:r w:rsidRPr="005C0C04">
              <w:rPr>
                <w:color w:val="5F497A"/>
              </w:rPr>
              <w:t xml:space="preserve"> projekti </w:t>
            </w:r>
            <w:r>
              <w:rPr>
                <w:color w:val="5F497A"/>
              </w:rPr>
              <w:t xml:space="preserve">pēdējo </w:t>
            </w:r>
            <w:r w:rsidRPr="005C0C04">
              <w:rPr>
                <w:color w:val="5F497A"/>
              </w:rPr>
              <w:t>2 gadu laikā</w:t>
            </w:r>
            <w:r w:rsidRPr="00595316">
              <w:rPr>
                <w:color w:val="5F497A"/>
              </w:rPr>
              <w:t>.</w:t>
            </w:r>
          </w:p>
        </w:tc>
        <w:tc>
          <w:tcPr>
            <w:tcW w:w="2412" w:type="dxa"/>
          </w:tcPr>
          <w:p w14:paraId="6C020051" w14:textId="77777777" w:rsidR="00EF58DE" w:rsidRPr="005C0C04" w:rsidRDefault="00EF58DE" w:rsidP="00B733F8">
            <w:pPr>
              <w:rPr>
                <w:color w:val="5F497A"/>
              </w:rPr>
            </w:pPr>
            <w:r w:rsidRPr="005C0C04">
              <w:rPr>
                <w:color w:val="5F497A"/>
              </w:rPr>
              <w:t>Iepirkums nav izsludināts</w:t>
            </w:r>
          </w:p>
        </w:tc>
      </w:tr>
      <w:tr w:rsidR="00D4707B" w:rsidRPr="00595316" w14:paraId="06C4C651" w14:textId="77777777" w:rsidTr="00B733F8">
        <w:tblPrEx>
          <w:tblCellMar>
            <w:top w:w="0" w:type="dxa"/>
            <w:bottom w:w="0" w:type="dxa"/>
          </w:tblCellMar>
        </w:tblPrEx>
        <w:trPr>
          <w:trHeight w:val="240"/>
        </w:trPr>
        <w:tc>
          <w:tcPr>
            <w:tcW w:w="2147" w:type="dxa"/>
          </w:tcPr>
          <w:p w14:paraId="0B654C73" w14:textId="3B106DE8" w:rsidR="00D4707B" w:rsidRDefault="00D4707B" w:rsidP="00D4707B">
            <w:pPr>
              <w:jc w:val="both"/>
              <w:rPr>
                <w:color w:val="5F497A"/>
              </w:rPr>
            </w:pPr>
            <w:r>
              <w:rPr>
                <w:color w:val="5F497A"/>
              </w:rPr>
              <w:t>Akumulatoru piegāde</w:t>
            </w:r>
          </w:p>
        </w:tc>
        <w:tc>
          <w:tcPr>
            <w:tcW w:w="5069" w:type="dxa"/>
          </w:tcPr>
          <w:p w14:paraId="01C14EBF" w14:textId="77777777" w:rsidR="00D4707B" w:rsidRDefault="00D4707B" w:rsidP="00D4707B">
            <w:pPr>
              <w:jc w:val="both"/>
              <w:rPr>
                <w:color w:val="5F497A"/>
              </w:rPr>
            </w:pPr>
            <w:r w:rsidRPr="00595316">
              <w:rPr>
                <w:color w:val="5F497A"/>
              </w:rPr>
              <w:t>Zemāka cena</w:t>
            </w:r>
            <w:r>
              <w:rPr>
                <w:color w:val="5F497A"/>
              </w:rPr>
              <w:t>, iekļaujot ZPI prasības</w:t>
            </w:r>
          </w:p>
          <w:p w14:paraId="4832899B" w14:textId="6FF6B213" w:rsidR="00D4707B" w:rsidRPr="00595316" w:rsidRDefault="00D4707B" w:rsidP="00D4707B">
            <w:pPr>
              <w:jc w:val="both"/>
              <w:rPr>
                <w:color w:val="5F497A"/>
              </w:rPr>
            </w:pPr>
            <w:r w:rsidRPr="005C0C04">
              <w:rPr>
                <w:color w:val="5F497A"/>
              </w:rPr>
              <w:t xml:space="preserve">Realizēti vismaz </w:t>
            </w:r>
            <w:r>
              <w:rPr>
                <w:color w:val="5F497A"/>
              </w:rPr>
              <w:t>5</w:t>
            </w:r>
            <w:r w:rsidRPr="005C0C04">
              <w:rPr>
                <w:color w:val="5F497A"/>
              </w:rPr>
              <w:t xml:space="preserve"> projekti </w:t>
            </w:r>
            <w:r>
              <w:rPr>
                <w:color w:val="5F497A"/>
              </w:rPr>
              <w:t xml:space="preserve">pēdējo </w:t>
            </w:r>
            <w:r w:rsidRPr="005C0C04">
              <w:rPr>
                <w:color w:val="5F497A"/>
              </w:rPr>
              <w:t xml:space="preserve">2 gadu laikā </w:t>
            </w:r>
          </w:p>
        </w:tc>
        <w:tc>
          <w:tcPr>
            <w:tcW w:w="2412" w:type="dxa"/>
          </w:tcPr>
          <w:p w14:paraId="55D5D121" w14:textId="38F23485" w:rsidR="00D4707B" w:rsidRPr="005C0C04" w:rsidRDefault="00D4707B" w:rsidP="00D4707B">
            <w:pPr>
              <w:rPr>
                <w:color w:val="5F497A"/>
              </w:rPr>
            </w:pPr>
            <w:r w:rsidRPr="005C0C04">
              <w:rPr>
                <w:color w:val="5F497A"/>
              </w:rPr>
              <w:t>Iepirkums nav izsludināts</w:t>
            </w:r>
          </w:p>
        </w:tc>
      </w:tr>
    </w:tbl>
    <w:p w14:paraId="2E21B54C" w14:textId="636CF8C4" w:rsidR="002A5CFF" w:rsidRPr="009465BC" w:rsidRDefault="002A5CFF" w:rsidP="002A5CFF">
      <w:pPr>
        <w:spacing w:before="130" w:after="130" w:line="260" w:lineRule="exact"/>
        <w:jc w:val="both"/>
      </w:pPr>
      <w:r w:rsidRPr="002769F7">
        <w:rPr>
          <w:b/>
          <w:bCs/>
        </w:rPr>
        <w:t>2.7. Projekta aktivitāšu raksturojums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0"/>
        <w:gridCol w:w="2150"/>
        <w:gridCol w:w="2848"/>
        <w:gridCol w:w="1496"/>
        <w:gridCol w:w="1214"/>
        <w:gridCol w:w="1350"/>
      </w:tblGrid>
      <w:tr w:rsidR="002769F7" w:rsidRPr="009465BC" w14:paraId="509FBA6B" w14:textId="77777777" w:rsidTr="00D4707B">
        <w:trPr>
          <w:cantSplit/>
        </w:trPr>
        <w:tc>
          <w:tcPr>
            <w:tcW w:w="571" w:type="dxa"/>
            <w:vMerge w:val="restart"/>
            <w:vAlign w:val="center"/>
            <w:hideMark/>
          </w:tcPr>
          <w:p w14:paraId="5E34E5B8" w14:textId="77777777" w:rsidR="002A5CFF" w:rsidRPr="009465BC" w:rsidRDefault="002A5CFF" w:rsidP="00B733F8">
            <w:pPr>
              <w:jc w:val="center"/>
            </w:pPr>
            <w:r w:rsidRPr="009465BC">
              <w:t>Nr.</w:t>
            </w:r>
            <w:r w:rsidRPr="009465BC">
              <w:br/>
              <w:t>p. k.</w:t>
            </w:r>
          </w:p>
        </w:tc>
        <w:tc>
          <w:tcPr>
            <w:tcW w:w="2157" w:type="dxa"/>
            <w:vMerge w:val="restart"/>
            <w:vAlign w:val="center"/>
            <w:hideMark/>
          </w:tcPr>
          <w:p w14:paraId="2E5DBE21" w14:textId="77777777" w:rsidR="002A5CFF" w:rsidRPr="009465BC" w:rsidRDefault="002A5CFF" w:rsidP="00B733F8">
            <w:pPr>
              <w:jc w:val="center"/>
            </w:pPr>
            <w:r w:rsidRPr="009465BC">
              <w:t>Projekta aktivitāte</w:t>
            </w:r>
            <w:r w:rsidRPr="009465BC">
              <w:rPr>
                <w:vertAlign w:val="superscript"/>
              </w:rPr>
              <w:t>1</w:t>
            </w:r>
          </w:p>
        </w:tc>
        <w:tc>
          <w:tcPr>
            <w:tcW w:w="2861" w:type="dxa"/>
            <w:vMerge w:val="restart"/>
            <w:vAlign w:val="center"/>
            <w:hideMark/>
          </w:tcPr>
          <w:p w14:paraId="5D53BC3F" w14:textId="77777777" w:rsidR="002A5CFF" w:rsidRPr="009465BC" w:rsidRDefault="002A5CFF" w:rsidP="00B733F8">
            <w:pPr>
              <w:jc w:val="center"/>
            </w:pPr>
            <w:r w:rsidRPr="009465BC">
              <w:t>Projekta aktivitātes apraksts, uzstādīto iekārtu nominālā jauda, akumulācijas tvertnes tilpums (saules kolektoriem) (ja attiecināms) u. tml.</w:t>
            </w:r>
            <w:r w:rsidRPr="009465BC">
              <w:rPr>
                <w:vertAlign w:val="superscript"/>
              </w:rPr>
              <w:t>2</w:t>
            </w:r>
          </w:p>
        </w:tc>
        <w:tc>
          <w:tcPr>
            <w:tcW w:w="1496" w:type="dxa"/>
            <w:vMerge w:val="restart"/>
            <w:vAlign w:val="center"/>
            <w:hideMark/>
          </w:tcPr>
          <w:p w14:paraId="7069A8EE" w14:textId="77777777" w:rsidR="002A5CFF" w:rsidRPr="009465BC" w:rsidRDefault="002A5CFF" w:rsidP="00B733F8">
            <w:pPr>
              <w:jc w:val="center"/>
            </w:pPr>
            <w:r w:rsidRPr="009465BC">
              <w:t>Rezultāts</w:t>
            </w:r>
          </w:p>
        </w:tc>
        <w:tc>
          <w:tcPr>
            <w:tcW w:w="2543" w:type="dxa"/>
            <w:gridSpan w:val="2"/>
            <w:vAlign w:val="center"/>
            <w:hideMark/>
          </w:tcPr>
          <w:p w14:paraId="2082AFD1" w14:textId="77777777" w:rsidR="002A5CFF" w:rsidRPr="009465BC" w:rsidRDefault="002A5CFF" w:rsidP="00B733F8">
            <w:pPr>
              <w:jc w:val="center"/>
            </w:pPr>
            <w:r w:rsidRPr="009465BC">
              <w:t>Rezultāts skaitliskā izteiksmē</w:t>
            </w:r>
          </w:p>
        </w:tc>
      </w:tr>
      <w:tr w:rsidR="002769F7" w:rsidRPr="009465BC" w14:paraId="075C21F3" w14:textId="77777777" w:rsidTr="00D4707B">
        <w:trPr>
          <w:cantSplit/>
        </w:trPr>
        <w:tc>
          <w:tcPr>
            <w:tcW w:w="571" w:type="dxa"/>
            <w:vMerge/>
            <w:vAlign w:val="center"/>
            <w:hideMark/>
          </w:tcPr>
          <w:p w14:paraId="1ABF7E61" w14:textId="77777777" w:rsidR="002A5CFF" w:rsidRPr="009465BC" w:rsidRDefault="002A5CFF" w:rsidP="00B733F8">
            <w:pPr>
              <w:jc w:val="center"/>
            </w:pPr>
          </w:p>
        </w:tc>
        <w:tc>
          <w:tcPr>
            <w:tcW w:w="2157" w:type="dxa"/>
            <w:vMerge/>
            <w:vAlign w:val="center"/>
            <w:hideMark/>
          </w:tcPr>
          <w:p w14:paraId="3F600B1B" w14:textId="77777777" w:rsidR="002A5CFF" w:rsidRPr="009465BC" w:rsidRDefault="002A5CFF" w:rsidP="00B733F8">
            <w:pPr>
              <w:jc w:val="center"/>
            </w:pPr>
          </w:p>
        </w:tc>
        <w:tc>
          <w:tcPr>
            <w:tcW w:w="2861" w:type="dxa"/>
            <w:vMerge/>
            <w:vAlign w:val="center"/>
            <w:hideMark/>
          </w:tcPr>
          <w:p w14:paraId="6296E9AB" w14:textId="77777777" w:rsidR="002A5CFF" w:rsidRPr="009465BC" w:rsidRDefault="002A5CFF" w:rsidP="00B733F8">
            <w:pPr>
              <w:jc w:val="center"/>
            </w:pPr>
          </w:p>
        </w:tc>
        <w:tc>
          <w:tcPr>
            <w:tcW w:w="1496" w:type="dxa"/>
            <w:vMerge/>
            <w:vAlign w:val="center"/>
            <w:hideMark/>
          </w:tcPr>
          <w:p w14:paraId="528F1D50" w14:textId="77777777" w:rsidR="002A5CFF" w:rsidRPr="009465BC" w:rsidRDefault="002A5CFF" w:rsidP="00B733F8">
            <w:pPr>
              <w:jc w:val="center"/>
            </w:pPr>
          </w:p>
        </w:tc>
        <w:tc>
          <w:tcPr>
            <w:tcW w:w="1220" w:type="dxa"/>
            <w:vAlign w:val="center"/>
            <w:hideMark/>
          </w:tcPr>
          <w:p w14:paraId="576457E2" w14:textId="77777777" w:rsidR="002A5CFF" w:rsidRPr="009465BC" w:rsidRDefault="002A5CFF" w:rsidP="00B733F8">
            <w:pPr>
              <w:jc w:val="center"/>
            </w:pPr>
            <w:r w:rsidRPr="009465BC">
              <w:t>skaits</w:t>
            </w:r>
          </w:p>
        </w:tc>
        <w:tc>
          <w:tcPr>
            <w:tcW w:w="1323" w:type="dxa"/>
            <w:vAlign w:val="center"/>
            <w:hideMark/>
          </w:tcPr>
          <w:p w14:paraId="3F8C606E" w14:textId="77777777" w:rsidR="002A5CFF" w:rsidRPr="009465BC" w:rsidRDefault="002A5CFF" w:rsidP="00B733F8">
            <w:pPr>
              <w:jc w:val="center"/>
            </w:pPr>
            <w:r w:rsidRPr="009465BC">
              <w:t>mērvienība</w:t>
            </w:r>
          </w:p>
        </w:tc>
      </w:tr>
      <w:tr w:rsidR="002769F7" w:rsidRPr="009465BC" w14:paraId="052E5C8F" w14:textId="77777777" w:rsidTr="00D4707B">
        <w:trPr>
          <w:cantSplit/>
          <w:trHeight w:val="227"/>
        </w:trPr>
        <w:tc>
          <w:tcPr>
            <w:tcW w:w="571" w:type="dxa"/>
            <w:vAlign w:val="center"/>
          </w:tcPr>
          <w:p w14:paraId="4FDC0C4F" w14:textId="61DB2ACE" w:rsidR="00D4707B" w:rsidRPr="00D4707B" w:rsidRDefault="00D4707B" w:rsidP="00D4707B">
            <w:pPr>
              <w:jc w:val="center"/>
              <w:rPr>
                <w:color w:val="5F497A"/>
              </w:rPr>
            </w:pPr>
            <w:r w:rsidRPr="00D4707B">
              <w:rPr>
                <w:color w:val="5F497A"/>
              </w:rPr>
              <w:t>1</w:t>
            </w:r>
          </w:p>
        </w:tc>
        <w:tc>
          <w:tcPr>
            <w:tcW w:w="2157" w:type="dxa"/>
            <w:vAlign w:val="center"/>
          </w:tcPr>
          <w:p w14:paraId="47D11CB9" w14:textId="5C9F2F01" w:rsidR="00D4707B" w:rsidRPr="00CA01A8" w:rsidRDefault="00D4707B" w:rsidP="00D4707B">
            <w:pPr>
              <w:rPr>
                <w:color w:val="5F497A"/>
              </w:rPr>
            </w:pPr>
            <w:r>
              <w:rPr>
                <w:color w:val="5F497A"/>
              </w:rPr>
              <w:t>S</w:t>
            </w:r>
            <w:r w:rsidRPr="00255A43">
              <w:rPr>
                <w:color w:val="5F497A"/>
              </w:rPr>
              <w:t>iltumsūk</w:t>
            </w:r>
            <w:r>
              <w:rPr>
                <w:color w:val="5F497A"/>
              </w:rPr>
              <w:t>nis</w:t>
            </w:r>
          </w:p>
        </w:tc>
        <w:tc>
          <w:tcPr>
            <w:tcW w:w="2861" w:type="dxa"/>
            <w:vAlign w:val="center"/>
          </w:tcPr>
          <w:p w14:paraId="3C47BFDF" w14:textId="607D8646" w:rsidR="00D4707B" w:rsidRPr="00D4707B" w:rsidRDefault="009D2B57" w:rsidP="00D4707B">
            <w:pPr>
              <w:rPr>
                <w:color w:val="5F497A"/>
              </w:rPr>
            </w:pPr>
            <w:r>
              <w:rPr>
                <w:color w:val="5F497A"/>
              </w:rPr>
              <w:t>4</w:t>
            </w:r>
            <w:r w:rsidR="00D4707B" w:rsidRPr="00D4707B">
              <w:rPr>
                <w:color w:val="5F497A"/>
              </w:rPr>
              <w:t>0</w:t>
            </w:r>
            <w:r w:rsidR="00693F60">
              <w:rPr>
                <w:color w:val="5F497A"/>
              </w:rPr>
              <w:t> </w:t>
            </w:r>
            <w:r w:rsidR="00D4707B" w:rsidRPr="00D4707B">
              <w:rPr>
                <w:color w:val="5F497A"/>
              </w:rPr>
              <w:t>kW siltumsūknis</w:t>
            </w:r>
            <w:r w:rsidR="00262AFC">
              <w:rPr>
                <w:color w:val="5F497A"/>
              </w:rPr>
              <w:t xml:space="preserve"> gaiss-ūdens</w:t>
            </w:r>
          </w:p>
        </w:tc>
        <w:tc>
          <w:tcPr>
            <w:tcW w:w="1496" w:type="dxa"/>
          </w:tcPr>
          <w:p w14:paraId="27989F9C" w14:textId="6CF1981E" w:rsidR="00D4707B" w:rsidRPr="00CA01A8" w:rsidRDefault="00D4707B" w:rsidP="00D4707B">
            <w:pPr>
              <w:jc w:val="center"/>
              <w:rPr>
                <w:color w:val="5F497A"/>
              </w:rPr>
            </w:pPr>
            <w:r w:rsidRPr="00CA01A8">
              <w:rPr>
                <w:color w:val="5F497A"/>
              </w:rPr>
              <w:t>Saražot</w:t>
            </w:r>
            <w:r w:rsidR="002769F7">
              <w:rPr>
                <w:color w:val="5F497A"/>
              </w:rPr>
              <w:t>a siltumenerģija</w:t>
            </w:r>
          </w:p>
        </w:tc>
        <w:tc>
          <w:tcPr>
            <w:tcW w:w="1220" w:type="dxa"/>
            <w:vAlign w:val="center"/>
          </w:tcPr>
          <w:p w14:paraId="252FF618" w14:textId="2B189541" w:rsidR="00D4707B" w:rsidRPr="0003663F" w:rsidRDefault="00D4707B" w:rsidP="00D4707B">
            <w:pPr>
              <w:jc w:val="center"/>
              <w:rPr>
                <w:color w:val="5F497A"/>
              </w:rPr>
            </w:pPr>
            <w:r>
              <w:rPr>
                <w:color w:val="5F497A"/>
              </w:rPr>
              <w:t>2</w:t>
            </w:r>
          </w:p>
        </w:tc>
        <w:tc>
          <w:tcPr>
            <w:tcW w:w="1323" w:type="dxa"/>
            <w:vAlign w:val="center"/>
          </w:tcPr>
          <w:p w14:paraId="3C00C911" w14:textId="18AC7295" w:rsidR="00D4707B" w:rsidRPr="00CA01A8" w:rsidRDefault="00D4707B" w:rsidP="00D4707B">
            <w:pPr>
              <w:jc w:val="center"/>
              <w:rPr>
                <w:color w:val="5F497A"/>
              </w:rPr>
            </w:pPr>
            <w:r w:rsidRPr="00CA01A8">
              <w:rPr>
                <w:color w:val="5F497A"/>
              </w:rPr>
              <w:t>Gab.</w:t>
            </w:r>
          </w:p>
        </w:tc>
      </w:tr>
      <w:tr w:rsidR="002769F7" w:rsidRPr="009465BC" w14:paraId="546BB9C7" w14:textId="77777777" w:rsidTr="00BC12F7">
        <w:trPr>
          <w:cantSplit/>
          <w:trHeight w:val="227"/>
        </w:trPr>
        <w:tc>
          <w:tcPr>
            <w:tcW w:w="571" w:type="dxa"/>
            <w:vAlign w:val="center"/>
            <w:hideMark/>
          </w:tcPr>
          <w:p w14:paraId="1CB811FE" w14:textId="3005FAD3" w:rsidR="00D4707B" w:rsidRPr="00D4707B" w:rsidRDefault="00D4707B" w:rsidP="00D4707B">
            <w:pPr>
              <w:jc w:val="center"/>
              <w:rPr>
                <w:color w:val="5F497A"/>
              </w:rPr>
            </w:pPr>
            <w:r w:rsidRPr="00D4707B">
              <w:rPr>
                <w:color w:val="5F497A"/>
              </w:rPr>
              <w:t>2</w:t>
            </w:r>
          </w:p>
        </w:tc>
        <w:tc>
          <w:tcPr>
            <w:tcW w:w="2157" w:type="dxa"/>
            <w:vAlign w:val="center"/>
            <w:hideMark/>
          </w:tcPr>
          <w:p w14:paraId="5C970162" w14:textId="52F075EC" w:rsidR="00D4707B" w:rsidRPr="009465BC" w:rsidRDefault="00D4707B" w:rsidP="00D4707B">
            <w:r>
              <w:rPr>
                <w:color w:val="5F497A"/>
              </w:rPr>
              <w:t>S</w:t>
            </w:r>
            <w:r w:rsidRPr="00CA01A8">
              <w:rPr>
                <w:color w:val="5F497A"/>
              </w:rPr>
              <w:t>aules elektrostacij</w:t>
            </w:r>
            <w:r>
              <w:rPr>
                <w:color w:val="5F497A"/>
              </w:rPr>
              <w:t>a</w:t>
            </w:r>
          </w:p>
        </w:tc>
        <w:tc>
          <w:tcPr>
            <w:tcW w:w="2861" w:type="dxa"/>
            <w:vAlign w:val="center"/>
            <w:hideMark/>
          </w:tcPr>
          <w:p w14:paraId="281CEAB7" w14:textId="77FF6BE6" w:rsidR="00D4707B" w:rsidRPr="00D4707B" w:rsidRDefault="00D4707B" w:rsidP="00D4707B">
            <w:pPr>
              <w:rPr>
                <w:color w:val="5F497A"/>
              </w:rPr>
            </w:pPr>
            <w:r w:rsidRPr="00D4707B">
              <w:rPr>
                <w:color w:val="5F497A"/>
              </w:rPr>
              <w:t>Saules pane</w:t>
            </w:r>
            <w:r>
              <w:rPr>
                <w:color w:val="5F497A"/>
              </w:rPr>
              <w:t>lis</w:t>
            </w:r>
            <w:r w:rsidRPr="00D4707B">
              <w:rPr>
                <w:color w:val="5F497A"/>
              </w:rPr>
              <w:t xml:space="preserve"> 550</w:t>
            </w:r>
            <w:r w:rsidR="00693F60">
              <w:rPr>
                <w:color w:val="5F497A"/>
              </w:rPr>
              <w:t> </w:t>
            </w:r>
            <w:r w:rsidRPr="00D4707B">
              <w:rPr>
                <w:color w:val="5F497A"/>
              </w:rPr>
              <w:t>W</w:t>
            </w:r>
            <w:r>
              <w:rPr>
                <w:color w:val="5F497A"/>
              </w:rPr>
              <w:t xml:space="preserve"> (uzstādīšana uz zemes konstrukcijas), hibrīda invertors 25kW</w:t>
            </w:r>
          </w:p>
        </w:tc>
        <w:tc>
          <w:tcPr>
            <w:tcW w:w="1496" w:type="dxa"/>
            <w:vAlign w:val="center"/>
            <w:hideMark/>
          </w:tcPr>
          <w:p w14:paraId="78652759" w14:textId="77777777" w:rsidR="00D4707B" w:rsidRPr="0003663F" w:rsidRDefault="00D4707B" w:rsidP="00D4707B">
            <w:pPr>
              <w:jc w:val="center"/>
              <w:rPr>
                <w:color w:val="5F497A"/>
              </w:rPr>
            </w:pPr>
            <w:r w:rsidRPr="0003663F">
              <w:rPr>
                <w:color w:val="5F497A"/>
              </w:rPr>
              <w:t xml:space="preserve">Saražota elektroenerģija </w:t>
            </w:r>
          </w:p>
        </w:tc>
        <w:tc>
          <w:tcPr>
            <w:tcW w:w="1220" w:type="dxa"/>
            <w:vAlign w:val="center"/>
            <w:hideMark/>
          </w:tcPr>
          <w:p w14:paraId="19199BBB" w14:textId="7750B161" w:rsidR="00D4707B" w:rsidRPr="0003663F" w:rsidRDefault="00D4707B" w:rsidP="00D4707B">
            <w:pPr>
              <w:jc w:val="center"/>
              <w:rPr>
                <w:color w:val="5F497A"/>
              </w:rPr>
            </w:pPr>
            <w:r w:rsidRPr="0003663F">
              <w:rPr>
                <w:color w:val="5F497A"/>
              </w:rPr>
              <w:t>1</w:t>
            </w:r>
            <w:r>
              <w:rPr>
                <w:color w:val="5F497A"/>
              </w:rPr>
              <w:t>0</w:t>
            </w:r>
            <w:r w:rsidRPr="0003663F">
              <w:rPr>
                <w:color w:val="5F497A"/>
              </w:rPr>
              <w:t>0</w:t>
            </w:r>
            <w:r>
              <w:rPr>
                <w:color w:val="5F497A"/>
              </w:rPr>
              <w:t xml:space="preserve">; </w:t>
            </w:r>
            <w:r w:rsidR="002769F7">
              <w:rPr>
                <w:color w:val="5F497A"/>
              </w:rPr>
              <w:t>2</w:t>
            </w:r>
          </w:p>
        </w:tc>
        <w:tc>
          <w:tcPr>
            <w:tcW w:w="1323" w:type="dxa"/>
            <w:vAlign w:val="center"/>
            <w:hideMark/>
          </w:tcPr>
          <w:p w14:paraId="24AB2308" w14:textId="43DB6F12" w:rsidR="00D4707B" w:rsidRPr="0003663F" w:rsidRDefault="00D4707B" w:rsidP="00D4707B">
            <w:pPr>
              <w:jc w:val="center"/>
              <w:rPr>
                <w:color w:val="5F497A"/>
              </w:rPr>
            </w:pPr>
            <w:r w:rsidRPr="0003663F">
              <w:rPr>
                <w:color w:val="5F497A"/>
              </w:rPr>
              <w:t>Saules paneļi</w:t>
            </w:r>
            <w:r>
              <w:rPr>
                <w:color w:val="5F497A"/>
              </w:rPr>
              <w:t xml:space="preserve">; </w:t>
            </w:r>
            <w:r w:rsidRPr="0003663F">
              <w:rPr>
                <w:color w:val="5F497A"/>
              </w:rPr>
              <w:t>invertors</w:t>
            </w:r>
          </w:p>
        </w:tc>
      </w:tr>
      <w:tr w:rsidR="002769F7" w:rsidRPr="009465BC" w14:paraId="46593C37" w14:textId="77777777" w:rsidTr="00D4707B">
        <w:trPr>
          <w:cantSplit/>
          <w:trHeight w:val="227"/>
        </w:trPr>
        <w:tc>
          <w:tcPr>
            <w:tcW w:w="571" w:type="dxa"/>
            <w:vAlign w:val="center"/>
          </w:tcPr>
          <w:p w14:paraId="74C6D3FC" w14:textId="60A6D7E9" w:rsidR="00D4707B" w:rsidRPr="00D4707B" w:rsidRDefault="00D4707B" w:rsidP="00D4707B">
            <w:pPr>
              <w:jc w:val="center"/>
              <w:rPr>
                <w:color w:val="5F497A"/>
              </w:rPr>
            </w:pPr>
            <w:r>
              <w:rPr>
                <w:color w:val="5F497A"/>
              </w:rPr>
              <w:t>3</w:t>
            </w:r>
          </w:p>
        </w:tc>
        <w:tc>
          <w:tcPr>
            <w:tcW w:w="2157" w:type="dxa"/>
            <w:vAlign w:val="center"/>
          </w:tcPr>
          <w:p w14:paraId="0ABF73D2" w14:textId="631EF3B2" w:rsidR="00D4707B" w:rsidRPr="00CA01A8" w:rsidRDefault="00D4707B" w:rsidP="00D4707B">
            <w:pPr>
              <w:rPr>
                <w:color w:val="5F497A"/>
              </w:rPr>
            </w:pPr>
            <w:r>
              <w:rPr>
                <w:color w:val="5F497A"/>
              </w:rPr>
              <w:t>S</w:t>
            </w:r>
            <w:r w:rsidRPr="00D4707B">
              <w:rPr>
                <w:color w:val="5F497A"/>
              </w:rPr>
              <w:t>aražotās enerģijas akumulēšanas iekārta</w:t>
            </w:r>
          </w:p>
        </w:tc>
        <w:tc>
          <w:tcPr>
            <w:tcW w:w="2861" w:type="dxa"/>
            <w:vAlign w:val="center"/>
          </w:tcPr>
          <w:p w14:paraId="6DCAE9C5" w14:textId="1CDB4839" w:rsidR="00D4707B" w:rsidRPr="00D4707B" w:rsidRDefault="00D4707B" w:rsidP="00D4707B">
            <w:pPr>
              <w:rPr>
                <w:color w:val="5F497A"/>
              </w:rPr>
            </w:pPr>
            <w:r>
              <w:rPr>
                <w:color w:val="5F497A"/>
              </w:rPr>
              <w:t>10</w:t>
            </w:r>
            <w:r w:rsidR="00693F60">
              <w:rPr>
                <w:color w:val="5F497A"/>
              </w:rPr>
              <w:t> </w:t>
            </w:r>
            <w:r>
              <w:rPr>
                <w:color w:val="5F497A"/>
              </w:rPr>
              <w:t>kWh akumulators; vadības bloks</w:t>
            </w:r>
          </w:p>
        </w:tc>
        <w:tc>
          <w:tcPr>
            <w:tcW w:w="1496" w:type="dxa"/>
            <w:vAlign w:val="center"/>
          </w:tcPr>
          <w:p w14:paraId="1C772A66" w14:textId="617084D7" w:rsidR="00D4707B" w:rsidRPr="0003663F" w:rsidRDefault="00D4707B" w:rsidP="00D4707B">
            <w:pPr>
              <w:jc w:val="center"/>
              <w:rPr>
                <w:color w:val="5F497A"/>
              </w:rPr>
            </w:pPr>
            <w:r>
              <w:rPr>
                <w:color w:val="5F497A"/>
              </w:rPr>
              <w:t>Uzkrāta s</w:t>
            </w:r>
            <w:r w:rsidRPr="0003663F">
              <w:rPr>
                <w:color w:val="5F497A"/>
              </w:rPr>
              <w:t>aražot</w:t>
            </w:r>
            <w:r>
              <w:rPr>
                <w:color w:val="5F497A"/>
              </w:rPr>
              <w:t>ā</w:t>
            </w:r>
            <w:r w:rsidRPr="0003663F">
              <w:rPr>
                <w:color w:val="5F497A"/>
              </w:rPr>
              <w:t xml:space="preserve"> elektroenerģija</w:t>
            </w:r>
          </w:p>
        </w:tc>
        <w:tc>
          <w:tcPr>
            <w:tcW w:w="1220" w:type="dxa"/>
            <w:vAlign w:val="center"/>
          </w:tcPr>
          <w:p w14:paraId="22A23A09" w14:textId="51FECA5F" w:rsidR="00D4707B" w:rsidRPr="0003663F" w:rsidRDefault="00D4707B" w:rsidP="00D4707B">
            <w:pPr>
              <w:jc w:val="center"/>
              <w:rPr>
                <w:color w:val="5F497A"/>
              </w:rPr>
            </w:pPr>
            <w:r>
              <w:rPr>
                <w:color w:val="5F497A"/>
              </w:rPr>
              <w:t>5; 1</w:t>
            </w:r>
          </w:p>
        </w:tc>
        <w:tc>
          <w:tcPr>
            <w:tcW w:w="1323" w:type="dxa"/>
            <w:vAlign w:val="center"/>
          </w:tcPr>
          <w:p w14:paraId="449940D6" w14:textId="5D1B737C" w:rsidR="00D4707B" w:rsidRPr="0003663F" w:rsidRDefault="00D4707B" w:rsidP="00D4707B">
            <w:pPr>
              <w:jc w:val="center"/>
              <w:rPr>
                <w:color w:val="5F497A"/>
              </w:rPr>
            </w:pPr>
            <w:r>
              <w:rPr>
                <w:color w:val="5F497A"/>
              </w:rPr>
              <w:t>Akumulatori; vadības bloks</w:t>
            </w:r>
          </w:p>
        </w:tc>
      </w:tr>
    </w:tbl>
    <w:p w14:paraId="33299374" w14:textId="77777777" w:rsidR="002A5CFF" w:rsidRPr="009465BC" w:rsidRDefault="002A5CFF" w:rsidP="002A5CFF">
      <w:pPr>
        <w:spacing w:line="260" w:lineRule="exact"/>
        <w:jc w:val="both"/>
      </w:pPr>
      <w:r w:rsidRPr="009465BC">
        <w:t>Piezīmes.</w:t>
      </w:r>
    </w:p>
    <w:p w14:paraId="5D0A87EE" w14:textId="0A649686" w:rsidR="002A5CFF" w:rsidRPr="009465BC" w:rsidRDefault="002A5CFF" w:rsidP="002A5CFF">
      <w:pPr>
        <w:jc w:val="both"/>
      </w:pPr>
      <w:r w:rsidRPr="009465BC">
        <w:rPr>
          <w:vertAlign w:val="superscript"/>
        </w:rPr>
        <w:t>1</w:t>
      </w:r>
      <w:r w:rsidRPr="009465BC">
        <w:t xml:space="preserve"> Atbilstoši Ministru kabineta 2026.</w:t>
      </w:r>
      <w:r w:rsidR="00131330">
        <w:t> </w:t>
      </w:r>
      <w:r w:rsidRPr="009465BC">
        <w:t>gada 17.</w:t>
      </w:r>
      <w:r w:rsidR="00131330">
        <w:t> </w:t>
      </w:r>
      <w:r w:rsidRPr="009465BC">
        <w:t>februāra noteikumu Nr. 74 “Modernizācijas fonda finansēto projektu atklāta konkursa “Atjaunīgo energoresursu izmantošanas veicināšana daudzdzīvokļu ēkās, valsts un pašvaldību ēkās un energokopienās” nolikums” 21. punktam.</w:t>
      </w:r>
    </w:p>
    <w:p w14:paraId="780D978A" w14:textId="6D411F46" w:rsidR="002A5CFF" w:rsidRPr="009465BC" w:rsidRDefault="002A5CFF" w:rsidP="002A5CFF">
      <w:pPr>
        <w:jc w:val="both"/>
      </w:pPr>
      <w:r w:rsidRPr="009465BC">
        <w:rPr>
          <w:vertAlign w:val="superscript"/>
        </w:rPr>
        <w:t>2</w:t>
      </w:r>
      <w:r w:rsidRPr="009465BC">
        <w:t xml:space="preserve"> Ja tiek uzstādītas Ministru kabineta 2026.</w:t>
      </w:r>
      <w:r w:rsidR="00131330">
        <w:t> g</w:t>
      </w:r>
      <w:r w:rsidRPr="009465BC">
        <w:t>ada 17.</w:t>
      </w:r>
      <w:r w:rsidR="00131330">
        <w:t> </w:t>
      </w:r>
      <w:r w:rsidRPr="009465BC">
        <w:t>februāra noteikumu Nr.74 “Modernizācijas fonda finansēto projektu atklāta konkursa “Atjaunīgo energoresursu izmantošanas veicināšana daudzdzīvokļu ēkās, valsts un pašvaldību ēkās un energokopienās” nolikums” 21.1.1. un 21.1.2.</w:t>
      </w:r>
      <w:r w:rsidR="00131330">
        <w:t> </w:t>
      </w:r>
      <w:r w:rsidRPr="009465BC">
        <w:t>apakšpunktā minētās atjaunīgo energoresursu iekārtas, projekta iesniedzējs papildus sniedz skaidrojumu par atbilstību minēto noteikumu 25.3.</w:t>
      </w:r>
      <w:r w:rsidR="00131330">
        <w:t> </w:t>
      </w:r>
      <w:r w:rsidRPr="009465BC">
        <w:t>apakšpunktam.</w:t>
      </w:r>
    </w:p>
    <w:p w14:paraId="76F637C2" w14:textId="02818E65" w:rsidR="002769F7" w:rsidRPr="00406270" w:rsidRDefault="002769F7" w:rsidP="002769F7">
      <w:pPr>
        <w:shd w:val="clear" w:color="auto" w:fill="D6E3BC" w:themeFill="accent3" w:themeFillTint="66"/>
        <w:jc w:val="both"/>
        <w:rPr>
          <w:color w:val="4F6228" w:themeColor="accent3" w:themeShade="80"/>
        </w:rPr>
      </w:pPr>
      <w:r>
        <w:rPr>
          <w:color w:val="4F6228" w:themeColor="accent3" w:themeShade="80"/>
        </w:rPr>
        <w:t xml:space="preserve">Skaidrojumu sniedz projekta iesnieguma veidlapas </w:t>
      </w:r>
      <w:r w:rsidRPr="002769F7">
        <w:rPr>
          <w:color w:val="4F6228" w:themeColor="accent3" w:themeShade="80"/>
        </w:rPr>
        <w:t>2.2.</w:t>
      </w:r>
      <w:r>
        <w:rPr>
          <w:color w:val="4F6228" w:themeColor="accent3" w:themeShade="80"/>
        </w:rPr>
        <w:t> sadaļā</w:t>
      </w:r>
      <w:r w:rsidRPr="002769F7">
        <w:rPr>
          <w:color w:val="4F6228" w:themeColor="accent3" w:themeShade="80"/>
        </w:rPr>
        <w:t xml:space="preserve"> </w:t>
      </w:r>
      <w:r>
        <w:rPr>
          <w:color w:val="4F6228" w:themeColor="accent3" w:themeShade="80"/>
        </w:rPr>
        <w:t>“</w:t>
      </w:r>
      <w:r w:rsidRPr="002769F7">
        <w:rPr>
          <w:color w:val="4F6228" w:themeColor="accent3" w:themeShade="80"/>
        </w:rPr>
        <w:t>Projekta nepieciešamības un aktivitāšu piemērotības pamatojums</w:t>
      </w:r>
      <w:r>
        <w:rPr>
          <w:color w:val="4F6228" w:themeColor="accent3" w:themeShade="80"/>
        </w:rPr>
        <w:t>”</w:t>
      </w:r>
      <w:r w:rsidRPr="00B54DCC">
        <w:rPr>
          <w:color w:val="4F6228" w:themeColor="accent3" w:themeShade="80"/>
        </w:rPr>
        <w:t>.</w:t>
      </w:r>
    </w:p>
    <w:p w14:paraId="68FA694D" w14:textId="77777777" w:rsidR="002A5CFF" w:rsidRPr="009465BC" w:rsidRDefault="002A5CFF" w:rsidP="002A5CFF">
      <w:pPr>
        <w:spacing w:before="130" w:after="130" w:line="260" w:lineRule="exact"/>
        <w:jc w:val="both"/>
      </w:pPr>
      <w:r w:rsidRPr="009465BC">
        <w:rPr>
          <w:b/>
          <w:bCs/>
        </w:rPr>
        <w:t>2.8. Projekta īstenošanas rezultātā saražotās atjaunīgās enerģijas daudzuma un patērētās enerģijas apjoma rādītāji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04"/>
        <w:gridCol w:w="5654"/>
        <w:gridCol w:w="2059"/>
        <w:gridCol w:w="1311"/>
      </w:tblGrid>
      <w:tr w:rsidR="002A5CFF" w:rsidRPr="009465BC" w14:paraId="1E81FF44" w14:textId="77777777" w:rsidTr="009D2B57">
        <w:trPr>
          <w:cantSplit/>
        </w:trPr>
        <w:tc>
          <w:tcPr>
            <w:tcW w:w="604" w:type="dxa"/>
            <w:vAlign w:val="center"/>
            <w:hideMark/>
          </w:tcPr>
          <w:p w14:paraId="69A6A668" w14:textId="77777777" w:rsidR="002A5CFF" w:rsidRPr="009465BC" w:rsidRDefault="002A5CFF" w:rsidP="00B733F8">
            <w:pPr>
              <w:jc w:val="center"/>
            </w:pPr>
            <w:r w:rsidRPr="009465BC">
              <w:t>Nr.</w:t>
            </w:r>
            <w:r w:rsidRPr="009465BC">
              <w:br/>
              <w:t>p. k.</w:t>
            </w:r>
          </w:p>
        </w:tc>
        <w:tc>
          <w:tcPr>
            <w:tcW w:w="5654" w:type="dxa"/>
            <w:vAlign w:val="center"/>
            <w:hideMark/>
          </w:tcPr>
          <w:p w14:paraId="394AD227" w14:textId="77777777" w:rsidR="002A5CFF" w:rsidRPr="009465BC" w:rsidRDefault="002A5CFF" w:rsidP="00B733F8">
            <w:pPr>
              <w:jc w:val="center"/>
            </w:pPr>
            <w:r w:rsidRPr="009465BC">
              <w:t>Rādītājs</w:t>
            </w:r>
          </w:p>
        </w:tc>
        <w:tc>
          <w:tcPr>
            <w:tcW w:w="2059" w:type="dxa"/>
            <w:vAlign w:val="center"/>
            <w:hideMark/>
          </w:tcPr>
          <w:p w14:paraId="066CEB01" w14:textId="77777777" w:rsidR="002A5CFF" w:rsidRPr="009465BC" w:rsidRDefault="002A5CFF" w:rsidP="00B733F8">
            <w:pPr>
              <w:jc w:val="center"/>
            </w:pPr>
            <w:r w:rsidRPr="009465BC">
              <w:t>Rezultāts</w:t>
            </w:r>
          </w:p>
        </w:tc>
        <w:tc>
          <w:tcPr>
            <w:tcW w:w="1311" w:type="dxa"/>
            <w:vAlign w:val="center"/>
            <w:hideMark/>
          </w:tcPr>
          <w:p w14:paraId="1B8027C2" w14:textId="77777777" w:rsidR="002A5CFF" w:rsidRPr="009465BC" w:rsidRDefault="002A5CFF" w:rsidP="00B733F8">
            <w:pPr>
              <w:jc w:val="center"/>
            </w:pPr>
            <w:r w:rsidRPr="009465BC">
              <w:t>Mērvienība</w:t>
            </w:r>
          </w:p>
        </w:tc>
      </w:tr>
      <w:tr w:rsidR="002A5CFF" w:rsidRPr="009465BC" w14:paraId="46BF222D" w14:textId="77777777" w:rsidTr="009D2B57">
        <w:trPr>
          <w:cantSplit/>
        </w:trPr>
        <w:tc>
          <w:tcPr>
            <w:tcW w:w="604" w:type="dxa"/>
            <w:vAlign w:val="center"/>
            <w:hideMark/>
          </w:tcPr>
          <w:p w14:paraId="7C2A999C" w14:textId="77777777" w:rsidR="002A5CFF" w:rsidRPr="009465BC" w:rsidRDefault="002A5CFF" w:rsidP="00B733F8">
            <w:pPr>
              <w:jc w:val="center"/>
            </w:pPr>
            <w:r w:rsidRPr="009465BC">
              <w:t>1.</w:t>
            </w:r>
          </w:p>
        </w:tc>
        <w:tc>
          <w:tcPr>
            <w:tcW w:w="5654" w:type="dxa"/>
            <w:vAlign w:val="center"/>
            <w:hideMark/>
          </w:tcPr>
          <w:p w14:paraId="0953E193" w14:textId="77777777" w:rsidR="002A5CFF" w:rsidRPr="009465BC" w:rsidRDefault="002A5CFF" w:rsidP="00B733F8">
            <w:r w:rsidRPr="009465BC">
              <w:t>Uzstādītā jauda siltumenerģijas ražošanai no atjaunīgajiem energoresursiem</w:t>
            </w:r>
          </w:p>
        </w:tc>
        <w:tc>
          <w:tcPr>
            <w:tcW w:w="2059" w:type="dxa"/>
            <w:vAlign w:val="center"/>
            <w:hideMark/>
          </w:tcPr>
          <w:p w14:paraId="72016717" w14:textId="2A83E7DB" w:rsidR="002A5CFF" w:rsidRPr="009D2B57" w:rsidRDefault="009D2B57" w:rsidP="00B733F8">
            <w:pPr>
              <w:jc w:val="center"/>
              <w:rPr>
                <w:color w:val="5F497A"/>
              </w:rPr>
            </w:pPr>
            <w:r w:rsidRPr="009D2B57">
              <w:rPr>
                <w:color w:val="5F497A"/>
              </w:rPr>
              <w:t>8</w:t>
            </w:r>
            <w:r w:rsidR="002769F7" w:rsidRPr="009D2B57">
              <w:rPr>
                <w:color w:val="5F497A"/>
              </w:rPr>
              <w:t>0</w:t>
            </w:r>
          </w:p>
        </w:tc>
        <w:tc>
          <w:tcPr>
            <w:tcW w:w="1311" w:type="dxa"/>
            <w:vAlign w:val="center"/>
            <w:hideMark/>
          </w:tcPr>
          <w:p w14:paraId="3ADCE161" w14:textId="77777777" w:rsidR="002A5CFF" w:rsidRPr="009465BC" w:rsidRDefault="002A5CFF" w:rsidP="00B733F8">
            <w:pPr>
              <w:jc w:val="center"/>
            </w:pPr>
            <w:r w:rsidRPr="009465BC">
              <w:t>kW</w:t>
            </w:r>
          </w:p>
        </w:tc>
      </w:tr>
      <w:tr w:rsidR="002A5CFF" w:rsidRPr="009465BC" w14:paraId="04A2A8E8" w14:textId="77777777" w:rsidTr="009D2B57">
        <w:trPr>
          <w:cantSplit/>
        </w:trPr>
        <w:tc>
          <w:tcPr>
            <w:tcW w:w="604" w:type="dxa"/>
            <w:vAlign w:val="center"/>
            <w:hideMark/>
          </w:tcPr>
          <w:p w14:paraId="2D8EED51" w14:textId="77777777" w:rsidR="002A5CFF" w:rsidRPr="009465BC" w:rsidRDefault="002A5CFF" w:rsidP="00B733F8">
            <w:pPr>
              <w:jc w:val="center"/>
            </w:pPr>
            <w:r w:rsidRPr="009465BC">
              <w:t>2.</w:t>
            </w:r>
          </w:p>
        </w:tc>
        <w:tc>
          <w:tcPr>
            <w:tcW w:w="5654" w:type="dxa"/>
            <w:vAlign w:val="center"/>
            <w:hideMark/>
          </w:tcPr>
          <w:p w14:paraId="5F331584" w14:textId="77777777" w:rsidR="002A5CFF" w:rsidRPr="009465BC" w:rsidRDefault="002A5CFF" w:rsidP="00B733F8">
            <w:r w:rsidRPr="009465BC">
              <w:t>Uzstādītā jauda elektroenerģijas ražošanai no atjaunīgajiem energoresursiem</w:t>
            </w:r>
          </w:p>
        </w:tc>
        <w:tc>
          <w:tcPr>
            <w:tcW w:w="2059" w:type="dxa"/>
            <w:vAlign w:val="center"/>
            <w:hideMark/>
          </w:tcPr>
          <w:p w14:paraId="45CD41AB" w14:textId="16E3BAEA" w:rsidR="002A5CFF" w:rsidRPr="009D2B57" w:rsidRDefault="002769F7" w:rsidP="00B733F8">
            <w:pPr>
              <w:jc w:val="center"/>
              <w:rPr>
                <w:color w:val="5F497A"/>
              </w:rPr>
            </w:pPr>
            <w:r w:rsidRPr="009D2B57">
              <w:rPr>
                <w:color w:val="5F497A"/>
              </w:rPr>
              <w:t>55</w:t>
            </w:r>
          </w:p>
        </w:tc>
        <w:tc>
          <w:tcPr>
            <w:tcW w:w="1311" w:type="dxa"/>
            <w:vAlign w:val="center"/>
            <w:hideMark/>
          </w:tcPr>
          <w:p w14:paraId="6E5D195B" w14:textId="77777777" w:rsidR="002A5CFF" w:rsidRPr="009465BC" w:rsidRDefault="002A5CFF" w:rsidP="00B733F8">
            <w:pPr>
              <w:jc w:val="center"/>
            </w:pPr>
            <w:r w:rsidRPr="009465BC">
              <w:t>kW</w:t>
            </w:r>
          </w:p>
        </w:tc>
      </w:tr>
      <w:tr w:rsidR="002A5CFF" w:rsidRPr="009465BC" w14:paraId="57C6ADBB" w14:textId="77777777" w:rsidTr="009D2B57">
        <w:trPr>
          <w:cantSplit/>
        </w:trPr>
        <w:tc>
          <w:tcPr>
            <w:tcW w:w="604" w:type="dxa"/>
            <w:vAlign w:val="center"/>
            <w:hideMark/>
          </w:tcPr>
          <w:p w14:paraId="6F366EAC" w14:textId="77777777" w:rsidR="002A5CFF" w:rsidRPr="009465BC" w:rsidRDefault="002A5CFF" w:rsidP="00B733F8">
            <w:pPr>
              <w:jc w:val="center"/>
            </w:pPr>
            <w:r w:rsidRPr="009465BC">
              <w:t>3.</w:t>
            </w:r>
          </w:p>
        </w:tc>
        <w:tc>
          <w:tcPr>
            <w:tcW w:w="5654" w:type="dxa"/>
            <w:vAlign w:val="center"/>
            <w:hideMark/>
          </w:tcPr>
          <w:p w14:paraId="1640A4A3" w14:textId="77777777" w:rsidR="002A5CFF" w:rsidRPr="009465BC" w:rsidRDefault="002A5CFF" w:rsidP="00B733F8">
            <w:r w:rsidRPr="009465BC">
              <w:t>Plānotais saražotās siltumenerģijas daudzums gadā ar uzstādītajām atjaunīgo energoresursu iekārtām</w:t>
            </w:r>
          </w:p>
        </w:tc>
        <w:tc>
          <w:tcPr>
            <w:tcW w:w="2059" w:type="dxa"/>
            <w:vAlign w:val="center"/>
            <w:hideMark/>
          </w:tcPr>
          <w:p w14:paraId="48F8C746" w14:textId="0C9A2A85" w:rsidR="002A5CFF" w:rsidRPr="009D2B57" w:rsidRDefault="009D2B57" w:rsidP="00B733F8">
            <w:pPr>
              <w:jc w:val="center"/>
              <w:rPr>
                <w:color w:val="5F497A"/>
              </w:rPr>
            </w:pPr>
            <w:r w:rsidRPr="009D2B57">
              <w:rPr>
                <w:color w:val="5F497A"/>
              </w:rPr>
              <w:t>16</w:t>
            </w:r>
            <w:r w:rsidR="002769F7" w:rsidRPr="009D2B57">
              <w:rPr>
                <w:color w:val="5F497A"/>
              </w:rPr>
              <w:t>0</w:t>
            </w:r>
          </w:p>
        </w:tc>
        <w:tc>
          <w:tcPr>
            <w:tcW w:w="1311" w:type="dxa"/>
            <w:vAlign w:val="center"/>
            <w:hideMark/>
          </w:tcPr>
          <w:p w14:paraId="0B019BE7" w14:textId="77777777" w:rsidR="002A5CFF" w:rsidRPr="009465BC" w:rsidRDefault="002A5CFF" w:rsidP="00B733F8">
            <w:pPr>
              <w:jc w:val="center"/>
            </w:pPr>
            <w:r w:rsidRPr="009465BC">
              <w:t>MWh gadā</w:t>
            </w:r>
          </w:p>
        </w:tc>
      </w:tr>
      <w:tr w:rsidR="002A5CFF" w:rsidRPr="009465BC" w14:paraId="6D0F8DE5" w14:textId="77777777" w:rsidTr="009D2B57">
        <w:trPr>
          <w:cantSplit/>
        </w:trPr>
        <w:tc>
          <w:tcPr>
            <w:tcW w:w="604" w:type="dxa"/>
            <w:vAlign w:val="center"/>
            <w:hideMark/>
          </w:tcPr>
          <w:p w14:paraId="7C03BD57" w14:textId="77777777" w:rsidR="002A5CFF" w:rsidRPr="009465BC" w:rsidRDefault="002A5CFF" w:rsidP="00B733F8">
            <w:pPr>
              <w:jc w:val="center"/>
            </w:pPr>
            <w:r w:rsidRPr="009465BC">
              <w:t>4.</w:t>
            </w:r>
          </w:p>
        </w:tc>
        <w:tc>
          <w:tcPr>
            <w:tcW w:w="5654" w:type="dxa"/>
            <w:vAlign w:val="center"/>
            <w:hideMark/>
          </w:tcPr>
          <w:p w14:paraId="3683ADB7" w14:textId="77777777" w:rsidR="002A5CFF" w:rsidRPr="009465BC" w:rsidRDefault="002A5CFF" w:rsidP="00B733F8">
            <w:r w:rsidRPr="009465BC">
              <w:t>Plānotais patērētās siltumenerģijas apjoms gadā</w:t>
            </w:r>
          </w:p>
        </w:tc>
        <w:tc>
          <w:tcPr>
            <w:tcW w:w="2059" w:type="dxa"/>
            <w:vAlign w:val="center"/>
            <w:hideMark/>
          </w:tcPr>
          <w:p w14:paraId="74AC09BD" w14:textId="0FF35317" w:rsidR="002A5CFF" w:rsidRPr="009D2B57" w:rsidRDefault="009D2B57" w:rsidP="00B733F8">
            <w:pPr>
              <w:jc w:val="center"/>
              <w:rPr>
                <w:color w:val="5F497A"/>
              </w:rPr>
            </w:pPr>
            <w:r w:rsidRPr="009D2B57">
              <w:rPr>
                <w:color w:val="5F497A"/>
              </w:rPr>
              <w:t>176</w:t>
            </w:r>
          </w:p>
        </w:tc>
        <w:tc>
          <w:tcPr>
            <w:tcW w:w="1311" w:type="dxa"/>
            <w:vAlign w:val="center"/>
            <w:hideMark/>
          </w:tcPr>
          <w:p w14:paraId="06FE83B6" w14:textId="77777777" w:rsidR="002A5CFF" w:rsidRPr="009465BC" w:rsidRDefault="002A5CFF" w:rsidP="00B733F8">
            <w:pPr>
              <w:jc w:val="center"/>
            </w:pPr>
            <w:r w:rsidRPr="009465BC">
              <w:t>MWh gadā</w:t>
            </w:r>
          </w:p>
        </w:tc>
      </w:tr>
      <w:tr w:rsidR="002A5CFF" w:rsidRPr="009465BC" w14:paraId="7A7BA992" w14:textId="77777777" w:rsidTr="009D2B57">
        <w:trPr>
          <w:cantSplit/>
        </w:trPr>
        <w:tc>
          <w:tcPr>
            <w:tcW w:w="604" w:type="dxa"/>
            <w:vAlign w:val="center"/>
            <w:hideMark/>
          </w:tcPr>
          <w:p w14:paraId="08C36D8D" w14:textId="77777777" w:rsidR="002A5CFF" w:rsidRPr="009465BC" w:rsidRDefault="002A5CFF" w:rsidP="00B733F8">
            <w:pPr>
              <w:jc w:val="center"/>
            </w:pPr>
            <w:r w:rsidRPr="009465BC">
              <w:t>5.</w:t>
            </w:r>
          </w:p>
        </w:tc>
        <w:tc>
          <w:tcPr>
            <w:tcW w:w="5654" w:type="dxa"/>
            <w:vAlign w:val="center"/>
            <w:hideMark/>
          </w:tcPr>
          <w:p w14:paraId="4C4E684E" w14:textId="77777777" w:rsidR="002A5CFF" w:rsidRPr="009465BC" w:rsidRDefault="002A5CFF" w:rsidP="00B733F8">
            <w:r w:rsidRPr="009465BC">
              <w:t>Plānotais saražotās elektroenerģijas daudzums gadā ar uzstādītajām atjaunīgo energoresursu iekārtām</w:t>
            </w:r>
          </w:p>
        </w:tc>
        <w:tc>
          <w:tcPr>
            <w:tcW w:w="2059" w:type="dxa"/>
            <w:vAlign w:val="center"/>
            <w:hideMark/>
          </w:tcPr>
          <w:p w14:paraId="77044702" w14:textId="0D652BBC" w:rsidR="002A5CFF" w:rsidRPr="009D2B57" w:rsidRDefault="002769F7" w:rsidP="00B733F8">
            <w:pPr>
              <w:jc w:val="center"/>
              <w:rPr>
                <w:color w:val="5F497A"/>
              </w:rPr>
            </w:pPr>
            <w:r w:rsidRPr="009D2B57">
              <w:rPr>
                <w:color w:val="5F497A"/>
              </w:rPr>
              <w:t>55</w:t>
            </w:r>
          </w:p>
        </w:tc>
        <w:tc>
          <w:tcPr>
            <w:tcW w:w="1311" w:type="dxa"/>
            <w:vAlign w:val="center"/>
            <w:hideMark/>
          </w:tcPr>
          <w:p w14:paraId="7A250D49" w14:textId="77777777" w:rsidR="002A5CFF" w:rsidRPr="009465BC" w:rsidRDefault="002A5CFF" w:rsidP="00B733F8">
            <w:pPr>
              <w:jc w:val="center"/>
            </w:pPr>
            <w:r w:rsidRPr="009465BC">
              <w:t>MWh gadā</w:t>
            </w:r>
          </w:p>
        </w:tc>
      </w:tr>
      <w:tr w:rsidR="002A5CFF" w:rsidRPr="009465BC" w14:paraId="4EA0FCEC" w14:textId="77777777" w:rsidTr="009D2B57">
        <w:trPr>
          <w:cantSplit/>
        </w:trPr>
        <w:tc>
          <w:tcPr>
            <w:tcW w:w="604" w:type="dxa"/>
            <w:vAlign w:val="center"/>
            <w:hideMark/>
          </w:tcPr>
          <w:p w14:paraId="75253036" w14:textId="77777777" w:rsidR="002A5CFF" w:rsidRPr="009465BC" w:rsidRDefault="002A5CFF" w:rsidP="00B733F8">
            <w:pPr>
              <w:jc w:val="center"/>
            </w:pPr>
            <w:r w:rsidRPr="009465BC">
              <w:lastRenderedPageBreak/>
              <w:t>6.</w:t>
            </w:r>
          </w:p>
        </w:tc>
        <w:tc>
          <w:tcPr>
            <w:tcW w:w="5654" w:type="dxa"/>
            <w:vAlign w:val="center"/>
            <w:hideMark/>
          </w:tcPr>
          <w:p w14:paraId="2EB7704B" w14:textId="77777777" w:rsidR="002A5CFF" w:rsidRPr="009465BC" w:rsidRDefault="002A5CFF" w:rsidP="00B733F8">
            <w:r w:rsidRPr="009465BC">
              <w:t>Plānotais patērētās elektroenerģijas apjoms gadā</w:t>
            </w:r>
          </w:p>
        </w:tc>
        <w:tc>
          <w:tcPr>
            <w:tcW w:w="2059" w:type="dxa"/>
            <w:vAlign w:val="center"/>
            <w:hideMark/>
          </w:tcPr>
          <w:p w14:paraId="4E5BBDA5" w14:textId="627C53EF" w:rsidR="002A5CFF" w:rsidRPr="009D2B57" w:rsidRDefault="009D2B57" w:rsidP="00B733F8">
            <w:pPr>
              <w:jc w:val="center"/>
              <w:rPr>
                <w:color w:val="5F497A"/>
              </w:rPr>
            </w:pPr>
            <w:r w:rsidRPr="009D2B57">
              <w:rPr>
                <w:color w:val="5F497A"/>
              </w:rPr>
              <w:t>65</w:t>
            </w:r>
          </w:p>
        </w:tc>
        <w:tc>
          <w:tcPr>
            <w:tcW w:w="1311" w:type="dxa"/>
            <w:vAlign w:val="center"/>
            <w:hideMark/>
          </w:tcPr>
          <w:p w14:paraId="308738F6" w14:textId="77777777" w:rsidR="002A5CFF" w:rsidRPr="009465BC" w:rsidRDefault="002A5CFF" w:rsidP="00B733F8">
            <w:pPr>
              <w:jc w:val="center"/>
            </w:pPr>
            <w:r w:rsidRPr="009465BC">
              <w:t>MWh gadā</w:t>
            </w:r>
          </w:p>
        </w:tc>
      </w:tr>
      <w:tr w:rsidR="002A5CFF" w:rsidRPr="009465BC" w14:paraId="39302FE6" w14:textId="77777777" w:rsidTr="009D2B57">
        <w:trPr>
          <w:cantSplit/>
        </w:trPr>
        <w:tc>
          <w:tcPr>
            <w:tcW w:w="604" w:type="dxa"/>
            <w:vAlign w:val="center"/>
            <w:hideMark/>
          </w:tcPr>
          <w:p w14:paraId="1113D57C" w14:textId="77777777" w:rsidR="002A5CFF" w:rsidRPr="009465BC" w:rsidRDefault="002A5CFF" w:rsidP="00B733F8">
            <w:pPr>
              <w:jc w:val="center"/>
            </w:pPr>
            <w:r w:rsidRPr="009465BC">
              <w:t>7.</w:t>
            </w:r>
          </w:p>
        </w:tc>
        <w:tc>
          <w:tcPr>
            <w:tcW w:w="5654" w:type="dxa"/>
            <w:vAlign w:val="center"/>
            <w:hideMark/>
          </w:tcPr>
          <w:p w14:paraId="40F1B12A" w14:textId="77777777" w:rsidR="002A5CFF" w:rsidRPr="009465BC" w:rsidRDefault="002A5CFF" w:rsidP="00B733F8">
            <w:r w:rsidRPr="009465BC">
              <w:t>Plānotais CO</w:t>
            </w:r>
            <w:r w:rsidRPr="009465BC">
              <w:rPr>
                <w:vertAlign w:val="subscript"/>
              </w:rPr>
              <w:t>2</w:t>
            </w:r>
            <w:r w:rsidRPr="009465BC">
              <w:t xml:space="preserve"> emisiju samazinājums</w:t>
            </w:r>
          </w:p>
        </w:tc>
        <w:tc>
          <w:tcPr>
            <w:tcW w:w="2059" w:type="dxa"/>
            <w:vAlign w:val="center"/>
            <w:hideMark/>
          </w:tcPr>
          <w:p w14:paraId="13267E2A" w14:textId="7B1325C8" w:rsidR="002A5CFF" w:rsidRPr="009D2B57" w:rsidRDefault="009D2B57" w:rsidP="00B733F8">
            <w:pPr>
              <w:jc w:val="center"/>
              <w:rPr>
                <w:color w:val="5F497A"/>
              </w:rPr>
            </w:pPr>
            <w:r w:rsidRPr="009D2B57">
              <w:rPr>
                <w:color w:val="5F497A"/>
              </w:rPr>
              <w:t>29,</w:t>
            </w:r>
            <w:r w:rsidR="00130E21">
              <w:rPr>
                <w:color w:val="5F497A"/>
              </w:rPr>
              <w:t>03</w:t>
            </w:r>
            <w:r w:rsidRPr="009D2B57">
              <w:rPr>
                <w:color w:val="5F497A"/>
              </w:rPr>
              <w:t>5</w:t>
            </w:r>
          </w:p>
        </w:tc>
        <w:tc>
          <w:tcPr>
            <w:tcW w:w="1311" w:type="dxa"/>
            <w:vAlign w:val="center"/>
            <w:hideMark/>
          </w:tcPr>
          <w:p w14:paraId="46C2C5EF" w14:textId="77777777" w:rsidR="002A5CFF" w:rsidRPr="009465BC" w:rsidRDefault="002A5CFF" w:rsidP="00B733F8">
            <w:pPr>
              <w:jc w:val="center"/>
            </w:pPr>
            <w:r w:rsidRPr="009465BC">
              <w:t>tCO</w:t>
            </w:r>
            <w:r w:rsidRPr="009465BC">
              <w:rPr>
                <w:vertAlign w:val="subscript"/>
              </w:rPr>
              <w:t xml:space="preserve">2 </w:t>
            </w:r>
            <w:r w:rsidRPr="009465BC">
              <w:t>gadā</w:t>
            </w:r>
          </w:p>
        </w:tc>
      </w:tr>
    </w:tbl>
    <w:p w14:paraId="4F138C64" w14:textId="6A24DBE3" w:rsidR="009D2B57" w:rsidRPr="002119B6" w:rsidRDefault="009D2B57" w:rsidP="009D2B57">
      <w:pPr>
        <w:shd w:val="clear" w:color="auto" w:fill="F2DBDB" w:themeFill="accent2" w:themeFillTint="33"/>
        <w:jc w:val="both"/>
        <w:rPr>
          <w:b/>
          <w:bCs/>
          <w:color w:val="FF0000"/>
        </w:rPr>
      </w:pPr>
      <w:r w:rsidRPr="002119B6">
        <w:rPr>
          <w:b/>
          <w:bCs/>
          <w:color w:val="FF0000"/>
        </w:rPr>
        <w:t>Plānotais saražotās siltumenerģijas daudzums gadā ar uzstādītajām atjaunīgo energoresursu iekārtām nevar būt lielāks par plānoto patērētās siltumenerģijas apjoms gadā.</w:t>
      </w:r>
    </w:p>
    <w:p w14:paraId="63670759" w14:textId="77777777" w:rsidR="009D2B57" w:rsidRDefault="009D2B57" w:rsidP="009D2B57">
      <w:pPr>
        <w:shd w:val="clear" w:color="auto" w:fill="F2DBDB" w:themeFill="accent2" w:themeFillTint="33"/>
        <w:jc w:val="both"/>
        <w:rPr>
          <w:b/>
          <w:color w:val="FF0000"/>
        </w:rPr>
      </w:pPr>
    </w:p>
    <w:p w14:paraId="2F91ECF2" w14:textId="31711756" w:rsidR="009D2B57" w:rsidRPr="002119B6" w:rsidRDefault="002119B6" w:rsidP="009D2B57">
      <w:pPr>
        <w:shd w:val="clear" w:color="auto" w:fill="F2DBDB" w:themeFill="accent2" w:themeFillTint="33"/>
        <w:jc w:val="both"/>
        <w:rPr>
          <w:color w:val="FF0000"/>
        </w:rPr>
      </w:pPr>
      <w:r w:rsidRPr="002119B6">
        <w:rPr>
          <w:color w:val="FF0000"/>
        </w:rPr>
        <w:t>Plānotais patērētās elektroenerģijas apjoms gadā sastāda vismaz 80</w:t>
      </w:r>
      <w:r w:rsidR="00131330">
        <w:rPr>
          <w:color w:val="FF0000"/>
        </w:rPr>
        <w:t> </w:t>
      </w:r>
      <w:r w:rsidRPr="002119B6">
        <w:rPr>
          <w:color w:val="FF0000"/>
        </w:rPr>
        <w:t>% no plānotā saražotās elektroenerģijas daudzums gadā ar uzstādītajām atjaunīgo energoresursu iekārtām</w:t>
      </w:r>
      <w:r>
        <w:rPr>
          <w:color w:val="FF0000"/>
        </w:rPr>
        <w:t>. Nosacījums nav attiecināms uz energokopienām.</w:t>
      </w:r>
    </w:p>
    <w:p w14:paraId="08AA6EBD" w14:textId="77777777" w:rsidR="002A5CFF" w:rsidRPr="009465BC" w:rsidRDefault="002A5CFF" w:rsidP="002A5CFF">
      <w:pPr>
        <w:spacing w:before="130" w:line="260" w:lineRule="exact"/>
        <w:jc w:val="both"/>
      </w:pPr>
      <w:r w:rsidRPr="002119B6">
        <w:rPr>
          <w:b/>
          <w:bCs/>
        </w:rPr>
        <w:t>2.9. Projekta ietvaros sasniedzamā potenciālā CO</w:t>
      </w:r>
      <w:r w:rsidRPr="002119B6">
        <w:rPr>
          <w:b/>
          <w:bCs/>
          <w:vertAlign w:val="subscript"/>
        </w:rPr>
        <w:t>2</w:t>
      </w:r>
      <w:r w:rsidRPr="002119B6">
        <w:rPr>
          <w:b/>
          <w:bCs/>
        </w:rPr>
        <w:t xml:space="preserve"> emisijas samazinājuma aprēķins</w:t>
      </w:r>
    </w:p>
    <w:p w14:paraId="0D66F685" w14:textId="77777777" w:rsidR="002A5CFF" w:rsidRPr="009465BC" w:rsidRDefault="002A5CFF" w:rsidP="002A5CFF">
      <w:pPr>
        <w:spacing w:before="130" w:after="130"/>
        <w:jc w:val="both"/>
      </w:pPr>
      <w:r w:rsidRPr="009465BC">
        <w:rPr>
          <w:i/>
          <w:iCs/>
        </w:rPr>
        <w:t>Pamatot projekta ietvaros sasniedzamo potenciālo CO</w:t>
      </w:r>
      <w:r w:rsidRPr="009465BC">
        <w:rPr>
          <w:i/>
          <w:iCs/>
          <w:vertAlign w:val="subscript"/>
        </w:rPr>
        <w:t>2</w:t>
      </w:r>
      <w:r w:rsidRPr="009465BC">
        <w:rPr>
          <w:i/>
          <w:iCs/>
        </w:rPr>
        <w:t xml:space="preserve"> emisijas samazinājumu un parādīt tā aprēķinu (līdz 2000 rakstu zīmēm, t. sk. norādot atsauci uz papildus pievienoto pielikumu (ja attiecināms))</w:t>
      </w:r>
    </w:p>
    <w:tbl>
      <w:tblPr>
        <w:tblStyle w:val="Reatabula"/>
        <w:tblW w:w="5000" w:type="pct"/>
        <w:tblLayout w:type="fixed"/>
        <w:tblCellMar>
          <w:top w:w="28" w:type="dxa"/>
          <w:left w:w="28" w:type="dxa"/>
          <w:bottom w:w="28" w:type="dxa"/>
          <w:right w:w="28" w:type="dxa"/>
        </w:tblCellMar>
        <w:tblLook w:val="04A0" w:firstRow="1" w:lastRow="0" w:firstColumn="1" w:lastColumn="0" w:noHBand="0" w:noVBand="1"/>
      </w:tblPr>
      <w:tblGrid>
        <w:gridCol w:w="4957"/>
        <w:gridCol w:w="1559"/>
        <w:gridCol w:w="1486"/>
        <w:gridCol w:w="1626"/>
      </w:tblGrid>
      <w:tr w:rsidR="0003663F" w:rsidRPr="00CA01A8" w14:paraId="39287CA6" w14:textId="77777777" w:rsidTr="002119B6">
        <w:trPr>
          <w:trHeight w:val="32"/>
        </w:trPr>
        <w:tc>
          <w:tcPr>
            <w:tcW w:w="9628" w:type="dxa"/>
            <w:gridSpan w:val="4"/>
          </w:tcPr>
          <w:p w14:paraId="726F99E2" w14:textId="5B824FBF" w:rsidR="002119B6" w:rsidRPr="00595316" w:rsidRDefault="002119B6" w:rsidP="002119B6">
            <w:pPr>
              <w:jc w:val="both"/>
              <w:rPr>
                <w:color w:val="5F497A"/>
              </w:rPr>
            </w:pPr>
            <w:r>
              <w:rPr>
                <w:color w:val="5F497A"/>
              </w:rPr>
              <w:t>Aprēķinot CO</w:t>
            </w:r>
            <w:r w:rsidRPr="002119B6">
              <w:rPr>
                <w:color w:val="5F497A"/>
                <w:vertAlign w:val="subscript"/>
              </w:rPr>
              <w:t>2</w:t>
            </w:r>
            <w:r>
              <w:rPr>
                <w:color w:val="5F497A"/>
              </w:rPr>
              <w:t xml:space="preserve"> samazinājumu ar saules elektrostaciju saražotai elektroenerģijai izmanto </w:t>
            </w:r>
            <w:r w:rsidRPr="002119B6">
              <w:rPr>
                <w:color w:val="5F497A"/>
              </w:rPr>
              <w:t>Ministru kabineta 2021.</w:t>
            </w:r>
            <w:r>
              <w:rPr>
                <w:color w:val="5F497A"/>
              </w:rPr>
              <w:t> </w:t>
            </w:r>
            <w:r w:rsidRPr="002119B6">
              <w:rPr>
                <w:color w:val="5F497A"/>
              </w:rPr>
              <w:t>gada 8.</w:t>
            </w:r>
            <w:r>
              <w:rPr>
                <w:color w:val="5F497A"/>
              </w:rPr>
              <w:t> </w:t>
            </w:r>
            <w:r w:rsidRPr="002119B6">
              <w:rPr>
                <w:color w:val="5F497A"/>
              </w:rPr>
              <w:t>aprīļa noteikum</w:t>
            </w:r>
            <w:r>
              <w:rPr>
                <w:color w:val="5F497A"/>
              </w:rPr>
              <w:t>os</w:t>
            </w:r>
            <w:r w:rsidRPr="002119B6">
              <w:rPr>
                <w:color w:val="5F497A"/>
              </w:rPr>
              <w:t xml:space="preserve"> Nr.</w:t>
            </w:r>
            <w:r>
              <w:rPr>
                <w:color w:val="5F497A"/>
              </w:rPr>
              <w:t> </w:t>
            </w:r>
            <w:r w:rsidRPr="002119B6">
              <w:rPr>
                <w:color w:val="5F497A"/>
              </w:rPr>
              <w:t xml:space="preserve">222 </w:t>
            </w:r>
            <w:r>
              <w:rPr>
                <w:color w:val="5F497A"/>
              </w:rPr>
              <w:t>“</w:t>
            </w:r>
            <w:r w:rsidRPr="002119B6">
              <w:rPr>
                <w:color w:val="5F497A"/>
              </w:rPr>
              <w:t>Ēku energoefektivitātes aprēķina metodes un ēku energosertifikācijas noteikumi</w:t>
            </w:r>
            <w:r>
              <w:rPr>
                <w:color w:val="5F497A"/>
              </w:rPr>
              <w:t>”</w:t>
            </w:r>
            <w:r w:rsidRPr="002119B6">
              <w:rPr>
                <w:color w:val="5F497A"/>
              </w:rPr>
              <w:t xml:space="preserve"> 6. pielikumā noteikto CO</w:t>
            </w:r>
            <w:r w:rsidRPr="002119B6">
              <w:rPr>
                <w:color w:val="5F497A"/>
                <w:vertAlign w:val="subscript"/>
              </w:rPr>
              <w:t>2</w:t>
            </w:r>
            <w:r w:rsidRPr="002119B6">
              <w:rPr>
                <w:color w:val="5F497A"/>
              </w:rPr>
              <w:t xml:space="preserve"> emisijas faktoru elektroenerģijai no tīkla</w:t>
            </w:r>
            <w:r>
              <w:rPr>
                <w:color w:val="5F497A"/>
              </w:rPr>
              <w:t xml:space="preserve"> – 0,109 kgCO</w:t>
            </w:r>
            <w:r w:rsidRPr="002119B6">
              <w:rPr>
                <w:color w:val="5F497A"/>
                <w:vertAlign w:val="subscript"/>
              </w:rPr>
              <w:t>2</w:t>
            </w:r>
            <w:r>
              <w:rPr>
                <w:color w:val="5F497A"/>
              </w:rPr>
              <w:t>/kWh.</w:t>
            </w:r>
          </w:p>
          <w:p w14:paraId="49850E0B" w14:textId="38F6B1AB" w:rsidR="0003663F" w:rsidRDefault="002119B6" w:rsidP="0003663F">
            <w:pPr>
              <w:jc w:val="both"/>
              <w:rPr>
                <w:color w:val="5F497A"/>
              </w:rPr>
            </w:pPr>
            <w:r>
              <w:rPr>
                <w:color w:val="5F497A"/>
              </w:rPr>
              <w:t>Aprēķinot CO</w:t>
            </w:r>
            <w:r w:rsidRPr="002119B6">
              <w:rPr>
                <w:color w:val="5F497A"/>
                <w:vertAlign w:val="subscript"/>
              </w:rPr>
              <w:t>2</w:t>
            </w:r>
            <w:r>
              <w:rPr>
                <w:color w:val="5F497A"/>
              </w:rPr>
              <w:t xml:space="preserve"> </w:t>
            </w:r>
            <w:r w:rsidR="00F44445">
              <w:rPr>
                <w:color w:val="5F497A"/>
              </w:rPr>
              <w:t xml:space="preserve">emisiju </w:t>
            </w:r>
            <w:r>
              <w:rPr>
                <w:color w:val="5F497A"/>
              </w:rPr>
              <w:t xml:space="preserve">samazinājumu ar </w:t>
            </w:r>
            <w:r w:rsidRPr="002119B6">
              <w:rPr>
                <w:color w:val="5F497A"/>
              </w:rPr>
              <w:t xml:space="preserve">siltumsūkni </w:t>
            </w:r>
            <w:r>
              <w:rPr>
                <w:color w:val="5F497A"/>
              </w:rPr>
              <w:t xml:space="preserve">saražotai siltumenerģijai </w:t>
            </w:r>
            <w:r w:rsidR="00130E21" w:rsidRPr="00130E21">
              <w:rPr>
                <w:color w:val="5F497A"/>
              </w:rPr>
              <w:t>izmanto CO</w:t>
            </w:r>
            <w:r w:rsidR="00130E21" w:rsidRPr="00130E21">
              <w:rPr>
                <w:color w:val="5F497A"/>
                <w:vertAlign w:val="subscript"/>
              </w:rPr>
              <w:t>2</w:t>
            </w:r>
            <w:r w:rsidR="00130E21" w:rsidRPr="00130E21">
              <w:rPr>
                <w:color w:val="5F497A"/>
              </w:rPr>
              <w:t xml:space="preserve"> emisijas faktorus atbilstoši Ministru kabineta 2018.</w:t>
            </w:r>
            <w:r w:rsidR="00130E21">
              <w:rPr>
                <w:color w:val="5F497A"/>
              </w:rPr>
              <w:t> </w:t>
            </w:r>
            <w:r w:rsidR="00130E21" w:rsidRPr="00130E21">
              <w:rPr>
                <w:color w:val="5F497A"/>
              </w:rPr>
              <w:t>gada 23.</w:t>
            </w:r>
            <w:r w:rsidR="00130E21">
              <w:rPr>
                <w:color w:val="5F497A"/>
              </w:rPr>
              <w:t> </w:t>
            </w:r>
            <w:r w:rsidR="00130E21" w:rsidRPr="00130E21">
              <w:rPr>
                <w:color w:val="5F497A"/>
              </w:rPr>
              <w:t>janvāra noteikumu Nr.</w:t>
            </w:r>
            <w:r w:rsidR="00130E21">
              <w:rPr>
                <w:color w:val="5F497A"/>
              </w:rPr>
              <w:t> </w:t>
            </w:r>
            <w:r w:rsidR="00130E21" w:rsidRPr="00130E21">
              <w:rPr>
                <w:color w:val="5F497A"/>
              </w:rPr>
              <w:t xml:space="preserve">42 </w:t>
            </w:r>
            <w:r w:rsidR="00130E21">
              <w:rPr>
                <w:color w:val="5F497A"/>
              </w:rPr>
              <w:t>“</w:t>
            </w:r>
            <w:r w:rsidR="00130E21" w:rsidRPr="00130E21">
              <w:rPr>
                <w:color w:val="5F497A"/>
              </w:rPr>
              <w:t>Siltumnīcefekta gāzu emisiju aprēķina metodika</w:t>
            </w:r>
            <w:r w:rsidR="00130E21">
              <w:rPr>
                <w:color w:val="5F497A"/>
              </w:rPr>
              <w:t>”</w:t>
            </w:r>
            <w:r w:rsidR="00130E21" w:rsidRPr="00130E21">
              <w:rPr>
                <w:color w:val="5F497A"/>
              </w:rPr>
              <w:t xml:space="preserve"> 1.</w:t>
            </w:r>
            <w:r w:rsidR="00130E21">
              <w:rPr>
                <w:color w:val="5F497A"/>
              </w:rPr>
              <w:t> </w:t>
            </w:r>
            <w:r w:rsidR="00130E21" w:rsidRPr="00130E21">
              <w:rPr>
                <w:color w:val="5F497A"/>
              </w:rPr>
              <w:t>pielikumam, ņemot vērā pirms projekta īstenošanas izmantoto kurināmā veidu</w:t>
            </w:r>
            <w:r w:rsidR="00130E21">
              <w:rPr>
                <w:color w:val="5F497A"/>
              </w:rPr>
              <w:t xml:space="preserve"> apkurei:</w:t>
            </w:r>
          </w:p>
          <w:tbl>
            <w:tblPr>
              <w:tblW w:w="5000" w:type="pct"/>
              <w:tblLook w:val="04A0" w:firstRow="1" w:lastRow="0" w:firstColumn="1" w:lastColumn="0" w:noHBand="0" w:noVBand="1"/>
            </w:tblPr>
            <w:tblGrid>
              <w:gridCol w:w="4956"/>
              <w:gridCol w:w="1571"/>
              <w:gridCol w:w="3035"/>
            </w:tblGrid>
            <w:tr w:rsidR="00130E21" w14:paraId="17CBB4A1" w14:textId="77777777" w:rsidTr="00130E21">
              <w:trPr>
                <w:trHeight w:val="315"/>
              </w:trPr>
              <w:tc>
                <w:tcPr>
                  <w:tcW w:w="10360" w:type="dxa"/>
                  <w:tcBorders>
                    <w:top w:val="single" w:sz="4" w:space="0" w:color="auto"/>
                    <w:left w:val="single" w:sz="4" w:space="0" w:color="auto"/>
                    <w:bottom w:val="single" w:sz="4" w:space="0" w:color="auto"/>
                    <w:right w:val="nil"/>
                  </w:tcBorders>
                  <w:shd w:val="clear" w:color="000000" w:fill="EBF1DE"/>
                  <w:vAlign w:val="center"/>
                  <w:hideMark/>
                </w:tcPr>
                <w:p w14:paraId="69C0FEA9" w14:textId="77777777" w:rsidR="00130E21" w:rsidRDefault="00130E21" w:rsidP="00130E21">
                  <w:pPr>
                    <w:rPr>
                      <w:b/>
                      <w:bCs/>
                    </w:rPr>
                  </w:pPr>
                  <w:r>
                    <w:rPr>
                      <w:b/>
                      <w:bCs/>
                    </w:rPr>
                    <w:t>Enerģijas patēriņa novērtējums apkurei</w:t>
                  </w:r>
                </w:p>
              </w:tc>
              <w:tc>
                <w:tcPr>
                  <w:tcW w:w="3100"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2BF69301" w14:textId="77777777" w:rsidR="00130E21" w:rsidRDefault="00130E21" w:rsidP="00130E21">
                  <w:pPr>
                    <w:rPr>
                      <w:b/>
                      <w:bCs/>
                      <w:color w:val="000000"/>
                    </w:rPr>
                  </w:pPr>
                  <w:r>
                    <w:rPr>
                      <w:b/>
                      <w:bCs/>
                      <w:color w:val="000000"/>
                    </w:rPr>
                    <w:t>Īpatsvars</w:t>
                  </w:r>
                </w:p>
              </w:tc>
              <w:tc>
                <w:tcPr>
                  <w:tcW w:w="6240" w:type="dxa"/>
                  <w:tcBorders>
                    <w:top w:val="single" w:sz="4" w:space="0" w:color="auto"/>
                    <w:left w:val="nil"/>
                    <w:bottom w:val="single" w:sz="4" w:space="0" w:color="auto"/>
                    <w:right w:val="single" w:sz="4" w:space="0" w:color="auto"/>
                  </w:tcBorders>
                  <w:shd w:val="clear" w:color="000000" w:fill="EBF1DE"/>
                  <w:noWrap/>
                  <w:vAlign w:val="bottom"/>
                  <w:hideMark/>
                </w:tcPr>
                <w:p w14:paraId="2D725FA3" w14:textId="77777777" w:rsidR="00130E21" w:rsidRDefault="00130E21" w:rsidP="00130E21">
                  <w:pPr>
                    <w:jc w:val="center"/>
                    <w:rPr>
                      <w:b/>
                      <w:bCs/>
                      <w:color w:val="000000"/>
                    </w:rPr>
                  </w:pPr>
                  <w:r>
                    <w:rPr>
                      <w:b/>
                      <w:bCs/>
                      <w:color w:val="000000"/>
                    </w:rPr>
                    <w:t>Emisijas faktors</w:t>
                  </w:r>
                </w:p>
              </w:tc>
            </w:tr>
            <w:tr w:rsidR="00130E21" w14:paraId="3D122A77" w14:textId="77777777" w:rsidTr="00130E21">
              <w:trPr>
                <w:trHeight w:val="315"/>
              </w:trPr>
              <w:tc>
                <w:tcPr>
                  <w:tcW w:w="10360" w:type="dxa"/>
                  <w:tcBorders>
                    <w:top w:val="nil"/>
                    <w:left w:val="single" w:sz="4" w:space="0" w:color="auto"/>
                    <w:bottom w:val="single" w:sz="4" w:space="0" w:color="auto"/>
                    <w:right w:val="nil"/>
                  </w:tcBorders>
                  <w:noWrap/>
                  <w:vAlign w:val="bottom"/>
                  <w:hideMark/>
                </w:tcPr>
                <w:p w14:paraId="7CDD31BE" w14:textId="77777777" w:rsidR="00130E21" w:rsidRPr="00130E21" w:rsidRDefault="00130E21" w:rsidP="00130E21">
                  <w:pPr>
                    <w:rPr>
                      <w:color w:val="8064A2" w:themeColor="accent4"/>
                    </w:rPr>
                  </w:pPr>
                  <w:r w:rsidRPr="00130E21">
                    <w:rPr>
                      <w:color w:val="8064A2" w:themeColor="accent4"/>
                    </w:rPr>
                    <w:t>dabasgāze</w:t>
                  </w:r>
                </w:p>
              </w:tc>
              <w:tc>
                <w:tcPr>
                  <w:tcW w:w="3100" w:type="dxa"/>
                  <w:tcBorders>
                    <w:top w:val="nil"/>
                    <w:left w:val="single" w:sz="4" w:space="0" w:color="auto"/>
                    <w:bottom w:val="single" w:sz="4" w:space="0" w:color="auto"/>
                    <w:right w:val="single" w:sz="4" w:space="0" w:color="auto"/>
                  </w:tcBorders>
                  <w:noWrap/>
                  <w:vAlign w:val="bottom"/>
                  <w:hideMark/>
                </w:tcPr>
                <w:p w14:paraId="4CCA3B23" w14:textId="77777777" w:rsidR="00130E21" w:rsidRPr="00130E21" w:rsidRDefault="00130E21" w:rsidP="00130E21">
                  <w:pPr>
                    <w:jc w:val="right"/>
                    <w:rPr>
                      <w:color w:val="8064A2" w:themeColor="accent4"/>
                    </w:rPr>
                  </w:pPr>
                  <w:r w:rsidRPr="00130E21">
                    <w:rPr>
                      <w:color w:val="8064A2" w:themeColor="accent4"/>
                    </w:rPr>
                    <w:t>85%</w:t>
                  </w:r>
                </w:p>
              </w:tc>
              <w:tc>
                <w:tcPr>
                  <w:tcW w:w="6240" w:type="dxa"/>
                  <w:tcBorders>
                    <w:top w:val="nil"/>
                    <w:left w:val="nil"/>
                    <w:bottom w:val="single" w:sz="4" w:space="0" w:color="auto"/>
                    <w:right w:val="single" w:sz="4" w:space="0" w:color="auto"/>
                  </w:tcBorders>
                  <w:noWrap/>
                  <w:vAlign w:val="bottom"/>
                  <w:hideMark/>
                </w:tcPr>
                <w:p w14:paraId="054B83F6" w14:textId="77777777" w:rsidR="00130E21" w:rsidRPr="00130E21" w:rsidRDefault="00130E21" w:rsidP="00130E21">
                  <w:pPr>
                    <w:jc w:val="right"/>
                    <w:rPr>
                      <w:color w:val="8064A2" w:themeColor="accent4"/>
                    </w:rPr>
                  </w:pPr>
                  <w:r w:rsidRPr="00130E21">
                    <w:rPr>
                      <w:color w:val="8064A2" w:themeColor="accent4"/>
                    </w:rPr>
                    <w:t>0,202</w:t>
                  </w:r>
                </w:p>
              </w:tc>
            </w:tr>
            <w:tr w:rsidR="00130E21" w14:paraId="592C2FF5" w14:textId="77777777" w:rsidTr="00130E21">
              <w:trPr>
                <w:trHeight w:val="315"/>
              </w:trPr>
              <w:tc>
                <w:tcPr>
                  <w:tcW w:w="10360" w:type="dxa"/>
                  <w:tcBorders>
                    <w:top w:val="nil"/>
                    <w:left w:val="single" w:sz="4" w:space="0" w:color="auto"/>
                    <w:bottom w:val="single" w:sz="4" w:space="0" w:color="auto"/>
                    <w:right w:val="nil"/>
                  </w:tcBorders>
                  <w:noWrap/>
                  <w:vAlign w:val="bottom"/>
                  <w:hideMark/>
                </w:tcPr>
                <w:p w14:paraId="7CF3F69C" w14:textId="77777777" w:rsidR="00130E21" w:rsidRPr="00130E21" w:rsidRDefault="00130E21" w:rsidP="00130E21">
                  <w:pPr>
                    <w:rPr>
                      <w:color w:val="8064A2" w:themeColor="accent4"/>
                    </w:rPr>
                  </w:pPr>
                  <w:r w:rsidRPr="00130E21">
                    <w:rPr>
                      <w:color w:val="8064A2" w:themeColor="accent4"/>
                    </w:rPr>
                    <w:t>koksne</w:t>
                  </w:r>
                </w:p>
              </w:tc>
              <w:tc>
                <w:tcPr>
                  <w:tcW w:w="3100" w:type="dxa"/>
                  <w:tcBorders>
                    <w:top w:val="nil"/>
                    <w:left w:val="single" w:sz="4" w:space="0" w:color="auto"/>
                    <w:bottom w:val="single" w:sz="4" w:space="0" w:color="auto"/>
                    <w:right w:val="single" w:sz="4" w:space="0" w:color="auto"/>
                  </w:tcBorders>
                  <w:noWrap/>
                  <w:vAlign w:val="bottom"/>
                  <w:hideMark/>
                </w:tcPr>
                <w:p w14:paraId="3648C7A4" w14:textId="77777777" w:rsidR="00130E21" w:rsidRPr="00130E21" w:rsidRDefault="00130E21" w:rsidP="00130E21">
                  <w:pPr>
                    <w:jc w:val="right"/>
                    <w:rPr>
                      <w:color w:val="8064A2" w:themeColor="accent4"/>
                    </w:rPr>
                  </w:pPr>
                  <w:r w:rsidRPr="00130E21">
                    <w:rPr>
                      <w:color w:val="8064A2" w:themeColor="accent4"/>
                    </w:rPr>
                    <w:t>15%</w:t>
                  </w:r>
                </w:p>
              </w:tc>
              <w:tc>
                <w:tcPr>
                  <w:tcW w:w="6240" w:type="dxa"/>
                  <w:tcBorders>
                    <w:top w:val="nil"/>
                    <w:left w:val="nil"/>
                    <w:bottom w:val="single" w:sz="4" w:space="0" w:color="auto"/>
                    <w:right w:val="single" w:sz="4" w:space="0" w:color="auto"/>
                  </w:tcBorders>
                  <w:noWrap/>
                  <w:vAlign w:val="bottom"/>
                  <w:hideMark/>
                </w:tcPr>
                <w:p w14:paraId="211FB9EB" w14:textId="77777777" w:rsidR="00130E21" w:rsidRPr="00130E21" w:rsidRDefault="00130E21" w:rsidP="00130E21">
                  <w:pPr>
                    <w:jc w:val="right"/>
                    <w:rPr>
                      <w:color w:val="8064A2" w:themeColor="accent4"/>
                    </w:rPr>
                  </w:pPr>
                  <w:r w:rsidRPr="00130E21">
                    <w:rPr>
                      <w:color w:val="8064A2" w:themeColor="accent4"/>
                    </w:rPr>
                    <w:t>0</w:t>
                  </w:r>
                </w:p>
              </w:tc>
            </w:tr>
          </w:tbl>
          <w:p w14:paraId="7B9D957B" w14:textId="187B411C" w:rsidR="002119B6" w:rsidRDefault="00130E21" w:rsidP="0003663F">
            <w:pPr>
              <w:jc w:val="both"/>
              <w:rPr>
                <w:color w:val="5F497A"/>
              </w:rPr>
            </w:pPr>
            <w:r>
              <w:rPr>
                <w:color w:val="5F497A"/>
              </w:rPr>
              <w:t xml:space="preserve">Vidējais emisijas faktors pirms projekta īstenošanas bija </w:t>
            </w:r>
            <w:r w:rsidRPr="00262AFC">
              <w:rPr>
                <w:b/>
                <w:bCs/>
                <w:color w:val="5F497A"/>
              </w:rPr>
              <w:t>0,172</w:t>
            </w:r>
            <w:r w:rsidR="00262AFC">
              <w:rPr>
                <w:b/>
                <w:bCs/>
                <w:color w:val="5F497A"/>
              </w:rPr>
              <w:t> </w:t>
            </w:r>
            <w:r w:rsidRPr="00262AFC">
              <w:rPr>
                <w:b/>
                <w:bCs/>
                <w:color w:val="5F497A"/>
              </w:rPr>
              <w:t>kgCO</w:t>
            </w:r>
            <w:r w:rsidRPr="00262AFC">
              <w:rPr>
                <w:b/>
                <w:bCs/>
                <w:color w:val="5F497A"/>
                <w:vertAlign w:val="subscript"/>
              </w:rPr>
              <w:t>2</w:t>
            </w:r>
            <w:r w:rsidRPr="00262AFC">
              <w:rPr>
                <w:b/>
                <w:bCs/>
                <w:color w:val="5F497A"/>
              </w:rPr>
              <w:t>/kWh</w:t>
            </w:r>
            <w:r>
              <w:rPr>
                <w:color w:val="5F497A"/>
              </w:rPr>
              <w:t>. Aprēķinot projekta īstenošanā sasniedzamo CO</w:t>
            </w:r>
            <w:r w:rsidRPr="00130E21">
              <w:rPr>
                <w:color w:val="5F497A"/>
                <w:vertAlign w:val="subscript"/>
              </w:rPr>
              <w:t>2</w:t>
            </w:r>
            <w:r>
              <w:rPr>
                <w:color w:val="5F497A"/>
              </w:rPr>
              <w:t xml:space="preserve"> emisiju samazinājumu ņem vērā siltumsūkņa plānoto </w:t>
            </w:r>
            <w:r w:rsidRPr="00262AFC">
              <w:rPr>
                <w:b/>
                <w:bCs/>
                <w:color w:val="5F497A"/>
              </w:rPr>
              <w:t>COP vērtību: 4</w:t>
            </w:r>
            <w:r>
              <w:rPr>
                <w:color w:val="5F497A"/>
              </w:rPr>
              <w:t>.</w:t>
            </w:r>
          </w:p>
          <w:p w14:paraId="0BBF0EBC" w14:textId="639B0386" w:rsidR="00130E21" w:rsidRDefault="00DB5468" w:rsidP="0003663F">
            <w:pPr>
              <w:jc w:val="both"/>
              <w:rPr>
                <w:color w:val="5F497A"/>
              </w:rPr>
            </w:pPr>
            <m:oMath>
              <m:sSub>
                <m:sSubPr>
                  <m:ctrlPr>
                    <w:rPr>
                      <w:rFonts w:ascii="Cambria Math" w:hAnsi="Cambria Math"/>
                      <w:i/>
                      <w:color w:val="5F497A"/>
                    </w:rPr>
                  </m:ctrlPr>
                </m:sSubPr>
                <m:e>
                  <m:r>
                    <w:rPr>
                      <w:rFonts w:ascii="Cambria Math" w:hAnsi="Cambria Math"/>
                      <w:color w:val="5F497A"/>
                    </w:rPr>
                    <m:t>E</m:t>
                  </m:r>
                </m:e>
                <m:sub>
                  <m:r>
                    <w:rPr>
                      <w:rFonts w:ascii="Cambria Math" w:hAnsi="Cambria Math"/>
                      <w:color w:val="5F497A"/>
                      <w:vertAlign w:val="subscript"/>
                    </w:rPr>
                    <m:t>CO2siltumsuknis</m:t>
                  </m:r>
                </m:sub>
              </m:sSub>
              <m:r>
                <w:rPr>
                  <w:rFonts w:ascii="Cambria Math" w:hAnsi="Cambria Math"/>
                  <w:color w:val="5F497A"/>
                </w:rPr>
                <m:t>=</m:t>
              </m:r>
              <m:f>
                <m:fPr>
                  <m:ctrlPr>
                    <w:rPr>
                      <w:rFonts w:ascii="Cambria Math" w:hAnsi="Cambria Math"/>
                      <w:i/>
                      <w:color w:val="5F497A"/>
                    </w:rPr>
                  </m:ctrlPr>
                </m:fPr>
                <m:num>
                  <m:r>
                    <w:rPr>
                      <w:rFonts w:ascii="Cambria Math" w:hAnsi="Cambria Math"/>
                      <w:color w:val="5F497A"/>
                    </w:rPr>
                    <m:t>4×0,172-0,109</m:t>
                  </m:r>
                </m:num>
                <m:den>
                  <m:r>
                    <w:rPr>
                      <w:rFonts w:ascii="Cambria Math" w:hAnsi="Cambria Math"/>
                      <w:color w:val="5F497A"/>
                    </w:rPr>
                    <m:t>4</m:t>
                  </m:r>
                </m:den>
              </m:f>
              <m:r>
                <w:rPr>
                  <w:rFonts w:ascii="Cambria Math" w:hAnsi="Cambria Math"/>
                  <w:color w:val="5F497A"/>
                </w:rPr>
                <m:t>=0,144</m:t>
              </m:r>
            </m:oMath>
            <w:r w:rsidR="00262AFC">
              <w:rPr>
                <w:color w:val="5F497A"/>
              </w:rPr>
              <w:t>, kur</w:t>
            </w:r>
          </w:p>
          <w:p w14:paraId="417935E3" w14:textId="5B5B90BC" w:rsidR="00262AFC" w:rsidRDefault="00262AFC" w:rsidP="0003663F">
            <w:pPr>
              <w:jc w:val="both"/>
              <w:rPr>
                <w:color w:val="5F497A"/>
              </w:rPr>
            </w:pPr>
            <w:r w:rsidRPr="00262AFC">
              <w:rPr>
                <w:color w:val="5F497A"/>
              </w:rPr>
              <w:t>E</w:t>
            </w:r>
            <w:r w:rsidRPr="00262AFC">
              <w:rPr>
                <w:color w:val="5F497A"/>
                <w:vertAlign w:val="subscript"/>
              </w:rPr>
              <w:t>CO2siltumsuknis</w:t>
            </w:r>
            <w:r w:rsidRPr="00262AFC">
              <w:rPr>
                <w:color w:val="5F497A"/>
              </w:rPr>
              <w:t xml:space="preserve"> – siltumenerģijas ražošanas CO</w:t>
            </w:r>
            <w:r w:rsidRPr="00262AFC">
              <w:rPr>
                <w:color w:val="5F497A"/>
                <w:vertAlign w:val="subscript"/>
              </w:rPr>
              <w:t>2</w:t>
            </w:r>
            <w:r w:rsidRPr="00262AFC">
              <w:rPr>
                <w:color w:val="5F497A"/>
              </w:rPr>
              <w:t xml:space="preserve"> emisijas faktors siltumsūkņiem</w:t>
            </w:r>
          </w:p>
          <w:p w14:paraId="21BF0B7D" w14:textId="72E87A88" w:rsidR="002119B6" w:rsidRPr="00CA01A8" w:rsidRDefault="00262AFC" w:rsidP="0003663F">
            <w:pPr>
              <w:jc w:val="both"/>
              <w:rPr>
                <w:b/>
              </w:rPr>
            </w:pPr>
            <w:r w:rsidRPr="00262AFC">
              <w:rPr>
                <w:color w:val="5F497A"/>
              </w:rPr>
              <w:t>Enerģijas patēriņa novērtējums apkurei</w:t>
            </w:r>
            <w:r>
              <w:rPr>
                <w:color w:val="5F497A"/>
              </w:rPr>
              <w:t xml:space="preserve"> ir noteikts saskaņā ar ēkas energosertifikātā norādīto informāciju par kurināmā patēriņu ēkas apkurei.</w:t>
            </w:r>
          </w:p>
        </w:tc>
      </w:tr>
      <w:tr w:rsidR="0003663F" w:rsidRPr="00CA01A8" w14:paraId="0FB522C9" w14:textId="77777777" w:rsidTr="002119B6">
        <w:tc>
          <w:tcPr>
            <w:tcW w:w="4957" w:type="dxa"/>
          </w:tcPr>
          <w:p w14:paraId="2BC50071" w14:textId="77777777" w:rsidR="0003663F" w:rsidRPr="00CA01A8" w:rsidRDefault="0003663F" w:rsidP="002119B6">
            <w:pPr>
              <w:rPr>
                <w:b/>
              </w:rPr>
            </w:pPr>
            <w:r w:rsidRPr="00CA01A8">
              <w:rPr>
                <w:b/>
              </w:rPr>
              <w:t>Tehnoloģija</w:t>
            </w:r>
          </w:p>
        </w:tc>
        <w:tc>
          <w:tcPr>
            <w:tcW w:w="1559" w:type="dxa"/>
          </w:tcPr>
          <w:p w14:paraId="3FAEC6F1" w14:textId="00733C3D" w:rsidR="0003663F" w:rsidRPr="00CA01A8" w:rsidRDefault="0003663F" w:rsidP="002119B6">
            <w:pPr>
              <w:jc w:val="center"/>
              <w:rPr>
                <w:b/>
              </w:rPr>
            </w:pPr>
            <w:r w:rsidRPr="00CA01A8">
              <w:rPr>
                <w:b/>
              </w:rPr>
              <w:t xml:space="preserve">Samazinātās vai aizstātās enerģijas daudzums, </w:t>
            </w:r>
            <w:r w:rsidR="002119B6">
              <w:rPr>
                <w:b/>
              </w:rPr>
              <w:t>k</w:t>
            </w:r>
            <w:r w:rsidRPr="00CA01A8">
              <w:rPr>
                <w:b/>
              </w:rPr>
              <w:t>Wh</w:t>
            </w:r>
          </w:p>
        </w:tc>
        <w:tc>
          <w:tcPr>
            <w:tcW w:w="1486" w:type="dxa"/>
          </w:tcPr>
          <w:p w14:paraId="2F12E7DD" w14:textId="4E83D848" w:rsidR="0003663F" w:rsidRPr="00CA01A8" w:rsidRDefault="002119B6" w:rsidP="002119B6">
            <w:pPr>
              <w:jc w:val="center"/>
              <w:rPr>
                <w:b/>
              </w:rPr>
            </w:pPr>
            <w:r>
              <w:rPr>
                <w:b/>
              </w:rPr>
              <w:t>Vidējais e</w:t>
            </w:r>
            <w:r w:rsidR="0003663F" w:rsidRPr="00CA01A8">
              <w:rPr>
                <w:b/>
              </w:rPr>
              <w:t>misijas faktors</w:t>
            </w:r>
          </w:p>
        </w:tc>
        <w:tc>
          <w:tcPr>
            <w:tcW w:w="1626" w:type="dxa"/>
          </w:tcPr>
          <w:p w14:paraId="0355DABC" w14:textId="6E9C1CE8" w:rsidR="0003663F" w:rsidRPr="00CA01A8" w:rsidRDefault="0003663F" w:rsidP="002119B6">
            <w:pPr>
              <w:jc w:val="center"/>
              <w:rPr>
                <w:b/>
              </w:rPr>
            </w:pPr>
            <w:r w:rsidRPr="00CA01A8">
              <w:rPr>
                <w:b/>
              </w:rPr>
              <w:t>CO</w:t>
            </w:r>
            <w:r w:rsidRPr="00CA01A8">
              <w:rPr>
                <w:b/>
                <w:vertAlign w:val="subscript"/>
              </w:rPr>
              <w:t>2</w:t>
            </w:r>
            <w:r w:rsidRPr="00CA01A8">
              <w:rPr>
                <w:b/>
              </w:rPr>
              <w:t xml:space="preserve"> emisij</w:t>
            </w:r>
            <w:r w:rsidR="00130E21">
              <w:rPr>
                <w:b/>
              </w:rPr>
              <w:t>u</w:t>
            </w:r>
            <w:r w:rsidRPr="00CA01A8">
              <w:rPr>
                <w:b/>
              </w:rPr>
              <w:t xml:space="preserve"> samazinājums, </w:t>
            </w:r>
            <w:r w:rsidR="002119B6">
              <w:rPr>
                <w:b/>
              </w:rPr>
              <w:t>t</w:t>
            </w:r>
            <w:r w:rsidRPr="00CA01A8">
              <w:rPr>
                <w:b/>
              </w:rPr>
              <w:t xml:space="preserve"> CO</w:t>
            </w:r>
            <w:r w:rsidRPr="00CA01A8">
              <w:rPr>
                <w:b/>
                <w:vertAlign w:val="subscript"/>
              </w:rPr>
              <w:t>2</w:t>
            </w:r>
            <w:r w:rsidRPr="00CA01A8">
              <w:rPr>
                <w:b/>
              </w:rPr>
              <w:t xml:space="preserve"> gadā</w:t>
            </w:r>
          </w:p>
        </w:tc>
      </w:tr>
      <w:tr w:rsidR="002119B6" w:rsidRPr="00CA01A8" w14:paraId="6E4C2538" w14:textId="77777777" w:rsidTr="00C06162">
        <w:tc>
          <w:tcPr>
            <w:tcW w:w="4957" w:type="dxa"/>
          </w:tcPr>
          <w:p w14:paraId="33042D3F" w14:textId="114B2407" w:rsidR="002119B6" w:rsidRPr="002119B6" w:rsidRDefault="002119B6" w:rsidP="002119B6">
            <w:pPr>
              <w:rPr>
                <w:color w:val="8064A2" w:themeColor="accent4"/>
              </w:rPr>
            </w:pPr>
            <w:r w:rsidRPr="002119B6">
              <w:rPr>
                <w:color w:val="8064A2" w:themeColor="accent4"/>
              </w:rPr>
              <w:t>saules kolektoru sistēma ar akumulācijas tvertni</w:t>
            </w:r>
          </w:p>
        </w:tc>
        <w:tc>
          <w:tcPr>
            <w:tcW w:w="1559" w:type="dxa"/>
            <w:vAlign w:val="center"/>
          </w:tcPr>
          <w:p w14:paraId="42489484" w14:textId="500D815D" w:rsidR="002119B6" w:rsidRPr="00CA01A8" w:rsidRDefault="002119B6" w:rsidP="002119B6">
            <w:pPr>
              <w:jc w:val="right"/>
              <w:rPr>
                <w:color w:val="8064A2" w:themeColor="accent4"/>
              </w:rPr>
            </w:pPr>
            <w:r w:rsidRPr="002119B6">
              <w:rPr>
                <w:color w:val="8064A2" w:themeColor="accent4"/>
              </w:rPr>
              <w:t>0</w:t>
            </w:r>
          </w:p>
        </w:tc>
        <w:tc>
          <w:tcPr>
            <w:tcW w:w="1486" w:type="dxa"/>
            <w:vAlign w:val="center"/>
          </w:tcPr>
          <w:p w14:paraId="7576627E" w14:textId="0210FCD5" w:rsidR="002119B6" w:rsidRPr="00CA01A8" w:rsidRDefault="002119B6" w:rsidP="002119B6">
            <w:pPr>
              <w:jc w:val="right"/>
              <w:rPr>
                <w:color w:val="8064A2" w:themeColor="accent4"/>
              </w:rPr>
            </w:pPr>
            <w:r w:rsidRPr="002119B6">
              <w:rPr>
                <w:color w:val="8064A2" w:themeColor="accent4"/>
              </w:rPr>
              <w:t> </w:t>
            </w:r>
          </w:p>
        </w:tc>
        <w:tc>
          <w:tcPr>
            <w:tcW w:w="1626" w:type="dxa"/>
            <w:vAlign w:val="center"/>
          </w:tcPr>
          <w:p w14:paraId="59AD741B" w14:textId="46CBAA26" w:rsidR="002119B6" w:rsidRPr="00CA01A8" w:rsidRDefault="002119B6" w:rsidP="002119B6">
            <w:pPr>
              <w:jc w:val="right"/>
              <w:rPr>
                <w:color w:val="8064A2" w:themeColor="accent4"/>
              </w:rPr>
            </w:pPr>
            <w:r w:rsidRPr="002119B6">
              <w:rPr>
                <w:color w:val="8064A2" w:themeColor="accent4"/>
              </w:rPr>
              <w:t>0,000</w:t>
            </w:r>
          </w:p>
        </w:tc>
      </w:tr>
      <w:tr w:rsidR="002119B6" w:rsidRPr="00CA01A8" w14:paraId="0D8A038E" w14:textId="77777777" w:rsidTr="00C06162">
        <w:tc>
          <w:tcPr>
            <w:tcW w:w="4957" w:type="dxa"/>
          </w:tcPr>
          <w:p w14:paraId="7A3CC762" w14:textId="65169EDB" w:rsidR="002119B6" w:rsidRPr="002119B6" w:rsidRDefault="002119B6" w:rsidP="002119B6">
            <w:pPr>
              <w:rPr>
                <w:color w:val="8064A2" w:themeColor="accent4"/>
              </w:rPr>
            </w:pPr>
            <w:r w:rsidRPr="002119B6">
              <w:rPr>
                <w:color w:val="8064A2" w:themeColor="accent4"/>
              </w:rPr>
              <w:t>siltumsūknis</w:t>
            </w:r>
          </w:p>
        </w:tc>
        <w:tc>
          <w:tcPr>
            <w:tcW w:w="1559" w:type="dxa"/>
            <w:vAlign w:val="center"/>
          </w:tcPr>
          <w:p w14:paraId="08B9E621" w14:textId="7808BA77" w:rsidR="002119B6" w:rsidRPr="00CA01A8" w:rsidRDefault="002119B6" w:rsidP="002119B6">
            <w:pPr>
              <w:jc w:val="right"/>
              <w:rPr>
                <w:color w:val="8064A2" w:themeColor="accent4"/>
              </w:rPr>
            </w:pPr>
            <w:r w:rsidRPr="002119B6">
              <w:rPr>
                <w:color w:val="8064A2" w:themeColor="accent4"/>
              </w:rPr>
              <w:t>160 000</w:t>
            </w:r>
          </w:p>
        </w:tc>
        <w:tc>
          <w:tcPr>
            <w:tcW w:w="1486" w:type="dxa"/>
            <w:vAlign w:val="center"/>
          </w:tcPr>
          <w:p w14:paraId="5EBE2646" w14:textId="03FBBF62" w:rsidR="002119B6" w:rsidRPr="00CA01A8" w:rsidRDefault="002119B6" w:rsidP="002119B6">
            <w:pPr>
              <w:jc w:val="right"/>
              <w:rPr>
                <w:color w:val="8064A2" w:themeColor="accent4"/>
              </w:rPr>
            </w:pPr>
            <w:r w:rsidRPr="002119B6">
              <w:rPr>
                <w:color w:val="8064A2" w:themeColor="accent4"/>
              </w:rPr>
              <w:t>0,14</w:t>
            </w:r>
            <w:r w:rsidR="00130E21">
              <w:rPr>
                <w:color w:val="8064A2" w:themeColor="accent4"/>
              </w:rPr>
              <w:t>4</w:t>
            </w:r>
          </w:p>
        </w:tc>
        <w:tc>
          <w:tcPr>
            <w:tcW w:w="1626" w:type="dxa"/>
            <w:vAlign w:val="center"/>
          </w:tcPr>
          <w:p w14:paraId="3FCF44AA" w14:textId="0104A769" w:rsidR="002119B6" w:rsidRPr="00CA01A8" w:rsidRDefault="002119B6" w:rsidP="002119B6">
            <w:pPr>
              <w:jc w:val="right"/>
              <w:rPr>
                <w:color w:val="8064A2" w:themeColor="accent4"/>
              </w:rPr>
            </w:pPr>
            <w:r w:rsidRPr="002119B6">
              <w:rPr>
                <w:color w:val="8064A2" w:themeColor="accent4"/>
              </w:rPr>
              <w:t>23,</w:t>
            </w:r>
            <w:r w:rsidR="00130E21">
              <w:rPr>
                <w:color w:val="8064A2" w:themeColor="accent4"/>
              </w:rPr>
              <w:t>04</w:t>
            </w:r>
            <w:r w:rsidRPr="002119B6">
              <w:rPr>
                <w:color w:val="8064A2" w:themeColor="accent4"/>
              </w:rPr>
              <w:t>0</w:t>
            </w:r>
          </w:p>
        </w:tc>
      </w:tr>
      <w:tr w:rsidR="002119B6" w:rsidRPr="00CA01A8" w14:paraId="0497B501" w14:textId="77777777" w:rsidTr="00C06162">
        <w:tc>
          <w:tcPr>
            <w:tcW w:w="4957" w:type="dxa"/>
          </w:tcPr>
          <w:p w14:paraId="02B7113E" w14:textId="36941B2F" w:rsidR="002119B6" w:rsidRPr="002119B6" w:rsidRDefault="002119B6" w:rsidP="002119B6">
            <w:pPr>
              <w:rPr>
                <w:color w:val="8064A2" w:themeColor="accent4"/>
              </w:rPr>
            </w:pPr>
            <w:r w:rsidRPr="002119B6">
              <w:rPr>
                <w:color w:val="8064A2" w:themeColor="accent4"/>
              </w:rPr>
              <w:t>saules elektrostacija</w:t>
            </w:r>
          </w:p>
        </w:tc>
        <w:tc>
          <w:tcPr>
            <w:tcW w:w="1559" w:type="dxa"/>
            <w:vAlign w:val="center"/>
          </w:tcPr>
          <w:p w14:paraId="441D22E8" w14:textId="21F1B543" w:rsidR="002119B6" w:rsidRPr="00CA01A8" w:rsidRDefault="002119B6" w:rsidP="002119B6">
            <w:pPr>
              <w:jc w:val="right"/>
              <w:rPr>
                <w:color w:val="8064A2" w:themeColor="accent4"/>
              </w:rPr>
            </w:pPr>
            <w:r w:rsidRPr="002119B6">
              <w:rPr>
                <w:color w:val="8064A2" w:themeColor="accent4"/>
              </w:rPr>
              <w:t>55 000</w:t>
            </w:r>
          </w:p>
        </w:tc>
        <w:tc>
          <w:tcPr>
            <w:tcW w:w="1486" w:type="dxa"/>
            <w:vAlign w:val="center"/>
          </w:tcPr>
          <w:p w14:paraId="2CD0FEA5" w14:textId="7B3D578C" w:rsidR="002119B6" w:rsidRPr="00CA01A8" w:rsidRDefault="002119B6" w:rsidP="002119B6">
            <w:pPr>
              <w:jc w:val="right"/>
              <w:rPr>
                <w:color w:val="8064A2" w:themeColor="accent4"/>
              </w:rPr>
            </w:pPr>
            <w:r w:rsidRPr="002119B6">
              <w:rPr>
                <w:color w:val="8064A2" w:themeColor="accent4"/>
              </w:rPr>
              <w:t>0,109</w:t>
            </w:r>
          </w:p>
        </w:tc>
        <w:tc>
          <w:tcPr>
            <w:tcW w:w="1626" w:type="dxa"/>
            <w:vAlign w:val="center"/>
          </w:tcPr>
          <w:p w14:paraId="68C5BAAF" w14:textId="73B23C26" w:rsidR="002119B6" w:rsidRPr="00CA01A8" w:rsidRDefault="002119B6" w:rsidP="002119B6">
            <w:pPr>
              <w:jc w:val="right"/>
              <w:rPr>
                <w:color w:val="8064A2" w:themeColor="accent4"/>
              </w:rPr>
            </w:pPr>
            <w:r w:rsidRPr="002119B6">
              <w:rPr>
                <w:color w:val="8064A2" w:themeColor="accent4"/>
              </w:rPr>
              <w:t>5,995</w:t>
            </w:r>
          </w:p>
        </w:tc>
      </w:tr>
    </w:tbl>
    <w:p w14:paraId="01A6D3F3" w14:textId="6C98D97F" w:rsidR="002119B6" w:rsidRDefault="002119B6" w:rsidP="002119B6">
      <w:pPr>
        <w:shd w:val="clear" w:color="auto" w:fill="F2DBDB" w:themeFill="accent2" w:themeFillTint="33"/>
        <w:jc w:val="both"/>
        <w:rPr>
          <w:b/>
          <w:color w:val="EE0000"/>
        </w:rPr>
      </w:pPr>
      <w:r w:rsidRPr="002119B6">
        <w:rPr>
          <w:b/>
          <w:color w:val="EE0000"/>
        </w:rPr>
        <w:t>Ja vairāki projektu iesniegumi kvalitātes vērtējumā saņēmuši vienādu punktu skaitu, priekšroku dod projekta iesniegumam ar augstāku plānoto CO</w:t>
      </w:r>
      <w:r w:rsidRPr="002119B6">
        <w:rPr>
          <w:b/>
          <w:color w:val="EE0000"/>
          <w:vertAlign w:val="subscript"/>
        </w:rPr>
        <w:t>2</w:t>
      </w:r>
      <w:r w:rsidRPr="002119B6">
        <w:rPr>
          <w:b/>
          <w:color w:val="EE0000"/>
        </w:rPr>
        <w:t xml:space="preserve"> emisijas samazinājumu gadā rādītāju.</w:t>
      </w:r>
    </w:p>
    <w:p w14:paraId="7EF93BA3" w14:textId="7E619BE6" w:rsidR="002119B6" w:rsidRPr="002119B6" w:rsidRDefault="002119B6" w:rsidP="002119B6">
      <w:pPr>
        <w:shd w:val="clear" w:color="auto" w:fill="F2DBDB" w:themeFill="accent2" w:themeFillTint="33"/>
        <w:jc w:val="both"/>
        <w:rPr>
          <w:bCs/>
          <w:color w:val="EE0000"/>
        </w:rPr>
      </w:pPr>
      <w:r w:rsidRPr="002119B6">
        <w:rPr>
          <w:bCs/>
          <w:color w:val="EE0000"/>
        </w:rPr>
        <w:t>Plānoto CO</w:t>
      </w:r>
      <w:r w:rsidRPr="002119B6">
        <w:rPr>
          <w:bCs/>
          <w:color w:val="EE0000"/>
          <w:vertAlign w:val="subscript"/>
        </w:rPr>
        <w:t>2</w:t>
      </w:r>
      <w:r w:rsidRPr="002119B6">
        <w:rPr>
          <w:bCs/>
          <w:color w:val="EE0000"/>
        </w:rPr>
        <w:t xml:space="preserve"> emisijas samazinājumu gadā aprēķina saskaņā ar MK noteikumu Nr. 74 4. pielikumu.</w:t>
      </w:r>
    </w:p>
    <w:p w14:paraId="0BA90114" w14:textId="77777777" w:rsidR="002A5CFF" w:rsidRPr="009465BC" w:rsidRDefault="002A5CFF" w:rsidP="002A5CFF">
      <w:pPr>
        <w:spacing w:before="130" w:after="130" w:line="260" w:lineRule="exact"/>
        <w:jc w:val="both"/>
      </w:pPr>
      <w:r w:rsidRPr="009465BC">
        <w:rPr>
          <w:b/>
          <w:bCs/>
        </w:rPr>
        <w:t>2.10. Sasniegto rezultātu uzturēšana pēc projekta pabeigšanas monitoringa periodā un projekta dzīves ciklā (ja attiecināms)</w:t>
      </w:r>
    </w:p>
    <w:p w14:paraId="6D9B2398" w14:textId="77777777" w:rsidR="002A5CFF" w:rsidRPr="009465BC" w:rsidRDefault="002A5CFF" w:rsidP="002A5CFF">
      <w:pPr>
        <w:spacing w:before="130" w:after="130" w:line="260" w:lineRule="exact"/>
        <w:jc w:val="both"/>
      </w:pPr>
      <w:r w:rsidRPr="009465BC">
        <w:rPr>
          <w:i/>
          <w:iCs/>
        </w:rPr>
        <w:t>Aprakstīt, kā tiks nodrošināta projekta sasniegto rezultātu uzturēšana (līdz 3000 rakstu zīmēm)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7AD8CC27" w14:textId="77777777" w:rsidTr="00262AFC">
        <w:trPr>
          <w:cantSplit/>
          <w:trHeight w:val="1247"/>
        </w:trPr>
        <w:tc>
          <w:tcPr>
            <w:tcW w:w="9628" w:type="dxa"/>
            <w:hideMark/>
          </w:tcPr>
          <w:p w14:paraId="73B17B6C" w14:textId="715DAADF" w:rsidR="002A5CFF" w:rsidRPr="009465BC" w:rsidRDefault="00EF58DE" w:rsidP="00B733F8">
            <w:pPr>
              <w:jc w:val="both"/>
            </w:pPr>
            <w:r>
              <w:rPr>
                <w:color w:val="5F497A"/>
              </w:rPr>
              <w:lastRenderedPageBreak/>
              <w:t xml:space="preserve">Projektā ir izvēlētas tehnoloģijas, kas neprasa speciālu aprūpi ikdienā un nodrošina automātisku iekārtu darbību. </w:t>
            </w:r>
            <w:r w:rsidR="00A20FEB">
              <w:rPr>
                <w:color w:val="5F497A"/>
              </w:rPr>
              <w:t>Siltumsūknim</w:t>
            </w:r>
            <w:r>
              <w:rPr>
                <w:color w:val="5F497A"/>
              </w:rPr>
              <w:t xml:space="preserve"> tiks veiktas tehniskās apkalpes saskaņā ar ražotāja noteiktajām prasībām garantijas perioda laikā. </w:t>
            </w:r>
            <w:r w:rsidRPr="00CE02B7">
              <w:rPr>
                <w:i/>
                <w:color w:val="4F6228" w:themeColor="accent3" w:themeShade="80"/>
              </w:rPr>
              <w:t>(jāapraksta projektā uzstādīto iekārtu un infrastruktūras uzturēšana vismaz piecus gadus pēc projekta pabeigšanas</w:t>
            </w:r>
            <w:r>
              <w:rPr>
                <w:i/>
                <w:color w:val="4F6228" w:themeColor="accent3" w:themeShade="80"/>
              </w:rPr>
              <w:t xml:space="preserve">, </w:t>
            </w:r>
            <w:r w:rsidR="00262AFC">
              <w:rPr>
                <w:i/>
                <w:color w:val="4F6228" w:themeColor="accent3" w:themeShade="80"/>
              </w:rPr>
              <w:t xml:space="preserve">un </w:t>
            </w:r>
            <w:r w:rsidR="00262AFC" w:rsidRPr="00262AFC">
              <w:rPr>
                <w:b/>
                <w:bCs/>
                <w:i/>
                <w:color w:val="4F6228" w:themeColor="accent3" w:themeShade="80"/>
              </w:rPr>
              <w:t xml:space="preserve">ja uzstāda akumulatoros – </w:t>
            </w:r>
            <w:r w:rsidRPr="00262AFC">
              <w:rPr>
                <w:b/>
                <w:bCs/>
                <w:i/>
                <w:color w:val="4F6228" w:themeColor="accent3" w:themeShade="80"/>
              </w:rPr>
              <w:t>kā</w:t>
            </w:r>
            <w:r w:rsidR="00262AFC" w:rsidRPr="00262AFC">
              <w:rPr>
                <w:b/>
                <w:bCs/>
                <w:i/>
                <w:color w:val="4F6228" w:themeColor="accent3" w:themeShade="80"/>
              </w:rPr>
              <w:t xml:space="preserve"> </w:t>
            </w:r>
            <w:r w:rsidRPr="00262AFC">
              <w:rPr>
                <w:b/>
                <w:bCs/>
                <w:i/>
                <w:color w:val="4F6228" w:themeColor="accent3" w:themeShade="80"/>
              </w:rPr>
              <w:t>tiks nodrošināta uzskaite</w:t>
            </w:r>
            <w:r w:rsidR="00262AFC" w:rsidRPr="00262AFC">
              <w:rPr>
                <w:b/>
                <w:bCs/>
                <w:i/>
                <w:color w:val="4F6228" w:themeColor="accent3" w:themeShade="80"/>
              </w:rPr>
              <w:t>, ka</w:t>
            </w:r>
            <w:r w:rsidRPr="00262AFC">
              <w:rPr>
                <w:b/>
                <w:bCs/>
                <w:i/>
                <w:color w:val="4F6228" w:themeColor="accent3" w:themeShade="80"/>
              </w:rPr>
              <w:t xml:space="preserve"> </w:t>
            </w:r>
            <w:r w:rsidR="00262AFC" w:rsidRPr="00262AFC">
              <w:rPr>
                <w:b/>
                <w:bCs/>
                <w:i/>
                <w:color w:val="4F6228" w:themeColor="accent3" w:themeShade="80"/>
              </w:rPr>
              <w:t>akumulēšanas iekārta katru gadu akumulē vismaz 50</w:t>
            </w:r>
            <w:r w:rsidR="00131330">
              <w:rPr>
                <w:b/>
                <w:bCs/>
                <w:i/>
                <w:color w:val="4F6228" w:themeColor="accent3" w:themeShade="80"/>
              </w:rPr>
              <w:t> </w:t>
            </w:r>
            <w:r w:rsidR="00262AFC" w:rsidRPr="00262AFC">
              <w:rPr>
                <w:b/>
                <w:bCs/>
                <w:i/>
                <w:color w:val="4F6228" w:themeColor="accent3" w:themeShade="80"/>
              </w:rPr>
              <w:t>% enerģijas, kas saražota akumulēšanas iekārtai pieslēgtajā atjaunīgajā energoresursu iekārtā</w:t>
            </w:r>
            <w:r>
              <w:rPr>
                <w:i/>
                <w:color w:val="4F6228" w:themeColor="accent3" w:themeShade="80"/>
              </w:rPr>
              <w:t>.</w:t>
            </w:r>
            <w:r w:rsidRPr="00CE02B7">
              <w:rPr>
                <w:i/>
                <w:color w:val="4F6228" w:themeColor="accent3" w:themeShade="80"/>
              </w:rPr>
              <w:t>)</w:t>
            </w:r>
          </w:p>
        </w:tc>
      </w:tr>
    </w:tbl>
    <w:p w14:paraId="2FFD7C15" w14:textId="6A3079B9" w:rsidR="00262AFC" w:rsidRDefault="00262AFC" w:rsidP="00262AFC">
      <w:pPr>
        <w:shd w:val="clear" w:color="auto" w:fill="F2DBDB" w:themeFill="accent2" w:themeFillTint="33"/>
        <w:jc w:val="both"/>
        <w:rPr>
          <w:b/>
          <w:color w:val="EE0000"/>
        </w:rPr>
      </w:pPr>
      <w:r>
        <w:rPr>
          <w:b/>
          <w:color w:val="EE0000"/>
        </w:rPr>
        <w:t>P</w:t>
      </w:r>
      <w:r w:rsidRPr="002119B6">
        <w:rPr>
          <w:b/>
          <w:color w:val="EE0000"/>
        </w:rPr>
        <w:t>rojekt</w:t>
      </w:r>
      <w:r>
        <w:rPr>
          <w:b/>
          <w:color w:val="EE0000"/>
        </w:rPr>
        <w:t>a</w:t>
      </w:r>
      <w:r w:rsidRPr="002119B6">
        <w:rPr>
          <w:b/>
          <w:color w:val="EE0000"/>
        </w:rPr>
        <w:t xml:space="preserve"> iesniegum</w:t>
      </w:r>
      <w:r>
        <w:rPr>
          <w:b/>
          <w:color w:val="EE0000"/>
        </w:rPr>
        <w:t xml:space="preserve">s, kur </w:t>
      </w:r>
      <w:r w:rsidRPr="00EC3E1A">
        <w:rPr>
          <w:b/>
          <w:color w:val="EE0000"/>
          <w:u w:val="single"/>
        </w:rPr>
        <w:t>nebūs sniegta informācija</w:t>
      </w:r>
      <w:r>
        <w:rPr>
          <w:b/>
          <w:color w:val="EE0000"/>
        </w:rPr>
        <w:t xml:space="preserve">, kā nodrošinās uzskaiti, </w:t>
      </w:r>
      <w:r w:rsidRPr="00262AFC">
        <w:rPr>
          <w:b/>
          <w:color w:val="EE0000"/>
        </w:rPr>
        <w:t>ka akumulēšanas iekārta katru gadu akumul</w:t>
      </w:r>
      <w:r w:rsidR="006A0DA1">
        <w:rPr>
          <w:b/>
          <w:color w:val="EE0000"/>
        </w:rPr>
        <w:t>ācijai (akumulēšanas iekārtas uzlāde) izmanto</w:t>
      </w:r>
      <w:r w:rsidRPr="00262AFC">
        <w:rPr>
          <w:b/>
          <w:color w:val="EE0000"/>
        </w:rPr>
        <w:t xml:space="preserve"> vismaz 50</w:t>
      </w:r>
      <w:r w:rsidR="00131330">
        <w:rPr>
          <w:b/>
          <w:color w:val="EE0000"/>
        </w:rPr>
        <w:t> </w:t>
      </w:r>
      <w:r w:rsidRPr="00262AFC">
        <w:rPr>
          <w:b/>
          <w:color w:val="EE0000"/>
        </w:rPr>
        <w:t>% enerģijas</w:t>
      </w:r>
      <w:r w:rsidR="0025056E">
        <w:rPr>
          <w:b/>
          <w:color w:val="EE0000"/>
        </w:rPr>
        <w:t xml:space="preserve"> (75 %, ja </w:t>
      </w:r>
      <w:r w:rsidR="006A0DA1">
        <w:rPr>
          <w:b/>
          <w:color w:val="EE0000"/>
        </w:rPr>
        <w:t xml:space="preserve">atbalsts tiek piešķirts saskaņā ar regulu </w:t>
      </w:r>
      <w:r w:rsidR="006A0DA1" w:rsidRPr="006A0DA1">
        <w:rPr>
          <w:b/>
          <w:color w:val="EE0000"/>
        </w:rPr>
        <w:t>Nr.</w:t>
      </w:r>
      <w:r w:rsidR="006A0DA1">
        <w:rPr>
          <w:b/>
          <w:color w:val="EE0000"/>
        </w:rPr>
        <w:t> </w:t>
      </w:r>
      <w:r w:rsidR="006A0DA1" w:rsidRPr="006A0DA1">
        <w:rPr>
          <w:b/>
          <w:color w:val="EE0000"/>
        </w:rPr>
        <w:t>651/2014</w:t>
      </w:r>
      <w:r w:rsidR="006A0DA1">
        <w:rPr>
          <w:b/>
          <w:color w:val="EE0000"/>
        </w:rPr>
        <w:t>)</w:t>
      </w:r>
      <w:r w:rsidRPr="00262AFC">
        <w:rPr>
          <w:b/>
          <w:color w:val="EE0000"/>
        </w:rPr>
        <w:t>, kas saražota akumulēšanas iekārtai pieslēgtajā atjaunīgajā energoresursu iekārtā</w:t>
      </w:r>
      <w:r>
        <w:rPr>
          <w:b/>
          <w:color w:val="EE0000"/>
        </w:rPr>
        <w:t xml:space="preserve">, </w:t>
      </w:r>
      <w:r w:rsidR="008A0E77" w:rsidRPr="00406270">
        <w:rPr>
          <w:b/>
          <w:color w:val="FF0000"/>
        </w:rPr>
        <w:t>TIKS NORAIDĪTS</w:t>
      </w:r>
      <w:r w:rsidRPr="002119B6">
        <w:rPr>
          <w:b/>
          <w:color w:val="EE0000"/>
        </w:rPr>
        <w:t>.</w:t>
      </w:r>
    </w:p>
    <w:p w14:paraId="6A1CDFFD" w14:textId="77777777" w:rsidR="002A5CFF" w:rsidRPr="009465BC" w:rsidRDefault="002A5CFF" w:rsidP="002A5CFF">
      <w:pPr>
        <w:spacing w:before="130" w:after="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0A0DEC14" w14:textId="77777777" w:rsidTr="00B733F8">
        <w:trPr>
          <w:cantSplit/>
        </w:trPr>
        <w:tc>
          <w:tcPr>
            <w:tcW w:w="21600" w:type="dxa"/>
            <w:vAlign w:val="center"/>
            <w:hideMark/>
          </w:tcPr>
          <w:p w14:paraId="70C9D56F" w14:textId="77777777" w:rsidR="002A5CFF" w:rsidRPr="009465BC" w:rsidRDefault="002A5CFF" w:rsidP="00B733F8">
            <w:r w:rsidRPr="009465BC">
              <w:rPr>
                <w:b/>
                <w:bCs/>
              </w:rPr>
              <w:t>3. sadaļa. Projekta finansēšanas rādītāji</w:t>
            </w:r>
          </w:p>
        </w:tc>
      </w:tr>
    </w:tbl>
    <w:p w14:paraId="53266C58" w14:textId="77777777" w:rsidR="002A5CFF" w:rsidRDefault="002A5CFF" w:rsidP="002A5CFF">
      <w:pPr>
        <w:spacing w:before="130" w:after="130" w:line="260" w:lineRule="exact"/>
        <w:jc w:val="both"/>
        <w:rPr>
          <w:b/>
          <w:bCs/>
        </w:rPr>
      </w:pPr>
      <w:r w:rsidRPr="009465BC">
        <w:rPr>
          <w:b/>
          <w:bCs/>
        </w:rPr>
        <w:t>3.1. Izmaksu tāme</w:t>
      </w:r>
    </w:p>
    <w:p w14:paraId="456F6643" w14:textId="77777777" w:rsidR="00891572" w:rsidRPr="002D4329" w:rsidRDefault="00891572" w:rsidP="00891572">
      <w:pPr>
        <w:shd w:val="clear" w:color="auto" w:fill="D6E3BC" w:themeFill="accent3" w:themeFillTint="66"/>
        <w:jc w:val="both"/>
        <w:rPr>
          <w:b/>
          <w:color w:val="4F6228" w:themeColor="accent3" w:themeShade="80"/>
        </w:rPr>
      </w:pPr>
      <w:r w:rsidRPr="002D4329">
        <w:rPr>
          <w:b/>
          <w:color w:val="4F6228" w:themeColor="accent3" w:themeShade="80"/>
        </w:rPr>
        <w:t>Ieteikums izmantot elektronisko formu</w:t>
      </w:r>
      <w:r>
        <w:rPr>
          <w:b/>
          <w:color w:val="4F6228" w:themeColor="accent3" w:themeShade="80"/>
        </w:rPr>
        <w:t>-paraugu</w:t>
      </w:r>
      <w:r w:rsidRPr="002D4329">
        <w:rPr>
          <w:b/>
          <w:color w:val="4F6228" w:themeColor="accent3" w:themeShade="80"/>
        </w:rPr>
        <w:t xml:space="preserve">, ko pievienot klāt </w:t>
      </w:r>
      <w:r>
        <w:rPr>
          <w:b/>
          <w:color w:val="4F6228" w:themeColor="accent3" w:themeShade="80"/>
        </w:rPr>
        <w:t xml:space="preserve">Excel </w:t>
      </w:r>
      <w:r w:rsidRPr="002D4329">
        <w:rPr>
          <w:b/>
          <w:color w:val="4F6228" w:themeColor="accent3" w:themeShade="80"/>
        </w:rPr>
        <w:t>izklājlapas formātā elektroniski iesniedzamajiem dokumentiem</w:t>
      </w:r>
    </w:p>
    <w:p w14:paraId="5DB2E8F6" w14:textId="1620A7BF" w:rsidR="00891572" w:rsidRPr="00DE1203" w:rsidRDefault="00891572" w:rsidP="00891572">
      <w:pPr>
        <w:shd w:val="clear" w:color="auto" w:fill="D6E3BC" w:themeFill="accent3" w:themeFillTint="66"/>
        <w:jc w:val="both"/>
        <w:rPr>
          <w:bCs/>
          <w:color w:val="4F6228" w:themeColor="accent3" w:themeShade="80"/>
        </w:rPr>
      </w:pPr>
      <w:r w:rsidRPr="00DE1203">
        <w:rPr>
          <w:bCs/>
          <w:color w:val="4F6228" w:themeColor="accent3" w:themeShade="80"/>
        </w:rPr>
        <w:t xml:space="preserve">Aizpildīt vispirms </w:t>
      </w:r>
      <w:r>
        <w:rPr>
          <w:bCs/>
          <w:color w:val="4F6228" w:themeColor="accent3" w:themeShade="80"/>
        </w:rPr>
        <w:t>3</w:t>
      </w:r>
      <w:r w:rsidRPr="00DE1203">
        <w:rPr>
          <w:bCs/>
          <w:color w:val="4F6228" w:themeColor="accent3" w:themeShade="80"/>
        </w:rPr>
        <w:t>.1.</w:t>
      </w:r>
      <w:r w:rsidR="00B61B40">
        <w:rPr>
          <w:bCs/>
          <w:color w:val="4F6228" w:themeColor="accent3" w:themeShade="80"/>
        </w:rPr>
        <w:t> </w:t>
      </w:r>
      <w:r w:rsidRPr="00DE1203">
        <w:rPr>
          <w:bCs/>
          <w:color w:val="4F6228" w:themeColor="accent3" w:themeShade="80"/>
        </w:rPr>
        <w:t>tabul</w:t>
      </w:r>
      <w:r w:rsidR="00B61B40">
        <w:rPr>
          <w:bCs/>
          <w:color w:val="4F6228" w:themeColor="accent3" w:themeShade="80"/>
        </w:rPr>
        <w:t>u</w:t>
      </w:r>
      <w:r w:rsidRPr="00DE1203">
        <w:rPr>
          <w:bCs/>
          <w:color w:val="4F6228" w:themeColor="accent3" w:themeShade="80"/>
        </w:rPr>
        <w:t xml:space="preserve"> </w:t>
      </w:r>
      <w:r w:rsidR="00B61B40">
        <w:rPr>
          <w:bCs/>
          <w:color w:val="4F6228" w:themeColor="accent3" w:themeShade="80"/>
        </w:rPr>
        <w:t>un a</w:t>
      </w:r>
      <w:r w:rsidR="00B61B40" w:rsidRPr="00B61B40">
        <w:rPr>
          <w:bCs/>
          <w:color w:val="4F6228" w:themeColor="accent3" w:themeShade="80"/>
        </w:rPr>
        <w:t xml:space="preserve">ttiecināmās izmaksas, </w:t>
      </w:r>
      <w:r w:rsidR="00B61B40" w:rsidRPr="00B61B40">
        <w:rPr>
          <w:bCs/>
          <w:i/>
          <w:iCs/>
          <w:color w:val="4F6228" w:themeColor="accent3" w:themeShade="80"/>
        </w:rPr>
        <w:t>euro</w:t>
      </w:r>
      <w:r w:rsidR="00B61B40" w:rsidRPr="00B61B40">
        <w:rPr>
          <w:bCs/>
          <w:color w:val="4F6228" w:themeColor="accent3" w:themeShade="80"/>
        </w:rPr>
        <w:t xml:space="preserve"> (ar PVN)</w:t>
      </w:r>
      <w:r w:rsidR="00B61B40">
        <w:rPr>
          <w:bCs/>
          <w:color w:val="4F6228" w:themeColor="accent3" w:themeShade="80"/>
        </w:rPr>
        <w:t xml:space="preserve"> kopsummai</w:t>
      </w:r>
      <w:r w:rsidR="00B61B40" w:rsidRPr="00B61B40">
        <w:rPr>
          <w:bCs/>
          <w:color w:val="4F6228" w:themeColor="accent3" w:themeShade="80"/>
        </w:rPr>
        <w:t xml:space="preserve"> </w:t>
      </w:r>
      <w:r w:rsidRPr="00DE1203">
        <w:rPr>
          <w:bCs/>
          <w:color w:val="4F6228" w:themeColor="accent3" w:themeShade="80"/>
        </w:rPr>
        <w:t xml:space="preserve">jāsakrīt ar </w:t>
      </w:r>
      <w:r>
        <w:rPr>
          <w:bCs/>
          <w:color w:val="4F6228" w:themeColor="accent3" w:themeShade="80"/>
        </w:rPr>
        <w:t>3</w:t>
      </w:r>
      <w:r w:rsidRPr="00DE1203">
        <w:rPr>
          <w:bCs/>
          <w:color w:val="4F6228" w:themeColor="accent3" w:themeShade="80"/>
        </w:rPr>
        <w:t>.2.</w:t>
      </w:r>
      <w:r w:rsidR="00B61B40">
        <w:rPr>
          <w:bCs/>
          <w:color w:val="4F6228" w:themeColor="accent3" w:themeShade="80"/>
        </w:rPr>
        <w:t> </w:t>
      </w:r>
      <w:r w:rsidRPr="00DE1203">
        <w:rPr>
          <w:bCs/>
          <w:color w:val="4F6228" w:themeColor="accent3" w:themeShade="80"/>
        </w:rPr>
        <w:t>tabulas kopsumm</w:t>
      </w:r>
      <w:r w:rsidR="00B61B40">
        <w:rPr>
          <w:bCs/>
          <w:color w:val="4F6228" w:themeColor="accent3" w:themeShade="80"/>
        </w:rPr>
        <w: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8"/>
        <w:gridCol w:w="4558"/>
        <w:gridCol w:w="2236"/>
        <w:gridCol w:w="2236"/>
      </w:tblGrid>
      <w:tr w:rsidR="002A5CFF" w:rsidRPr="009465BC" w14:paraId="079FA5E7" w14:textId="77777777" w:rsidTr="00891572">
        <w:trPr>
          <w:cantSplit/>
        </w:trPr>
        <w:tc>
          <w:tcPr>
            <w:tcW w:w="598" w:type="dxa"/>
            <w:vAlign w:val="center"/>
            <w:hideMark/>
          </w:tcPr>
          <w:p w14:paraId="041744D6" w14:textId="77777777" w:rsidR="002A5CFF" w:rsidRPr="009465BC" w:rsidRDefault="002A5CFF" w:rsidP="00B733F8">
            <w:pPr>
              <w:jc w:val="center"/>
            </w:pPr>
            <w:r w:rsidRPr="009465BC">
              <w:t>Nr.</w:t>
            </w:r>
            <w:r w:rsidRPr="009465BC">
              <w:br/>
              <w:t>p. k.</w:t>
            </w:r>
          </w:p>
        </w:tc>
        <w:tc>
          <w:tcPr>
            <w:tcW w:w="4558" w:type="dxa"/>
            <w:vAlign w:val="center"/>
            <w:hideMark/>
          </w:tcPr>
          <w:p w14:paraId="0BB8898E" w14:textId="77777777" w:rsidR="002A5CFF" w:rsidRPr="009465BC" w:rsidRDefault="002A5CFF" w:rsidP="00B733F8">
            <w:pPr>
              <w:jc w:val="center"/>
            </w:pPr>
            <w:r w:rsidRPr="009465BC">
              <w:t>Attiecināmo izmaksu pozīcija</w:t>
            </w:r>
          </w:p>
        </w:tc>
        <w:tc>
          <w:tcPr>
            <w:tcW w:w="2236" w:type="dxa"/>
            <w:vAlign w:val="center"/>
            <w:hideMark/>
          </w:tcPr>
          <w:p w14:paraId="4181CED3" w14:textId="77777777" w:rsidR="002A5CFF" w:rsidRPr="009465BC" w:rsidRDefault="002A5CFF" w:rsidP="00B733F8">
            <w:pPr>
              <w:jc w:val="center"/>
            </w:pPr>
            <w:r w:rsidRPr="009465BC">
              <w:t xml:space="preserve">Attiecināmās izmaksas, </w:t>
            </w:r>
            <w:r w:rsidRPr="009465BC">
              <w:rPr>
                <w:i/>
                <w:iCs/>
              </w:rPr>
              <w:t xml:space="preserve">euro </w:t>
            </w:r>
            <w:r w:rsidRPr="009465BC">
              <w:t>(bez PVN)</w:t>
            </w:r>
          </w:p>
        </w:tc>
        <w:tc>
          <w:tcPr>
            <w:tcW w:w="2236" w:type="dxa"/>
            <w:vAlign w:val="center"/>
            <w:hideMark/>
          </w:tcPr>
          <w:p w14:paraId="2BE83E02" w14:textId="77777777" w:rsidR="002A5CFF" w:rsidRPr="009465BC" w:rsidRDefault="002A5CFF" w:rsidP="00B733F8">
            <w:pPr>
              <w:jc w:val="center"/>
            </w:pPr>
            <w:r w:rsidRPr="009465BC">
              <w:t>Attiecināmās izmaksas,</w:t>
            </w:r>
            <w:r w:rsidRPr="009465BC">
              <w:rPr>
                <w:i/>
                <w:iCs/>
              </w:rPr>
              <w:t xml:space="preserve"> euro</w:t>
            </w:r>
            <w:r w:rsidRPr="009465BC">
              <w:t xml:space="preserve"> (ar PVN)</w:t>
            </w:r>
          </w:p>
        </w:tc>
      </w:tr>
      <w:tr w:rsidR="002A5CFF" w:rsidRPr="009465BC" w14:paraId="1D180063" w14:textId="77777777" w:rsidTr="00891572">
        <w:trPr>
          <w:cantSplit/>
        </w:trPr>
        <w:tc>
          <w:tcPr>
            <w:tcW w:w="598" w:type="dxa"/>
            <w:vAlign w:val="center"/>
            <w:hideMark/>
          </w:tcPr>
          <w:p w14:paraId="12AC33DC" w14:textId="77777777" w:rsidR="002A5CFF" w:rsidRPr="009465BC" w:rsidRDefault="002A5CFF" w:rsidP="00B733F8">
            <w:pPr>
              <w:jc w:val="center"/>
            </w:pPr>
            <w:r w:rsidRPr="009465BC">
              <w:t>1.</w:t>
            </w:r>
          </w:p>
        </w:tc>
        <w:tc>
          <w:tcPr>
            <w:tcW w:w="9030" w:type="dxa"/>
            <w:gridSpan w:val="3"/>
            <w:vAlign w:val="center"/>
            <w:hideMark/>
          </w:tcPr>
          <w:p w14:paraId="734E4773" w14:textId="77777777" w:rsidR="002A5CFF" w:rsidRPr="009465BC" w:rsidRDefault="002A5CFF" w:rsidP="00B733F8">
            <w:r w:rsidRPr="009465BC">
              <w:t>Atjaunīgo energoresursu iekārtu iegādes, piegādes, uzstādīšanas, pieslēgšanas un ieregulēšanas izmaksas:</w:t>
            </w:r>
          </w:p>
        </w:tc>
      </w:tr>
      <w:tr w:rsidR="00645CEB" w:rsidRPr="009465BC" w14:paraId="0ECE96FB" w14:textId="77777777" w:rsidTr="00645CEB">
        <w:trPr>
          <w:cantSplit/>
        </w:trPr>
        <w:tc>
          <w:tcPr>
            <w:tcW w:w="598" w:type="dxa"/>
            <w:vAlign w:val="center"/>
            <w:hideMark/>
          </w:tcPr>
          <w:p w14:paraId="3CD3A850" w14:textId="77777777" w:rsidR="00645CEB" w:rsidRPr="009465BC" w:rsidRDefault="00645CEB" w:rsidP="00645CEB">
            <w:pPr>
              <w:jc w:val="center"/>
            </w:pPr>
            <w:r w:rsidRPr="009465BC">
              <w:t>1.1.</w:t>
            </w:r>
          </w:p>
        </w:tc>
        <w:tc>
          <w:tcPr>
            <w:tcW w:w="4558" w:type="dxa"/>
            <w:vAlign w:val="center"/>
            <w:hideMark/>
          </w:tcPr>
          <w:p w14:paraId="1EECD071" w14:textId="77777777" w:rsidR="00645CEB" w:rsidRPr="009465BC" w:rsidRDefault="00645CEB" w:rsidP="00645CEB">
            <w:r w:rsidRPr="009465BC">
              <w:t>siltumsūkņa veids zeme-ūdens</w:t>
            </w:r>
          </w:p>
        </w:tc>
        <w:tc>
          <w:tcPr>
            <w:tcW w:w="2236" w:type="dxa"/>
            <w:vAlign w:val="center"/>
          </w:tcPr>
          <w:p w14:paraId="7E054E8C" w14:textId="405AD1F3" w:rsidR="00645CEB" w:rsidRPr="00645CEB" w:rsidRDefault="00645CEB" w:rsidP="00645CEB">
            <w:pPr>
              <w:jc w:val="right"/>
              <w:rPr>
                <w:color w:val="5F497A"/>
              </w:rPr>
            </w:pPr>
          </w:p>
        </w:tc>
        <w:tc>
          <w:tcPr>
            <w:tcW w:w="2236" w:type="dxa"/>
            <w:vAlign w:val="center"/>
          </w:tcPr>
          <w:p w14:paraId="2CA34659" w14:textId="02B6F828" w:rsidR="00645CEB" w:rsidRPr="00645CEB" w:rsidRDefault="00645CEB" w:rsidP="00645CEB">
            <w:pPr>
              <w:jc w:val="right"/>
              <w:rPr>
                <w:color w:val="5F497A"/>
              </w:rPr>
            </w:pPr>
          </w:p>
        </w:tc>
      </w:tr>
      <w:tr w:rsidR="00645CEB" w:rsidRPr="009465BC" w14:paraId="565B9CB8" w14:textId="77777777" w:rsidTr="00891572">
        <w:trPr>
          <w:cantSplit/>
        </w:trPr>
        <w:tc>
          <w:tcPr>
            <w:tcW w:w="598" w:type="dxa"/>
            <w:vAlign w:val="center"/>
            <w:hideMark/>
          </w:tcPr>
          <w:p w14:paraId="2682DC13" w14:textId="77777777" w:rsidR="00645CEB" w:rsidRPr="009465BC" w:rsidRDefault="00645CEB" w:rsidP="00645CEB">
            <w:pPr>
              <w:jc w:val="center"/>
            </w:pPr>
            <w:r w:rsidRPr="009465BC">
              <w:t>1.2.</w:t>
            </w:r>
          </w:p>
        </w:tc>
        <w:tc>
          <w:tcPr>
            <w:tcW w:w="4558" w:type="dxa"/>
            <w:vAlign w:val="center"/>
            <w:hideMark/>
          </w:tcPr>
          <w:p w14:paraId="054183EC" w14:textId="77777777" w:rsidR="00645CEB" w:rsidRPr="009465BC" w:rsidRDefault="00645CEB" w:rsidP="00645CEB">
            <w:r w:rsidRPr="009465BC">
              <w:t>siltumsūkņa veids gaiss-ūdens</w:t>
            </w:r>
          </w:p>
        </w:tc>
        <w:tc>
          <w:tcPr>
            <w:tcW w:w="2236" w:type="dxa"/>
            <w:vAlign w:val="center"/>
            <w:hideMark/>
          </w:tcPr>
          <w:p w14:paraId="3D6E9EFF" w14:textId="00FC5EB1" w:rsidR="00645CEB" w:rsidRPr="00645CEB" w:rsidRDefault="00645CEB" w:rsidP="00645CEB">
            <w:pPr>
              <w:jc w:val="right"/>
              <w:rPr>
                <w:color w:val="5F497A"/>
              </w:rPr>
            </w:pPr>
            <w:r w:rsidRPr="00645CEB">
              <w:rPr>
                <w:color w:val="5F497A"/>
              </w:rPr>
              <w:t>8 500,00</w:t>
            </w:r>
          </w:p>
        </w:tc>
        <w:tc>
          <w:tcPr>
            <w:tcW w:w="2236" w:type="dxa"/>
            <w:vAlign w:val="center"/>
            <w:hideMark/>
          </w:tcPr>
          <w:p w14:paraId="57D66132" w14:textId="6CC952BD" w:rsidR="00645CEB" w:rsidRPr="00645CEB" w:rsidRDefault="00645CEB" w:rsidP="00645CEB">
            <w:pPr>
              <w:jc w:val="right"/>
              <w:rPr>
                <w:color w:val="5F497A"/>
              </w:rPr>
            </w:pPr>
            <w:r w:rsidRPr="00645CEB">
              <w:rPr>
                <w:color w:val="5F497A"/>
              </w:rPr>
              <w:t>10 285,00</w:t>
            </w:r>
          </w:p>
        </w:tc>
      </w:tr>
      <w:tr w:rsidR="00645CEB" w:rsidRPr="009465BC" w14:paraId="3A648E4B" w14:textId="77777777" w:rsidTr="00645CEB">
        <w:trPr>
          <w:cantSplit/>
        </w:trPr>
        <w:tc>
          <w:tcPr>
            <w:tcW w:w="598" w:type="dxa"/>
            <w:vAlign w:val="center"/>
            <w:hideMark/>
          </w:tcPr>
          <w:p w14:paraId="13982BB8" w14:textId="77777777" w:rsidR="00645CEB" w:rsidRPr="009465BC" w:rsidRDefault="00645CEB" w:rsidP="00645CEB">
            <w:pPr>
              <w:jc w:val="center"/>
            </w:pPr>
            <w:r w:rsidRPr="009465BC">
              <w:t>1.3.</w:t>
            </w:r>
          </w:p>
        </w:tc>
        <w:tc>
          <w:tcPr>
            <w:tcW w:w="4558" w:type="dxa"/>
            <w:vAlign w:val="center"/>
            <w:hideMark/>
          </w:tcPr>
          <w:p w14:paraId="4FD1E266" w14:textId="77777777" w:rsidR="00645CEB" w:rsidRPr="009465BC" w:rsidRDefault="00645CEB" w:rsidP="00645CEB">
            <w:r w:rsidRPr="009465BC">
              <w:t>siltumsūkņa veids gaiss-gaiss</w:t>
            </w:r>
          </w:p>
        </w:tc>
        <w:tc>
          <w:tcPr>
            <w:tcW w:w="2236" w:type="dxa"/>
            <w:vAlign w:val="center"/>
          </w:tcPr>
          <w:p w14:paraId="41E73181" w14:textId="49EEB4EA" w:rsidR="00645CEB" w:rsidRPr="00645CEB" w:rsidRDefault="00645CEB" w:rsidP="00645CEB">
            <w:pPr>
              <w:jc w:val="right"/>
              <w:rPr>
                <w:color w:val="5F497A"/>
              </w:rPr>
            </w:pPr>
          </w:p>
        </w:tc>
        <w:tc>
          <w:tcPr>
            <w:tcW w:w="2236" w:type="dxa"/>
            <w:vAlign w:val="center"/>
          </w:tcPr>
          <w:p w14:paraId="5D630285" w14:textId="52EF85D9" w:rsidR="00645CEB" w:rsidRPr="00645CEB" w:rsidRDefault="00645CEB" w:rsidP="00645CEB">
            <w:pPr>
              <w:jc w:val="right"/>
              <w:rPr>
                <w:color w:val="5F497A"/>
              </w:rPr>
            </w:pPr>
          </w:p>
        </w:tc>
      </w:tr>
      <w:tr w:rsidR="00645CEB" w:rsidRPr="009465BC" w14:paraId="2BE42AE1" w14:textId="77777777" w:rsidTr="00645CEB">
        <w:trPr>
          <w:cantSplit/>
        </w:trPr>
        <w:tc>
          <w:tcPr>
            <w:tcW w:w="598" w:type="dxa"/>
            <w:vAlign w:val="center"/>
            <w:hideMark/>
          </w:tcPr>
          <w:p w14:paraId="3EB3B541" w14:textId="77777777" w:rsidR="00645CEB" w:rsidRPr="009465BC" w:rsidRDefault="00645CEB" w:rsidP="00645CEB">
            <w:pPr>
              <w:jc w:val="center"/>
            </w:pPr>
            <w:r w:rsidRPr="009465BC">
              <w:t>1.4.</w:t>
            </w:r>
          </w:p>
        </w:tc>
        <w:tc>
          <w:tcPr>
            <w:tcW w:w="4558" w:type="dxa"/>
            <w:vAlign w:val="center"/>
            <w:hideMark/>
          </w:tcPr>
          <w:p w14:paraId="0F3D4892" w14:textId="77777777" w:rsidR="00645CEB" w:rsidRPr="009465BC" w:rsidRDefault="00645CEB" w:rsidP="00645CEB">
            <w:r w:rsidRPr="009465BC">
              <w:t>saules kolektoru sistēma ar akumulācijas tvertni</w:t>
            </w:r>
          </w:p>
        </w:tc>
        <w:tc>
          <w:tcPr>
            <w:tcW w:w="2236" w:type="dxa"/>
            <w:vAlign w:val="center"/>
          </w:tcPr>
          <w:p w14:paraId="3D15C73B" w14:textId="2E836B45" w:rsidR="00645CEB" w:rsidRPr="00645CEB" w:rsidRDefault="00645CEB" w:rsidP="00645CEB">
            <w:pPr>
              <w:jc w:val="right"/>
              <w:rPr>
                <w:color w:val="5F497A"/>
              </w:rPr>
            </w:pPr>
          </w:p>
        </w:tc>
        <w:tc>
          <w:tcPr>
            <w:tcW w:w="2236" w:type="dxa"/>
            <w:vAlign w:val="center"/>
          </w:tcPr>
          <w:p w14:paraId="0788F323" w14:textId="659F621A" w:rsidR="00645CEB" w:rsidRPr="00645CEB" w:rsidRDefault="00645CEB" w:rsidP="00645CEB">
            <w:pPr>
              <w:jc w:val="right"/>
              <w:rPr>
                <w:color w:val="5F497A"/>
              </w:rPr>
            </w:pPr>
          </w:p>
        </w:tc>
      </w:tr>
      <w:tr w:rsidR="00645CEB" w:rsidRPr="009465BC" w14:paraId="4233CC2B" w14:textId="77777777" w:rsidTr="00891572">
        <w:trPr>
          <w:cantSplit/>
        </w:trPr>
        <w:tc>
          <w:tcPr>
            <w:tcW w:w="598" w:type="dxa"/>
            <w:vAlign w:val="center"/>
            <w:hideMark/>
          </w:tcPr>
          <w:p w14:paraId="6B4DD72C" w14:textId="77777777" w:rsidR="00645CEB" w:rsidRPr="009465BC" w:rsidRDefault="00645CEB" w:rsidP="00645CEB">
            <w:pPr>
              <w:jc w:val="center"/>
            </w:pPr>
            <w:r w:rsidRPr="009465BC">
              <w:t>1.5.</w:t>
            </w:r>
          </w:p>
        </w:tc>
        <w:tc>
          <w:tcPr>
            <w:tcW w:w="4558" w:type="dxa"/>
            <w:vAlign w:val="center"/>
            <w:hideMark/>
          </w:tcPr>
          <w:p w14:paraId="2444A03B" w14:textId="77777777" w:rsidR="00645CEB" w:rsidRPr="009465BC" w:rsidRDefault="00645CEB" w:rsidP="00645CEB">
            <w:r w:rsidRPr="009465BC">
              <w:t>saules elektrostacija (saules panelis un invertors)</w:t>
            </w:r>
          </w:p>
        </w:tc>
        <w:tc>
          <w:tcPr>
            <w:tcW w:w="2236" w:type="dxa"/>
            <w:vAlign w:val="center"/>
            <w:hideMark/>
          </w:tcPr>
          <w:p w14:paraId="77C3CAFA" w14:textId="603B0209" w:rsidR="00645CEB" w:rsidRPr="00645CEB" w:rsidRDefault="00645CEB" w:rsidP="00645CEB">
            <w:pPr>
              <w:jc w:val="right"/>
              <w:rPr>
                <w:color w:val="5F497A"/>
              </w:rPr>
            </w:pPr>
            <w:r w:rsidRPr="00645CEB">
              <w:rPr>
                <w:color w:val="5F497A"/>
              </w:rPr>
              <w:t>18 750,00</w:t>
            </w:r>
          </w:p>
        </w:tc>
        <w:tc>
          <w:tcPr>
            <w:tcW w:w="2236" w:type="dxa"/>
            <w:vAlign w:val="center"/>
            <w:hideMark/>
          </w:tcPr>
          <w:p w14:paraId="2D4EC6F7" w14:textId="52CA0310" w:rsidR="00645CEB" w:rsidRPr="00645CEB" w:rsidRDefault="00645CEB" w:rsidP="00645CEB">
            <w:pPr>
              <w:jc w:val="right"/>
              <w:rPr>
                <w:color w:val="5F497A"/>
              </w:rPr>
            </w:pPr>
            <w:r w:rsidRPr="00645CEB">
              <w:rPr>
                <w:color w:val="5F497A"/>
              </w:rPr>
              <w:t>22 687,50</w:t>
            </w:r>
          </w:p>
        </w:tc>
      </w:tr>
      <w:tr w:rsidR="00645CEB" w:rsidRPr="009465BC" w14:paraId="633CBA6B" w14:textId="77777777" w:rsidTr="00891572">
        <w:trPr>
          <w:cantSplit/>
        </w:trPr>
        <w:tc>
          <w:tcPr>
            <w:tcW w:w="598" w:type="dxa"/>
            <w:vAlign w:val="center"/>
            <w:hideMark/>
          </w:tcPr>
          <w:p w14:paraId="582C70AD" w14:textId="77777777" w:rsidR="00645CEB" w:rsidRPr="009465BC" w:rsidRDefault="00645CEB" w:rsidP="00645CEB">
            <w:pPr>
              <w:jc w:val="center"/>
            </w:pPr>
            <w:r w:rsidRPr="009465BC">
              <w:t>2.</w:t>
            </w:r>
          </w:p>
        </w:tc>
        <w:tc>
          <w:tcPr>
            <w:tcW w:w="4558" w:type="dxa"/>
            <w:vAlign w:val="center"/>
            <w:hideMark/>
          </w:tcPr>
          <w:p w14:paraId="3BEB7BA2" w14:textId="77777777" w:rsidR="00645CEB" w:rsidRPr="009465BC" w:rsidRDefault="00645CEB" w:rsidP="00645CEB">
            <w:r w:rsidRPr="009465BC">
              <w:t>Elektroenerģijas uzkrāšanas iekārtas iegādes, piegādes, uzstādīšanas un ieregulēšanas izmaksas</w:t>
            </w:r>
          </w:p>
        </w:tc>
        <w:tc>
          <w:tcPr>
            <w:tcW w:w="2236" w:type="dxa"/>
            <w:vAlign w:val="center"/>
            <w:hideMark/>
          </w:tcPr>
          <w:p w14:paraId="53F2C713" w14:textId="2AE456F4" w:rsidR="00645CEB" w:rsidRPr="00645CEB" w:rsidRDefault="00645CEB" w:rsidP="00645CEB">
            <w:pPr>
              <w:jc w:val="right"/>
              <w:rPr>
                <w:color w:val="5F497A"/>
              </w:rPr>
            </w:pPr>
            <w:r w:rsidRPr="00645CEB">
              <w:rPr>
                <w:color w:val="5F497A"/>
              </w:rPr>
              <w:t>16 500,00</w:t>
            </w:r>
          </w:p>
        </w:tc>
        <w:tc>
          <w:tcPr>
            <w:tcW w:w="2236" w:type="dxa"/>
            <w:vAlign w:val="center"/>
            <w:hideMark/>
          </w:tcPr>
          <w:p w14:paraId="23CBF9D9" w14:textId="14E895D3" w:rsidR="00645CEB" w:rsidRPr="00645CEB" w:rsidRDefault="00645CEB" w:rsidP="00645CEB">
            <w:pPr>
              <w:jc w:val="right"/>
              <w:rPr>
                <w:color w:val="5F497A"/>
              </w:rPr>
            </w:pPr>
            <w:r w:rsidRPr="00645CEB">
              <w:rPr>
                <w:color w:val="5F497A"/>
              </w:rPr>
              <w:t>19 965,00</w:t>
            </w:r>
          </w:p>
        </w:tc>
      </w:tr>
      <w:tr w:rsidR="00645CEB" w:rsidRPr="009465BC" w14:paraId="246827EC" w14:textId="77777777" w:rsidTr="00645CEB">
        <w:trPr>
          <w:cantSplit/>
        </w:trPr>
        <w:tc>
          <w:tcPr>
            <w:tcW w:w="598" w:type="dxa"/>
            <w:vAlign w:val="center"/>
            <w:hideMark/>
          </w:tcPr>
          <w:p w14:paraId="2BC88ABE" w14:textId="77777777" w:rsidR="00645CEB" w:rsidRPr="009465BC" w:rsidRDefault="00645CEB" w:rsidP="00645CEB">
            <w:pPr>
              <w:jc w:val="center"/>
            </w:pPr>
            <w:r w:rsidRPr="009465BC">
              <w:t>3.</w:t>
            </w:r>
          </w:p>
        </w:tc>
        <w:tc>
          <w:tcPr>
            <w:tcW w:w="4558" w:type="dxa"/>
            <w:vAlign w:val="center"/>
            <w:hideMark/>
          </w:tcPr>
          <w:p w14:paraId="477F55C4" w14:textId="77777777" w:rsidR="00645CEB" w:rsidRPr="009465BC" w:rsidRDefault="00645CEB" w:rsidP="00645CEB">
            <w:r w:rsidRPr="009465BC">
              <w:t>Siltumenerģijas akumulācijas iekārtas iegādes, piegādes, uzstādīšanas un ieregulēšanas izmaksas</w:t>
            </w:r>
          </w:p>
        </w:tc>
        <w:tc>
          <w:tcPr>
            <w:tcW w:w="2236" w:type="dxa"/>
            <w:vAlign w:val="center"/>
          </w:tcPr>
          <w:p w14:paraId="7B0A29A0" w14:textId="700E3CD0" w:rsidR="00645CEB" w:rsidRPr="00645CEB" w:rsidRDefault="00645CEB" w:rsidP="00645CEB">
            <w:pPr>
              <w:jc w:val="right"/>
              <w:rPr>
                <w:color w:val="5F497A"/>
              </w:rPr>
            </w:pPr>
          </w:p>
        </w:tc>
        <w:tc>
          <w:tcPr>
            <w:tcW w:w="2236" w:type="dxa"/>
            <w:vAlign w:val="center"/>
          </w:tcPr>
          <w:p w14:paraId="4FEBCEC4" w14:textId="4172E6D4" w:rsidR="00645CEB" w:rsidRPr="00645CEB" w:rsidRDefault="00645CEB" w:rsidP="00645CEB">
            <w:pPr>
              <w:jc w:val="right"/>
              <w:rPr>
                <w:color w:val="5F497A"/>
              </w:rPr>
            </w:pPr>
          </w:p>
        </w:tc>
      </w:tr>
      <w:tr w:rsidR="00645CEB" w:rsidRPr="009465BC" w14:paraId="65D6BB20" w14:textId="77777777" w:rsidTr="00891572">
        <w:trPr>
          <w:cantSplit/>
        </w:trPr>
        <w:tc>
          <w:tcPr>
            <w:tcW w:w="598" w:type="dxa"/>
            <w:vAlign w:val="center"/>
            <w:hideMark/>
          </w:tcPr>
          <w:p w14:paraId="4AD03FBB" w14:textId="77777777" w:rsidR="00645CEB" w:rsidRPr="009465BC" w:rsidRDefault="00645CEB" w:rsidP="00645CEB">
            <w:pPr>
              <w:jc w:val="center"/>
            </w:pPr>
            <w:r w:rsidRPr="009465BC">
              <w:t>4.</w:t>
            </w:r>
          </w:p>
        </w:tc>
        <w:tc>
          <w:tcPr>
            <w:tcW w:w="4558" w:type="dxa"/>
            <w:vAlign w:val="center"/>
            <w:hideMark/>
          </w:tcPr>
          <w:p w14:paraId="3229CF36" w14:textId="77777777" w:rsidR="00645CEB" w:rsidRPr="009465BC" w:rsidRDefault="00645CEB" w:rsidP="00645CEB">
            <w:r w:rsidRPr="009465BC">
              <w:t>Ar atjaunīgo energoresursu iekārtu darbību saistītās infrastruktūras izveides izmaksas</w:t>
            </w:r>
          </w:p>
        </w:tc>
        <w:tc>
          <w:tcPr>
            <w:tcW w:w="2236" w:type="dxa"/>
            <w:vAlign w:val="center"/>
            <w:hideMark/>
          </w:tcPr>
          <w:p w14:paraId="08FF2223" w14:textId="6E7F9B83" w:rsidR="00645CEB" w:rsidRPr="00645CEB" w:rsidRDefault="00645CEB" w:rsidP="00645CEB">
            <w:pPr>
              <w:jc w:val="right"/>
              <w:rPr>
                <w:color w:val="5F497A"/>
              </w:rPr>
            </w:pPr>
            <w:r w:rsidRPr="00645CEB">
              <w:rPr>
                <w:color w:val="5F497A"/>
              </w:rPr>
              <w:t>6 500,00</w:t>
            </w:r>
          </w:p>
        </w:tc>
        <w:tc>
          <w:tcPr>
            <w:tcW w:w="2236" w:type="dxa"/>
            <w:vAlign w:val="center"/>
            <w:hideMark/>
          </w:tcPr>
          <w:p w14:paraId="3ECD522F" w14:textId="307DDD3D" w:rsidR="00645CEB" w:rsidRPr="00645CEB" w:rsidRDefault="00645CEB" w:rsidP="00645CEB">
            <w:pPr>
              <w:jc w:val="right"/>
              <w:rPr>
                <w:color w:val="5F497A"/>
              </w:rPr>
            </w:pPr>
            <w:r w:rsidRPr="00645CEB">
              <w:rPr>
                <w:color w:val="5F497A"/>
              </w:rPr>
              <w:t>7 865,00</w:t>
            </w:r>
          </w:p>
        </w:tc>
      </w:tr>
      <w:tr w:rsidR="00645CEB" w:rsidRPr="009465BC" w14:paraId="33B85563" w14:textId="77777777" w:rsidTr="00645CEB">
        <w:trPr>
          <w:cantSplit/>
        </w:trPr>
        <w:tc>
          <w:tcPr>
            <w:tcW w:w="598" w:type="dxa"/>
            <w:vAlign w:val="center"/>
            <w:hideMark/>
          </w:tcPr>
          <w:p w14:paraId="79D5A399" w14:textId="77777777" w:rsidR="00645CEB" w:rsidRPr="009465BC" w:rsidRDefault="00645CEB" w:rsidP="00645CEB">
            <w:pPr>
              <w:jc w:val="center"/>
            </w:pPr>
            <w:r w:rsidRPr="009465BC">
              <w:t>5.</w:t>
            </w:r>
          </w:p>
        </w:tc>
        <w:tc>
          <w:tcPr>
            <w:tcW w:w="4558" w:type="dxa"/>
            <w:vAlign w:val="center"/>
            <w:hideMark/>
          </w:tcPr>
          <w:p w14:paraId="13F210C8" w14:textId="77777777" w:rsidR="00645CEB" w:rsidRPr="009465BC" w:rsidRDefault="00645CEB" w:rsidP="00645CEB">
            <w:r w:rsidRPr="009465BC">
              <w:t>Ēkas automatizētās vadības un kontroles sistēmu, citu viedo tehnoloģiju iegādes, piegādes, uzstādīšanas un ieregulēšanas izmaksas</w:t>
            </w:r>
          </w:p>
        </w:tc>
        <w:tc>
          <w:tcPr>
            <w:tcW w:w="2236" w:type="dxa"/>
            <w:vAlign w:val="center"/>
          </w:tcPr>
          <w:p w14:paraId="487A8739" w14:textId="519E0814" w:rsidR="00645CEB" w:rsidRPr="00645CEB" w:rsidRDefault="00645CEB" w:rsidP="00645CEB">
            <w:pPr>
              <w:jc w:val="right"/>
              <w:rPr>
                <w:color w:val="5F497A"/>
              </w:rPr>
            </w:pPr>
          </w:p>
        </w:tc>
        <w:tc>
          <w:tcPr>
            <w:tcW w:w="2236" w:type="dxa"/>
            <w:vAlign w:val="center"/>
          </w:tcPr>
          <w:p w14:paraId="1FA262E3" w14:textId="6D3FE3AE" w:rsidR="00645CEB" w:rsidRPr="00645CEB" w:rsidRDefault="00645CEB" w:rsidP="00645CEB">
            <w:pPr>
              <w:jc w:val="right"/>
              <w:rPr>
                <w:color w:val="5F497A"/>
              </w:rPr>
            </w:pPr>
          </w:p>
        </w:tc>
      </w:tr>
      <w:tr w:rsidR="00645CEB" w:rsidRPr="009465BC" w14:paraId="005AD2D2" w14:textId="77777777" w:rsidTr="00645CEB">
        <w:trPr>
          <w:cantSplit/>
        </w:trPr>
        <w:tc>
          <w:tcPr>
            <w:tcW w:w="598" w:type="dxa"/>
            <w:vAlign w:val="center"/>
            <w:hideMark/>
          </w:tcPr>
          <w:p w14:paraId="41B09646" w14:textId="77777777" w:rsidR="00645CEB" w:rsidRPr="009465BC" w:rsidRDefault="00645CEB" w:rsidP="00645CEB">
            <w:pPr>
              <w:jc w:val="center"/>
            </w:pPr>
            <w:r w:rsidRPr="009465BC">
              <w:t>6.</w:t>
            </w:r>
          </w:p>
        </w:tc>
        <w:tc>
          <w:tcPr>
            <w:tcW w:w="4558" w:type="dxa"/>
            <w:vAlign w:val="center"/>
            <w:hideMark/>
          </w:tcPr>
          <w:p w14:paraId="2E81D712" w14:textId="77777777" w:rsidR="00645CEB" w:rsidRPr="009465BC" w:rsidRDefault="00645CEB" w:rsidP="00645CEB">
            <w:r w:rsidRPr="009465BC">
              <w:t>Programmatūru licences vai programmatūras lietošanas pakalpojuma iegādes, kā arī viedo tehnoloģiju darbības nodrošināšanai nepieciešamo mākoņservisu izmantošanas izmaksas</w:t>
            </w:r>
          </w:p>
        </w:tc>
        <w:tc>
          <w:tcPr>
            <w:tcW w:w="2236" w:type="dxa"/>
            <w:vAlign w:val="center"/>
          </w:tcPr>
          <w:p w14:paraId="462486A2" w14:textId="36A8CE4B" w:rsidR="00645CEB" w:rsidRPr="00645CEB" w:rsidRDefault="00645CEB" w:rsidP="00645CEB">
            <w:pPr>
              <w:jc w:val="right"/>
              <w:rPr>
                <w:color w:val="5F497A"/>
              </w:rPr>
            </w:pPr>
          </w:p>
        </w:tc>
        <w:tc>
          <w:tcPr>
            <w:tcW w:w="2236" w:type="dxa"/>
            <w:vAlign w:val="center"/>
          </w:tcPr>
          <w:p w14:paraId="024DDE6E" w14:textId="470E8E9C" w:rsidR="00645CEB" w:rsidRPr="00645CEB" w:rsidRDefault="00645CEB" w:rsidP="00645CEB">
            <w:pPr>
              <w:jc w:val="right"/>
              <w:rPr>
                <w:color w:val="5F497A"/>
              </w:rPr>
            </w:pPr>
          </w:p>
        </w:tc>
      </w:tr>
      <w:tr w:rsidR="00645CEB" w:rsidRPr="009465BC" w14:paraId="70574BEC" w14:textId="77777777" w:rsidTr="00645CEB">
        <w:trPr>
          <w:cantSplit/>
        </w:trPr>
        <w:tc>
          <w:tcPr>
            <w:tcW w:w="598" w:type="dxa"/>
            <w:vAlign w:val="center"/>
            <w:hideMark/>
          </w:tcPr>
          <w:p w14:paraId="37565FE4" w14:textId="77777777" w:rsidR="00645CEB" w:rsidRPr="009465BC" w:rsidRDefault="00645CEB" w:rsidP="00645CEB">
            <w:pPr>
              <w:jc w:val="center"/>
            </w:pPr>
            <w:r w:rsidRPr="009465BC">
              <w:lastRenderedPageBreak/>
              <w:t>7.</w:t>
            </w:r>
          </w:p>
        </w:tc>
        <w:tc>
          <w:tcPr>
            <w:tcW w:w="4558" w:type="dxa"/>
            <w:vAlign w:val="center"/>
            <w:hideMark/>
          </w:tcPr>
          <w:p w14:paraId="07A96EA4" w14:textId="77777777" w:rsidR="00645CEB" w:rsidRPr="009465BC" w:rsidRDefault="00645CEB" w:rsidP="00645CEB">
            <w:r w:rsidRPr="009465BC">
              <w:t>Sistēmas pieslēgumu izbūves un pārbūves izmaksas, esošās sadales sistēmas elementu nomaiņas vai modernizācijas izmaksas</w:t>
            </w:r>
          </w:p>
        </w:tc>
        <w:tc>
          <w:tcPr>
            <w:tcW w:w="2236" w:type="dxa"/>
            <w:vAlign w:val="center"/>
          </w:tcPr>
          <w:p w14:paraId="0A06315E" w14:textId="04FEE3B9" w:rsidR="00645CEB" w:rsidRPr="00645CEB" w:rsidRDefault="00645CEB" w:rsidP="00645CEB">
            <w:pPr>
              <w:jc w:val="right"/>
              <w:rPr>
                <w:color w:val="5F497A"/>
              </w:rPr>
            </w:pPr>
          </w:p>
        </w:tc>
        <w:tc>
          <w:tcPr>
            <w:tcW w:w="2236" w:type="dxa"/>
            <w:vAlign w:val="center"/>
          </w:tcPr>
          <w:p w14:paraId="2AA0A7EF" w14:textId="1481CF04" w:rsidR="00645CEB" w:rsidRPr="00645CEB" w:rsidRDefault="00645CEB" w:rsidP="00645CEB">
            <w:pPr>
              <w:jc w:val="right"/>
              <w:rPr>
                <w:color w:val="5F497A"/>
              </w:rPr>
            </w:pPr>
          </w:p>
        </w:tc>
      </w:tr>
      <w:tr w:rsidR="00645CEB" w:rsidRPr="009465BC" w14:paraId="20BD218D" w14:textId="77777777" w:rsidTr="00891572">
        <w:trPr>
          <w:cantSplit/>
        </w:trPr>
        <w:tc>
          <w:tcPr>
            <w:tcW w:w="598" w:type="dxa"/>
            <w:vAlign w:val="center"/>
            <w:hideMark/>
          </w:tcPr>
          <w:p w14:paraId="60087D3E" w14:textId="77777777" w:rsidR="00645CEB" w:rsidRPr="009465BC" w:rsidRDefault="00645CEB" w:rsidP="00645CEB">
            <w:pPr>
              <w:jc w:val="center"/>
            </w:pPr>
            <w:r w:rsidRPr="009465BC">
              <w:t>8.</w:t>
            </w:r>
          </w:p>
        </w:tc>
        <w:tc>
          <w:tcPr>
            <w:tcW w:w="4558" w:type="dxa"/>
            <w:vAlign w:val="center"/>
            <w:hideMark/>
          </w:tcPr>
          <w:p w14:paraId="40B98B91" w14:textId="77777777" w:rsidR="00645CEB" w:rsidRPr="009465BC" w:rsidRDefault="00645CEB" w:rsidP="00645CEB">
            <w:r w:rsidRPr="009465BC">
              <w:t>Elektroenerģijas un siltumenerģijas skaitītāju iegādes, piegādes, uzstādīšanas un ieregulēšanas izmaksas</w:t>
            </w:r>
          </w:p>
        </w:tc>
        <w:tc>
          <w:tcPr>
            <w:tcW w:w="2236" w:type="dxa"/>
            <w:vAlign w:val="center"/>
            <w:hideMark/>
          </w:tcPr>
          <w:p w14:paraId="292BFD90" w14:textId="0941C671" w:rsidR="00645CEB" w:rsidRPr="00645CEB" w:rsidRDefault="00645CEB" w:rsidP="00645CEB">
            <w:pPr>
              <w:jc w:val="right"/>
              <w:rPr>
                <w:color w:val="5F497A"/>
              </w:rPr>
            </w:pPr>
            <w:r w:rsidRPr="00645CEB">
              <w:rPr>
                <w:color w:val="5F497A"/>
              </w:rPr>
              <w:t>750,00</w:t>
            </w:r>
          </w:p>
        </w:tc>
        <w:tc>
          <w:tcPr>
            <w:tcW w:w="2236" w:type="dxa"/>
            <w:vAlign w:val="center"/>
            <w:hideMark/>
          </w:tcPr>
          <w:p w14:paraId="17AB4685" w14:textId="3B668CB5" w:rsidR="00645CEB" w:rsidRPr="00645CEB" w:rsidRDefault="00645CEB" w:rsidP="00645CEB">
            <w:pPr>
              <w:jc w:val="right"/>
              <w:rPr>
                <w:color w:val="5F497A"/>
              </w:rPr>
            </w:pPr>
            <w:r w:rsidRPr="00645CEB">
              <w:rPr>
                <w:color w:val="5F497A"/>
              </w:rPr>
              <w:t>907,50</w:t>
            </w:r>
          </w:p>
        </w:tc>
      </w:tr>
      <w:tr w:rsidR="00645CEB" w:rsidRPr="009465BC" w14:paraId="51A578A2" w14:textId="77777777" w:rsidTr="00645CEB">
        <w:trPr>
          <w:cantSplit/>
        </w:trPr>
        <w:tc>
          <w:tcPr>
            <w:tcW w:w="598" w:type="dxa"/>
            <w:vAlign w:val="center"/>
            <w:hideMark/>
          </w:tcPr>
          <w:p w14:paraId="12BCF1C5" w14:textId="77777777" w:rsidR="00645CEB" w:rsidRPr="009465BC" w:rsidRDefault="00645CEB" w:rsidP="00645CEB">
            <w:pPr>
              <w:jc w:val="center"/>
            </w:pPr>
            <w:r w:rsidRPr="009465BC">
              <w:t>9.</w:t>
            </w:r>
          </w:p>
        </w:tc>
        <w:tc>
          <w:tcPr>
            <w:tcW w:w="4558" w:type="dxa"/>
            <w:vAlign w:val="center"/>
            <w:hideMark/>
          </w:tcPr>
          <w:p w14:paraId="7593DA58" w14:textId="77777777" w:rsidR="00645CEB" w:rsidRPr="009465BC" w:rsidRDefault="00645CEB" w:rsidP="00645CEB">
            <w:r w:rsidRPr="009465BC">
              <w:t>Siltumenerģijas sadales sistēmas būvniecības izmaksas</w:t>
            </w:r>
          </w:p>
        </w:tc>
        <w:tc>
          <w:tcPr>
            <w:tcW w:w="2236" w:type="dxa"/>
            <w:vAlign w:val="center"/>
          </w:tcPr>
          <w:p w14:paraId="442C629F" w14:textId="4EE691DB" w:rsidR="00645CEB" w:rsidRPr="00645CEB" w:rsidRDefault="00645CEB" w:rsidP="00645CEB">
            <w:pPr>
              <w:jc w:val="right"/>
              <w:rPr>
                <w:color w:val="5F497A"/>
              </w:rPr>
            </w:pPr>
          </w:p>
        </w:tc>
        <w:tc>
          <w:tcPr>
            <w:tcW w:w="2236" w:type="dxa"/>
            <w:vAlign w:val="center"/>
          </w:tcPr>
          <w:p w14:paraId="75D042F4" w14:textId="773532B0" w:rsidR="00645CEB" w:rsidRPr="00645CEB" w:rsidRDefault="00645CEB" w:rsidP="00645CEB">
            <w:pPr>
              <w:jc w:val="right"/>
              <w:rPr>
                <w:color w:val="5F497A"/>
              </w:rPr>
            </w:pPr>
          </w:p>
        </w:tc>
      </w:tr>
      <w:tr w:rsidR="00645CEB" w:rsidRPr="009465BC" w14:paraId="03529CB6" w14:textId="77777777" w:rsidTr="00645CEB">
        <w:trPr>
          <w:cantSplit/>
        </w:trPr>
        <w:tc>
          <w:tcPr>
            <w:tcW w:w="598" w:type="dxa"/>
            <w:vAlign w:val="center"/>
            <w:hideMark/>
          </w:tcPr>
          <w:p w14:paraId="5411D191" w14:textId="77777777" w:rsidR="00645CEB" w:rsidRPr="009465BC" w:rsidRDefault="00645CEB" w:rsidP="00645CEB">
            <w:pPr>
              <w:jc w:val="center"/>
            </w:pPr>
            <w:r w:rsidRPr="009465BC">
              <w:t>10.</w:t>
            </w:r>
          </w:p>
        </w:tc>
        <w:tc>
          <w:tcPr>
            <w:tcW w:w="4558" w:type="dxa"/>
            <w:vAlign w:val="center"/>
            <w:hideMark/>
          </w:tcPr>
          <w:p w14:paraId="4AA18509" w14:textId="77777777" w:rsidR="00645CEB" w:rsidRPr="009465BC" w:rsidRDefault="00645CEB" w:rsidP="00645CEB">
            <w:r w:rsidRPr="009465BC">
              <w:t>Ar iekārtu uzstādīšanu saistītās būvniecības (tajā skaitā materiālu) izmaksas, tai skaitā autoruzraudzība un būvuzraudzība</w:t>
            </w:r>
          </w:p>
        </w:tc>
        <w:tc>
          <w:tcPr>
            <w:tcW w:w="2236" w:type="dxa"/>
            <w:vAlign w:val="center"/>
          </w:tcPr>
          <w:p w14:paraId="3179908C" w14:textId="2009F19F" w:rsidR="00645CEB" w:rsidRPr="00645CEB" w:rsidRDefault="00645CEB" w:rsidP="00645CEB">
            <w:pPr>
              <w:jc w:val="right"/>
              <w:rPr>
                <w:color w:val="5F497A"/>
              </w:rPr>
            </w:pPr>
          </w:p>
        </w:tc>
        <w:tc>
          <w:tcPr>
            <w:tcW w:w="2236" w:type="dxa"/>
            <w:vAlign w:val="center"/>
          </w:tcPr>
          <w:p w14:paraId="1FAB2261" w14:textId="7E766B93" w:rsidR="00645CEB" w:rsidRPr="00645CEB" w:rsidRDefault="00645CEB" w:rsidP="00645CEB">
            <w:pPr>
              <w:jc w:val="right"/>
              <w:rPr>
                <w:color w:val="5F497A"/>
              </w:rPr>
            </w:pPr>
          </w:p>
        </w:tc>
      </w:tr>
      <w:tr w:rsidR="00645CEB" w:rsidRPr="009465BC" w14:paraId="5D47C55F" w14:textId="77777777" w:rsidTr="00645CEB">
        <w:trPr>
          <w:cantSplit/>
        </w:trPr>
        <w:tc>
          <w:tcPr>
            <w:tcW w:w="598" w:type="dxa"/>
            <w:vAlign w:val="center"/>
            <w:hideMark/>
          </w:tcPr>
          <w:p w14:paraId="1352B1CF" w14:textId="77777777" w:rsidR="00645CEB" w:rsidRPr="009465BC" w:rsidRDefault="00645CEB" w:rsidP="00645CEB">
            <w:pPr>
              <w:jc w:val="center"/>
            </w:pPr>
            <w:r w:rsidRPr="009465BC">
              <w:t>11.</w:t>
            </w:r>
          </w:p>
        </w:tc>
        <w:tc>
          <w:tcPr>
            <w:tcW w:w="4558" w:type="dxa"/>
            <w:vAlign w:val="center"/>
            <w:hideMark/>
          </w:tcPr>
          <w:p w14:paraId="667C14D0" w14:textId="77777777" w:rsidR="00645CEB" w:rsidRPr="009465BC" w:rsidRDefault="00645CEB" w:rsidP="00645CEB">
            <w:r w:rsidRPr="009465BC">
              <w:t>Projekta tehniskās dokumentācijas sagatavošanas izmaksas</w:t>
            </w:r>
          </w:p>
        </w:tc>
        <w:tc>
          <w:tcPr>
            <w:tcW w:w="2236" w:type="dxa"/>
            <w:vAlign w:val="center"/>
          </w:tcPr>
          <w:p w14:paraId="41374C66" w14:textId="33F4993E" w:rsidR="00645CEB" w:rsidRPr="00645CEB" w:rsidRDefault="00645CEB" w:rsidP="00645CEB">
            <w:pPr>
              <w:jc w:val="right"/>
              <w:rPr>
                <w:color w:val="5F497A"/>
              </w:rPr>
            </w:pPr>
          </w:p>
        </w:tc>
        <w:tc>
          <w:tcPr>
            <w:tcW w:w="2236" w:type="dxa"/>
            <w:vAlign w:val="center"/>
          </w:tcPr>
          <w:p w14:paraId="017AC0EC" w14:textId="3887271F" w:rsidR="00645CEB" w:rsidRPr="00645CEB" w:rsidRDefault="00645CEB" w:rsidP="00645CEB">
            <w:pPr>
              <w:jc w:val="right"/>
              <w:rPr>
                <w:color w:val="5F497A"/>
              </w:rPr>
            </w:pPr>
          </w:p>
        </w:tc>
      </w:tr>
      <w:tr w:rsidR="00645CEB" w:rsidRPr="009465BC" w14:paraId="28AEEFCE" w14:textId="77777777" w:rsidTr="00891572">
        <w:trPr>
          <w:cantSplit/>
        </w:trPr>
        <w:tc>
          <w:tcPr>
            <w:tcW w:w="598" w:type="dxa"/>
            <w:vAlign w:val="center"/>
            <w:hideMark/>
          </w:tcPr>
          <w:p w14:paraId="256BAABA" w14:textId="77777777" w:rsidR="00645CEB" w:rsidRPr="009465BC" w:rsidRDefault="00645CEB" w:rsidP="00645CEB">
            <w:pPr>
              <w:jc w:val="center"/>
            </w:pPr>
            <w:r w:rsidRPr="009465BC">
              <w:t>12.</w:t>
            </w:r>
          </w:p>
        </w:tc>
        <w:tc>
          <w:tcPr>
            <w:tcW w:w="4558" w:type="dxa"/>
            <w:vAlign w:val="center"/>
            <w:hideMark/>
          </w:tcPr>
          <w:p w14:paraId="2E815F03" w14:textId="77777777" w:rsidR="00645CEB" w:rsidRPr="009465BC" w:rsidRDefault="00645CEB" w:rsidP="00645CEB">
            <w:r w:rsidRPr="009465BC">
              <w:t>Ēkas energosertifikāta un pārskata par ēkas energosertifikāta aprēķinos izmantotajām ievaddatu vērtībām sagatavošanas izmaksas</w:t>
            </w:r>
          </w:p>
        </w:tc>
        <w:tc>
          <w:tcPr>
            <w:tcW w:w="2236" w:type="dxa"/>
            <w:vAlign w:val="center"/>
            <w:hideMark/>
          </w:tcPr>
          <w:p w14:paraId="3426CDD5" w14:textId="4E543E67" w:rsidR="00645CEB" w:rsidRPr="00645CEB" w:rsidRDefault="00645CEB" w:rsidP="00645CEB">
            <w:pPr>
              <w:jc w:val="right"/>
              <w:rPr>
                <w:color w:val="5F497A"/>
              </w:rPr>
            </w:pPr>
            <w:r w:rsidRPr="00645CEB">
              <w:rPr>
                <w:color w:val="5F497A"/>
              </w:rPr>
              <w:t>350,00</w:t>
            </w:r>
          </w:p>
        </w:tc>
        <w:tc>
          <w:tcPr>
            <w:tcW w:w="2236" w:type="dxa"/>
            <w:vAlign w:val="center"/>
            <w:hideMark/>
          </w:tcPr>
          <w:p w14:paraId="4FB332C1" w14:textId="10EAC9B7" w:rsidR="00645CEB" w:rsidRPr="00645CEB" w:rsidRDefault="00645CEB" w:rsidP="00645CEB">
            <w:pPr>
              <w:jc w:val="right"/>
              <w:rPr>
                <w:color w:val="5F497A"/>
              </w:rPr>
            </w:pPr>
            <w:r w:rsidRPr="00645CEB">
              <w:rPr>
                <w:color w:val="5F497A"/>
              </w:rPr>
              <w:t>423,50</w:t>
            </w:r>
          </w:p>
        </w:tc>
      </w:tr>
      <w:tr w:rsidR="00645CEB" w:rsidRPr="009465BC" w14:paraId="7A92C427" w14:textId="77777777" w:rsidTr="00891572">
        <w:trPr>
          <w:cantSplit/>
        </w:trPr>
        <w:tc>
          <w:tcPr>
            <w:tcW w:w="598" w:type="dxa"/>
            <w:vAlign w:val="center"/>
            <w:hideMark/>
          </w:tcPr>
          <w:p w14:paraId="5A327592" w14:textId="77777777" w:rsidR="00645CEB" w:rsidRPr="009465BC" w:rsidRDefault="00645CEB" w:rsidP="00645CEB">
            <w:pPr>
              <w:jc w:val="center"/>
            </w:pPr>
            <w:r w:rsidRPr="009465BC">
              <w:t>13.</w:t>
            </w:r>
          </w:p>
        </w:tc>
        <w:tc>
          <w:tcPr>
            <w:tcW w:w="4558" w:type="dxa"/>
            <w:vAlign w:val="center"/>
            <w:hideMark/>
          </w:tcPr>
          <w:p w14:paraId="5CD543AB" w14:textId="77777777" w:rsidR="00645CEB" w:rsidRPr="009465BC" w:rsidRDefault="00645CEB" w:rsidP="00645CEB">
            <w:r w:rsidRPr="009465BC">
              <w:t>Projekta vadības nodrošināšanas un projekta vadības personāla atlīdzības izmaksas, kas radušās uz darba līguma vai uzņēmuma (pakalpojuma) līguma pamata, tai skaitā valsts sociālās apdrošināšanas obligātās iemaksas no apliekamajām attiecināmajām izmaksām</w:t>
            </w:r>
          </w:p>
        </w:tc>
        <w:tc>
          <w:tcPr>
            <w:tcW w:w="2236" w:type="dxa"/>
            <w:vAlign w:val="center"/>
            <w:hideMark/>
          </w:tcPr>
          <w:p w14:paraId="7C91EAF5" w14:textId="1A493239" w:rsidR="00645CEB" w:rsidRPr="00645CEB" w:rsidRDefault="00645CEB" w:rsidP="00645CEB">
            <w:pPr>
              <w:jc w:val="right"/>
              <w:rPr>
                <w:color w:val="5F497A"/>
              </w:rPr>
            </w:pPr>
            <w:r w:rsidRPr="00645CEB">
              <w:rPr>
                <w:color w:val="5F497A"/>
              </w:rPr>
              <w:t>500,00</w:t>
            </w:r>
          </w:p>
        </w:tc>
        <w:tc>
          <w:tcPr>
            <w:tcW w:w="2236" w:type="dxa"/>
            <w:vAlign w:val="center"/>
            <w:hideMark/>
          </w:tcPr>
          <w:p w14:paraId="04EFB22B" w14:textId="051865CA" w:rsidR="00645CEB" w:rsidRPr="00645CEB" w:rsidRDefault="00645CEB" w:rsidP="00645CEB">
            <w:pPr>
              <w:jc w:val="right"/>
              <w:rPr>
                <w:color w:val="5F497A"/>
              </w:rPr>
            </w:pPr>
            <w:r w:rsidRPr="00645CEB">
              <w:rPr>
                <w:color w:val="5F497A"/>
              </w:rPr>
              <w:t>605,00</w:t>
            </w:r>
          </w:p>
        </w:tc>
      </w:tr>
      <w:tr w:rsidR="00645CEB" w:rsidRPr="009465BC" w14:paraId="674E4CB3" w14:textId="77777777" w:rsidTr="00645CEB">
        <w:trPr>
          <w:cantSplit/>
        </w:trPr>
        <w:tc>
          <w:tcPr>
            <w:tcW w:w="598" w:type="dxa"/>
            <w:vAlign w:val="center"/>
            <w:hideMark/>
          </w:tcPr>
          <w:p w14:paraId="6B7C16A2" w14:textId="77777777" w:rsidR="00645CEB" w:rsidRPr="009465BC" w:rsidRDefault="00645CEB" w:rsidP="00645CEB">
            <w:pPr>
              <w:jc w:val="center"/>
            </w:pPr>
            <w:r w:rsidRPr="009465BC">
              <w:t>14.</w:t>
            </w:r>
          </w:p>
        </w:tc>
        <w:tc>
          <w:tcPr>
            <w:tcW w:w="4558" w:type="dxa"/>
            <w:vAlign w:val="center"/>
            <w:hideMark/>
          </w:tcPr>
          <w:p w14:paraId="127D3878" w14:textId="77777777" w:rsidR="00645CEB" w:rsidRPr="009465BC" w:rsidRDefault="00645CEB" w:rsidP="00645CEB">
            <w:r w:rsidRPr="009465BC">
              <w:t>Komunikācijas un vizuālās identitātes prasību nodrošināšanas pasākumu izmaksas</w:t>
            </w:r>
          </w:p>
        </w:tc>
        <w:tc>
          <w:tcPr>
            <w:tcW w:w="2236" w:type="dxa"/>
            <w:vAlign w:val="center"/>
          </w:tcPr>
          <w:p w14:paraId="68EC118F" w14:textId="42063BE4" w:rsidR="00645CEB" w:rsidRPr="00645CEB" w:rsidRDefault="00645CEB" w:rsidP="00645CEB">
            <w:pPr>
              <w:jc w:val="right"/>
              <w:rPr>
                <w:color w:val="5F497A"/>
              </w:rPr>
            </w:pPr>
          </w:p>
        </w:tc>
        <w:tc>
          <w:tcPr>
            <w:tcW w:w="2236" w:type="dxa"/>
            <w:vAlign w:val="center"/>
          </w:tcPr>
          <w:p w14:paraId="436A7D1B" w14:textId="49A7B637" w:rsidR="00645CEB" w:rsidRPr="00645CEB" w:rsidRDefault="00645CEB" w:rsidP="00645CEB">
            <w:pPr>
              <w:jc w:val="right"/>
              <w:rPr>
                <w:color w:val="5F497A"/>
              </w:rPr>
            </w:pPr>
          </w:p>
        </w:tc>
      </w:tr>
      <w:tr w:rsidR="00645CEB" w:rsidRPr="009465BC" w14:paraId="4313A0DC" w14:textId="77777777" w:rsidTr="00645CEB">
        <w:trPr>
          <w:cantSplit/>
        </w:trPr>
        <w:tc>
          <w:tcPr>
            <w:tcW w:w="598" w:type="dxa"/>
            <w:vAlign w:val="center"/>
            <w:hideMark/>
          </w:tcPr>
          <w:p w14:paraId="41E14B57" w14:textId="77777777" w:rsidR="00645CEB" w:rsidRPr="009465BC" w:rsidRDefault="00645CEB" w:rsidP="00645CEB">
            <w:pPr>
              <w:jc w:val="center"/>
            </w:pPr>
            <w:r w:rsidRPr="009465BC">
              <w:t>15.</w:t>
            </w:r>
          </w:p>
        </w:tc>
        <w:tc>
          <w:tcPr>
            <w:tcW w:w="4558" w:type="dxa"/>
            <w:vAlign w:val="center"/>
            <w:hideMark/>
          </w:tcPr>
          <w:p w14:paraId="7B141A0D" w14:textId="77777777" w:rsidR="00645CEB" w:rsidRPr="009465BC" w:rsidRDefault="00645CEB" w:rsidP="00645CEB">
            <w:r w:rsidRPr="009465BC">
              <w:t>Pievienotās vērtības nodokļa maksājumi, kas tiešā veidā saistīti ar projektu, ja tos nevar atgūt atbilstoši normatīvajiem aktiem par pievienotās vērtības nodokli</w:t>
            </w:r>
          </w:p>
        </w:tc>
        <w:tc>
          <w:tcPr>
            <w:tcW w:w="2236" w:type="dxa"/>
            <w:vAlign w:val="center"/>
          </w:tcPr>
          <w:p w14:paraId="4D384F92" w14:textId="686659E6" w:rsidR="00645CEB" w:rsidRPr="00645CEB" w:rsidRDefault="00645CEB" w:rsidP="00645CEB">
            <w:pPr>
              <w:jc w:val="right"/>
              <w:rPr>
                <w:color w:val="5F497A"/>
              </w:rPr>
            </w:pPr>
          </w:p>
        </w:tc>
        <w:tc>
          <w:tcPr>
            <w:tcW w:w="2236" w:type="dxa"/>
            <w:vAlign w:val="center"/>
          </w:tcPr>
          <w:p w14:paraId="04516EC8" w14:textId="0434607D" w:rsidR="00645CEB" w:rsidRPr="00645CEB" w:rsidRDefault="00645CEB" w:rsidP="00645CEB">
            <w:pPr>
              <w:jc w:val="right"/>
              <w:rPr>
                <w:color w:val="5F497A"/>
              </w:rPr>
            </w:pPr>
          </w:p>
        </w:tc>
      </w:tr>
      <w:tr w:rsidR="00645CEB" w:rsidRPr="009465BC" w14:paraId="67EB9538" w14:textId="77777777" w:rsidTr="00891572">
        <w:trPr>
          <w:cantSplit/>
        </w:trPr>
        <w:tc>
          <w:tcPr>
            <w:tcW w:w="598" w:type="dxa"/>
            <w:vAlign w:val="center"/>
            <w:hideMark/>
          </w:tcPr>
          <w:p w14:paraId="630EE638" w14:textId="77777777" w:rsidR="00645CEB" w:rsidRPr="009465BC" w:rsidRDefault="00645CEB" w:rsidP="00645CEB">
            <w:pPr>
              <w:jc w:val="center"/>
            </w:pPr>
          </w:p>
        </w:tc>
        <w:tc>
          <w:tcPr>
            <w:tcW w:w="4558" w:type="dxa"/>
            <w:vAlign w:val="center"/>
            <w:hideMark/>
          </w:tcPr>
          <w:p w14:paraId="4DA2EB6D" w14:textId="77777777" w:rsidR="00645CEB" w:rsidRPr="009465BC" w:rsidRDefault="00645CEB" w:rsidP="00645CEB">
            <w:pPr>
              <w:jc w:val="center"/>
            </w:pPr>
            <w:r w:rsidRPr="009465BC">
              <w:rPr>
                <w:b/>
                <w:bCs/>
              </w:rPr>
              <w:t>KOPĀ</w:t>
            </w:r>
          </w:p>
        </w:tc>
        <w:tc>
          <w:tcPr>
            <w:tcW w:w="2236" w:type="dxa"/>
            <w:vAlign w:val="center"/>
            <w:hideMark/>
          </w:tcPr>
          <w:p w14:paraId="7E2EA2D0" w14:textId="0A5F7BD6" w:rsidR="00645CEB" w:rsidRPr="00645CEB" w:rsidRDefault="00645CEB" w:rsidP="00645CEB">
            <w:pPr>
              <w:jc w:val="right"/>
              <w:rPr>
                <w:b/>
                <w:bCs/>
                <w:color w:val="5F497A"/>
              </w:rPr>
            </w:pPr>
            <w:r w:rsidRPr="00645CEB">
              <w:rPr>
                <w:b/>
                <w:bCs/>
                <w:color w:val="5F497A"/>
              </w:rPr>
              <w:t>51 850,00</w:t>
            </w:r>
          </w:p>
        </w:tc>
        <w:tc>
          <w:tcPr>
            <w:tcW w:w="2236" w:type="dxa"/>
            <w:vAlign w:val="center"/>
            <w:hideMark/>
          </w:tcPr>
          <w:p w14:paraId="5E290D2E" w14:textId="0C1E7007" w:rsidR="00645CEB" w:rsidRPr="00645CEB" w:rsidRDefault="00645CEB" w:rsidP="00645CEB">
            <w:pPr>
              <w:jc w:val="right"/>
              <w:rPr>
                <w:b/>
                <w:bCs/>
                <w:color w:val="5F497A"/>
              </w:rPr>
            </w:pPr>
            <w:r w:rsidRPr="00645CEB">
              <w:rPr>
                <w:b/>
                <w:bCs/>
                <w:color w:val="5F497A"/>
              </w:rPr>
              <w:t>62 738,50</w:t>
            </w:r>
          </w:p>
        </w:tc>
      </w:tr>
    </w:tbl>
    <w:p w14:paraId="226547AF" w14:textId="32EC02AF" w:rsidR="00EC3E1A" w:rsidRPr="00EC3E1A" w:rsidRDefault="00EC3E1A" w:rsidP="00891572">
      <w:pPr>
        <w:shd w:val="clear" w:color="auto" w:fill="D6E3BC" w:themeFill="accent3" w:themeFillTint="66"/>
        <w:jc w:val="both"/>
        <w:rPr>
          <w:bCs/>
          <w:color w:val="4F6228" w:themeColor="accent3" w:themeShade="80"/>
        </w:rPr>
      </w:pPr>
      <w:r w:rsidRPr="00EC3E1A">
        <w:rPr>
          <w:bCs/>
          <w:color w:val="4F6228" w:themeColor="accent3" w:themeShade="80"/>
        </w:rPr>
        <w:t xml:space="preserve">Projekta iesniedzējs konkursa ietvaros plāno tikai attiecināmās izmaksas. Izmaksas, kas saskaņā ar šiem noteikumiem nav iekļaujamas projektā kā attiecināmās izmaksas, ir finansējamas ārpus projekta par finansējuma saņēmēja līdzekļiem un tā </w:t>
      </w:r>
      <w:r w:rsidRPr="00EC3E1A">
        <w:rPr>
          <w:b/>
          <w:color w:val="4F6228" w:themeColor="accent3" w:themeShade="80"/>
        </w:rPr>
        <w:t>nenorāda projekta iesniegumā</w:t>
      </w:r>
      <w:r w:rsidRPr="00EC3E1A">
        <w:rPr>
          <w:bCs/>
          <w:color w:val="4F6228" w:themeColor="accent3" w:themeShade="80"/>
        </w:rPr>
        <w:t>.</w:t>
      </w:r>
    </w:p>
    <w:p w14:paraId="0189C2CB" w14:textId="77777777" w:rsidR="00EC3E1A" w:rsidRDefault="00EC3E1A" w:rsidP="00891572">
      <w:pPr>
        <w:shd w:val="clear" w:color="auto" w:fill="D6E3BC" w:themeFill="accent3" w:themeFillTint="66"/>
        <w:jc w:val="both"/>
        <w:rPr>
          <w:b/>
          <w:color w:val="4F6228" w:themeColor="accent3" w:themeShade="80"/>
        </w:rPr>
      </w:pPr>
    </w:p>
    <w:p w14:paraId="7FFCB693" w14:textId="7D82C8EB" w:rsidR="00B61B40" w:rsidRDefault="00B61B40" w:rsidP="00891572">
      <w:pPr>
        <w:shd w:val="clear" w:color="auto" w:fill="D6E3BC" w:themeFill="accent3" w:themeFillTint="66"/>
        <w:jc w:val="both"/>
        <w:rPr>
          <w:b/>
          <w:color w:val="4F6228" w:themeColor="accent3" w:themeShade="80"/>
        </w:rPr>
      </w:pPr>
      <w:r>
        <w:rPr>
          <w:b/>
          <w:color w:val="4F6228" w:themeColor="accent3" w:themeShade="80"/>
        </w:rPr>
        <w:t>Aprēķinot attiecināmās izmaksas un modernizācijas fonda finansējumu, ja projekta iesniedzējs pārstāv vairākas personas (</w:t>
      </w:r>
      <w:r w:rsidR="00DF730B" w:rsidRPr="00DF730B">
        <w:rPr>
          <w:b/>
          <w:color w:val="4F6228" w:themeColor="accent3" w:themeShade="80"/>
        </w:rPr>
        <w:t>MK noteikumu Nr. 74</w:t>
      </w:r>
      <w:r w:rsidR="00DF730B" w:rsidRPr="00EC3E1A">
        <w:rPr>
          <w:bCs/>
          <w:color w:val="4F6228" w:themeColor="accent3" w:themeShade="80"/>
        </w:rPr>
        <w:t xml:space="preserve"> </w:t>
      </w:r>
      <w:r w:rsidRPr="00B61B40">
        <w:rPr>
          <w:b/>
          <w:color w:val="4F6228" w:themeColor="accent3" w:themeShade="80"/>
        </w:rPr>
        <w:t>6.1.</w:t>
      </w:r>
      <w:r w:rsidR="008254DD">
        <w:rPr>
          <w:b/>
          <w:color w:val="4F6228" w:themeColor="accent3" w:themeShade="80"/>
        </w:rPr>
        <w:t> </w:t>
      </w:r>
      <w:r w:rsidRPr="00B61B40">
        <w:rPr>
          <w:b/>
          <w:color w:val="4F6228" w:themeColor="accent3" w:themeShade="80"/>
        </w:rPr>
        <w:t>apakšpunktā</w:t>
      </w:r>
      <w:r>
        <w:rPr>
          <w:b/>
          <w:color w:val="4F6228" w:themeColor="accent3" w:themeShade="80"/>
        </w:rPr>
        <w:t xml:space="preserve"> vai </w:t>
      </w:r>
      <w:r w:rsidRPr="00B61B40">
        <w:rPr>
          <w:b/>
          <w:color w:val="4F6228" w:themeColor="accent3" w:themeShade="80"/>
        </w:rPr>
        <w:t>6.5.</w:t>
      </w:r>
      <w:r w:rsidR="008254DD">
        <w:rPr>
          <w:b/>
          <w:color w:val="4F6228" w:themeColor="accent3" w:themeShade="80"/>
        </w:rPr>
        <w:t> </w:t>
      </w:r>
      <w:r w:rsidRPr="00B61B40">
        <w:rPr>
          <w:b/>
          <w:color w:val="4F6228" w:themeColor="accent3" w:themeShade="80"/>
        </w:rPr>
        <w:t>apakšpunktā minētais projektu iesniedzējs</w:t>
      </w:r>
      <w:r>
        <w:rPr>
          <w:b/>
          <w:color w:val="4F6228" w:themeColor="accent3" w:themeShade="80"/>
        </w:rPr>
        <w:t>), tad aicinām vispirms izvērtēt projekta iesniedzēja atbilstību komercdarbības atbalsta regulējumam</w:t>
      </w:r>
      <w:r w:rsidR="00BB7739">
        <w:rPr>
          <w:b/>
          <w:color w:val="4F6228" w:themeColor="accent3" w:themeShade="80"/>
        </w:rPr>
        <w:t>.</w:t>
      </w:r>
    </w:p>
    <w:p w14:paraId="5BAC3946" w14:textId="7E111F10" w:rsidR="00BB7739" w:rsidRPr="00BB7739" w:rsidRDefault="00BB7739" w:rsidP="00891572">
      <w:pPr>
        <w:shd w:val="clear" w:color="auto" w:fill="D6E3BC" w:themeFill="accent3" w:themeFillTint="66"/>
        <w:jc w:val="both"/>
        <w:rPr>
          <w:bCs/>
          <w:color w:val="4F6228" w:themeColor="accent3" w:themeShade="80"/>
        </w:rPr>
      </w:pPr>
      <w:r w:rsidRPr="00BB7739">
        <w:rPr>
          <w:bCs/>
          <w:color w:val="4F6228" w:themeColor="accent3" w:themeShade="80"/>
        </w:rPr>
        <w:t>Piemēram:</w:t>
      </w:r>
    </w:p>
    <w:tbl>
      <w:tblPr>
        <w:tblStyle w:val="Reatabula"/>
        <w:tblW w:w="5000" w:type="pct"/>
        <w:shd w:val="clear" w:color="auto" w:fill="D6E3BC" w:themeFill="accent3" w:themeFillTint="66"/>
        <w:tblCellMar>
          <w:left w:w="0" w:type="dxa"/>
          <w:right w:w="0" w:type="dxa"/>
        </w:tblCellMar>
        <w:tblLook w:val="04A0" w:firstRow="1" w:lastRow="0" w:firstColumn="1" w:lastColumn="0" w:noHBand="0" w:noVBand="1"/>
      </w:tblPr>
      <w:tblGrid>
        <w:gridCol w:w="2122"/>
        <w:gridCol w:w="3685"/>
        <w:gridCol w:w="3821"/>
      </w:tblGrid>
      <w:tr w:rsidR="00BB7739" w14:paraId="64B70D21" w14:textId="77777777" w:rsidTr="00BB7739">
        <w:tc>
          <w:tcPr>
            <w:tcW w:w="2122" w:type="dxa"/>
            <w:shd w:val="clear" w:color="auto" w:fill="D6E3BC" w:themeFill="accent3" w:themeFillTint="66"/>
          </w:tcPr>
          <w:p w14:paraId="665E6A8E" w14:textId="53111FBA" w:rsidR="00BB7739" w:rsidRDefault="00BB7739" w:rsidP="00F626FA">
            <w:pPr>
              <w:jc w:val="both"/>
            </w:pPr>
            <w:r>
              <w:t>Dzīvokļa īpašnieks</w:t>
            </w:r>
          </w:p>
        </w:tc>
        <w:tc>
          <w:tcPr>
            <w:tcW w:w="3685" w:type="dxa"/>
            <w:shd w:val="clear" w:color="auto" w:fill="D6E3BC" w:themeFill="accent3" w:themeFillTint="66"/>
          </w:tcPr>
          <w:p w14:paraId="4F2AA872" w14:textId="11F528AA" w:rsidR="00BB7739" w:rsidRDefault="00BB7739" w:rsidP="00F626FA">
            <w:pPr>
              <w:jc w:val="center"/>
            </w:pPr>
            <w:r>
              <w:t>Īpatsvars (īpašuma tiesības ēkā)</w:t>
            </w:r>
          </w:p>
        </w:tc>
        <w:tc>
          <w:tcPr>
            <w:tcW w:w="3821" w:type="dxa"/>
            <w:shd w:val="clear" w:color="auto" w:fill="D6E3BC" w:themeFill="accent3" w:themeFillTint="66"/>
          </w:tcPr>
          <w:p w14:paraId="328CF59B" w14:textId="77777777" w:rsidR="00BB7739" w:rsidRDefault="00BB7739" w:rsidP="00F626FA">
            <w:pPr>
              <w:jc w:val="both"/>
            </w:pPr>
            <w:r>
              <w:t>K</w:t>
            </w:r>
            <w:r w:rsidRPr="008C4D39">
              <w:t>omercdarbības atbalst</w:t>
            </w:r>
            <w:r>
              <w:t>s</w:t>
            </w:r>
          </w:p>
        </w:tc>
      </w:tr>
      <w:tr w:rsidR="00BB7739" w14:paraId="05D4D83F" w14:textId="77777777" w:rsidTr="00BB7739">
        <w:tc>
          <w:tcPr>
            <w:tcW w:w="2122" w:type="dxa"/>
            <w:shd w:val="clear" w:color="auto" w:fill="D6E3BC" w:themeFill="accent3" w:themeFillTint="66"/>
          </w:tcPr>
          <w:p w14:paraId="5D7F9250" w14:textId="77777777" w:rsidR="00BB7739" w:rsidRPr="008C4D39" w:rsidRDefault="00BB7739" w:rsidP="00F626FA">
            <w:pPr>
              <w:jc w:val="both"/>
              <w:rPr>
                <w:color w:val="5F497A"/>
              </w:rPr>
            </w:pPr>
            <w:r w:rsidRPr="008C4D39">
              <w:rPr>
                <w:color w:val="5F497A"/>
              </w:rPr>
              <w:t>Jānis Bērziņš</w:t>
            </w:r>
          </w:p>
        </w:tc>
        <w:tc>
          <w:tcPr>
            <w:tcW w:w="3685" w:type="dxa"/>
            <w:shd w:val="clear" w:color="auto" w:fill="D6E3BC" w:themeFill="accent3" w:themeFillTint="66"/>
          </w:tcPr>
          <w:p w14:paraId="021CF36A" w14:textId="77777777" w:rsidR="00BB7739" w:rsidRPr="008C4D39" w:rsidRDefault="00BB7739" w:rsidP="00F626FA">
            <w:pPr>
              <w:jc w:val="center"/>
              <w:rPr>
                <w:color w:val="5F497A"/>
              </w:rPr>
            </w:pPr>
            <w:r w:rsidRPr="008C4D39">
              <w:rPr>
                <w:color w:val="5F497A"/>
              </w:rPr>
              <w:t>10%</w:t>
            </w:r>
          </w:p>
        </w:tc>
        <w:tc>
          <w:tcPr>
            <w:tcW w:w="3821" w:type="dxa"/>
            <w:shd w:val="clear" w:color="auto" w:fill="D6E3BC" w:themeFill="accent3" w:themeFillTint="66"/>
          </w:tcPr>
          <w:p w14:paraId="2BB2CFA6" w14:textId="77777777" w:rsidR="00BB7739" w:rsidRPr="008C4D39" w:rsidRDefault="00BB7739" w:rsidP="00F626FA">
            <w:pPr>
              <w:jc w:val="both"/>
              <w:rPr>
                <w:color w:val="5F497A"/>
              </w:rPr>
            </w:pPr>
            <w:r w:rsidRPr="008C4D39">
              <w:rPr>
                <w:color w:val="5F497A"/>
              </w:rPr>
              <w:t>nav komercdarbība</w:t>
            </w:r>
          </w:p>
        </w:tc>
      </w:tr>
      <w:tr w:rsidR="00BB7739" w14:paraId="78ED4334" w14:textId="77777777" w:rsidTr="00BB7739">
        <w:tc>
          <w:tcPr>
            <w:tcW w:w="2122" w:type="dxa"/>
            <w:shd w:val="clear" w:color="auto" w:fill="D6E3BC" w:themeFill="accent3" w:themeFillTint="66"/>
          </w:tcPr>
          <w:p w14:paraId="51789133" w14:textId="77777777" w:rsidR="00BB7739" w:rsidRPr="008C4D39" w:rsidRDefault="00BB7739" w:rsidP="00F626FA">
            <w:pPr>
              <w:jc w:val="both"/>
              <w:rPr>
                <w:color w:val="5F497A"/>
              </w:rPr>
            </w:pPr>
            <w:r w:rsidRPr="008C4D39">
              <w:rPr>
                <w:color w:val="5F497A"/>
              </w:rPr>
              <w:t>Anna Bērziņa</w:t>
            </w:r>
          </w:p>
        </w:tc>
        <w:tc>
          <w:tcPr>
            <w:tcW w:w="3685" w:type="dxa"/>
            <w:shd w:val="clear" w:color="auto" w:fill="D6E3BC" w:themeFill="accent3" w:themeFillTint="66"/>
          </w:tcPr>
          <w:p w14:paraId="196720BB" w14:textId="77777777" w:rsidR="00BB7739" w:rsidRPr="008C4D39" w:rsidRDefault="00BB7739" w:rsidP="00F626FA">
            <w:pPr>
              <w:jc w:val="center"/>
              <w:rPr>
                <w:color w:val="5F497A"/>
              </w:rPr>
            </w:pPr>
            <w:r w:rsidRPr="008C4D39">
              <w:rPr>
                <w:color w:val="5F497A"/>
              </w:rPr>
              <w:t>10%</w:t>
            </w:r>
          </w:p>
        </w:tc>
        <w:tc>
          <w:tcPr>
            <w:tcW w:w="3821" w:type="dxa"/>
            <w:shd w:val="clear" w:color="auto" w:fill="D6E3BC" w:themeFill="accent3" w:themeFillTint="66"/>
          </w:tcPr>
          <w:p w14:paraId="245F5930" w14:textId="77777777" w:rsidR="00BB7739" w:rsidRPr="008C4D39" w:rsidRDefault="00BB7739" w:rsidP="00F626FA">
            <w:pPr>
              <w:jc w:val="both"/>
              <w:rPr>
                <w:color w:val="5F497A"/>
              </w:rPr>
            </w:pPr>
            <w:r w:rsidRPr="008C4D39">
              <w:rPr>
                <w:color w:val="5F497A"/>
              </w:rPr>
              <w:t>nav komercdarbība</w:t>
            </w:r>
          </w:p>
        </w:tc>
      </w:tr>
      <w:tr w:rsidR="00BB7739" w14:paraId="0102E247" w14:textId="77777777" w:rsidTr="00BB7739">
        <w:tc>
          <w:tcPr>
            <w:tcW w:w="2122" w:type="dxa"/>
            <w:shd w:val="clear" w:color="auto" w:fill="D6E3BC" w:themeFill="accent3" w:themeFillTint="66"/>
          </w:tcPr>
          <w:p w14:paraId="413807A5" w14:textId="77777777" w:rsidR="00BB7739" w:rsidRPr="008C4D39" w:rsidRDefault="00BB7739" w:rsidP="00F626FA">
            <w:pPr>
              <w:jc w:val="both"/>
              <w:rPr>
                <w:color w:val="5F497A"/>
              </w:rPr>
            </w:pPr>
            <w:r w:rsidRPr="008C4D39">
              <w:rPr>
                <w:color w:val="5F497A"/>
              </w:rPr>
              <w:t>Pēteris Liepiņš</w:t>
            </w:r>
          </w:p>
        </w:tc>
        <w:tc>
          <w:tcPr>
            <w:tcW w:w="3685" w:type="dxa"/>
            <w:shd w:val="clear" w:color="auto" w:fill="D6E3BC" w:themeFill="accent3" w:themeFillTint="66"/>
          </w:tcPr>
          <w:p w14:paraId="1D8A1232" w14:textId="77777777" w:rsidR="00BB7739" w:rsidRPr="008C4D39" w:rsidRDefault="00BB7739" w:rsidP="00F626FA">
            <w:pPr>
              <w:jc w:val="center"/>
              <w:rPr>
                <w:color w:val="5F497A"/>
              </w:rPr>
            </w:pPr>
            <w:r w:rsidRPr="008C4D39">
              <w:rPr>
                <w:color w:val="5F497A"/>
              </w:rPr>
              <w:t>10%</w:t>
            </w:r>
          </w:p>
        </w:tc>
        <w:tc>
          <w:tcPr>
            <w:tcW w:w="3821" w:type="dxa"/>
            <w:shd w:val="clear" w:color="auto" w:fill="D6E3BC" w:themeFill="accent3" w:themeFillTint="66"/>
          </w:tcPr>
          <w:p w14:paraId="54E8C60E" w14:textId="77777777" w:rsidR="00BB7739" w:rsidRPr="008C4D39" w:rsidRDefault="00BB7739" w:rsidP="00F626FA">
            <w:pPr>
              <w:jc w:val="both"/>
              <w:rPr>
                <w:color w:val="5F497A"/>
              </w:rPr>
            </w:pPr>
            <w:r w:rsidRPr="008C4D39">
              <w:rPr>
                <w:color w:val="5F497A"/>
              </w:rPr>
              <w:t>nav komercdarbība</w:t>
            </w:r>
          </w:p>
        </w:tc>
      </w:tr>
      <w:tr w:rsidR="00BB7739" w14:paraId="61543C1D" w14:textId="77777777" w:rsidTr="00BB7739">
        <w:tc>
          <w:tcPr>
            <w:tcW w:w="2122" w:type="dxa"/>
            <w:shd w:val="clear" w:color="auto" w:fill="D6E3BC" w:themeFill="accent3" w:themeFillTint="66"/>
          </w:tcPr>
          <w:p w14:paraId="66AF7371" w14:textId="77777777" w:rsidR="00BB7739" w:rsidRPr="008C4D39" w:rsidRDefault="00BB7739" w:rsidP="00F626FA">
            <w:pPr>
              <w:jc w:val="both"/>
              <w:rPr>
                <w:color w:val="5F497A"/>
              </w:rPr>
            </w:pPr>
            <w:r w:rsidRPr="008C4D39">
              <w:rPr>
                <w:color w:val="5F497A"/>
              </w:rPr>
              <w:t>Māra Krūmiņa</w:t>
            </w:r>
          </w:p>
        </w:tc>
        <w:tc>
          <w:tcPr>
            <w:tcW w:w="3685" w:type="dxa"/>
            <w:shd w:val="clear" w:color="auto" w:fill="D6E3BC" w:themeFill="accent3" w:themeFillTint="66"/>
          </w:tcPr>
          <w:p w14:paraId="73EC91FC" w14:textId="77777777" w:rsidR="00BB7739" w:rsidRPr="008C4D39" w:rsidRDefault="00BB7739" w:rsidP="00F626FA">
            <w:pPr>
              <w:jc w:val="center"/>
              <w:rPr>
                <w:color w:val="5F497A"/>
              </w:rPr>
            </w:pPr>
            <w:r w:rsidRPr="008C4D39">
              <w:rPr>
                <w:color w:val="5F497A"/>
              </w:rPr>
              <w:t>10%</w:t>
            </w:r>
          </w:p>
        </w:tc>
        <w:tc>
          <w:tcPr>
            <w:tcW w:w="3821" w:type="dxa"/>
            <w:shd w:val="clear" w:color="auto" w:fill="D6E3BC" w:themeFill="accent3" w:themeFillTint="66"/>
          </w:tcPr>
          <w:p w14:paraId="55A97758" w14:textId="77777777" w:rsidR="00BB7739" w:rsidRPr="008C4D39" w:rsidRDefault="00BB7739" w:rsidP="00F626FA">
            <w:pPr>
              <w:jc w:val="both"/>
              <w:rPr>
                <w:color w:val="5F497A"/>
              </w:rPr>
            </w:pPr>
            <w:r w:rsidRPr="008C4D39">
              <w:rPr>
                <w:color w:val="5F497A"/>
              </w:rPr>
              <w:t>nav komercdarbība</w:t>
            </w:r>
          </w:p>
        </w:tc>
      </w:tr>
      <w:tr w:rsidR="00BB7739" w14:paraId="66510DC2" w14:textId="77777777" w:rsidTr="00BB7739">
        <w:tc>
          <w:tcPr>
            <w:tcW w:w="2122" w:type="dxa"/>
            <w:shd w:val="clear" w:color="auto" w:fill="D6E3BC" w:themeFill="accent3" w:themeFillTint="66"/>
          </w:tcPr>
          <w:p w14:paraId="779319DF" w14:textId="77777777" w:rsidR="00BB7739" w:rsidRPr="008C4D39" w:rsidRDefault="00BB7739" w:rsidP="00F626FA">
            <w:pPr>
              <w:jc w:val="both"/>
              <w:rPr>
                <w:color w:val="5F497A"/>
              </w:rPr>
            </w:pPr>
            <w:r w:rsidRPr="008C4D39">
              <w:rPr>
                <w:color w:val="5F497A"/>
              </w:rPr>
              <w:t>Līva Zariņa</w:t>
            </w:r>
          </w:p>
        </w:tc>
        <w:tc>
          <w:tcPr>
            <w:tcW w:w="3685" w:type="dxa"/>
            <w:shd w:val="clear" w:color="auto" w:fill="D6E3BC" w:themeFill="accent3" w:themeFillTint="66"/>
          </w:tcPr>
          <w:p w14:paraId="61546B15" w14:textId="77777777" w:rsidR="00BB7739" w:rsidRPr="008C4D39" w:rsidRDefault="00BB7739" w:rsidP="00F626FA">
            <w:pPr>
              <w:jc w:val="center"/>
              <w:rPr>
                <w:color w:val="5F497A"/>
              </w:rPr>
            </w:pPr>
            <w:r w:rsidRPr="008C4D39">
              <w:rPr>
                <w:color w:val="5F497A"/>
              </w:rPr>
              <w:t>10%</w:t>
            </w:r>
          </w:p>
        </w:tc>
        <w:tc>
          <w:tcPr>
            <w:tcW w:w="3821" w:type="dxa"/>
            <w:shd w:val="clear" w:color="auto" w:fill="D6E3BC" w:themeFill="accent3" w:themeFillTint="66"/>
          </w:tcPr>
          <w:p w14:paraId="7E9CF432" w14:textId="77777777" w:rsidR="00BB7739" w:rsidRPr="008C4D39" w:rsidRDefault="00BB7739" w:rsidP="00F626FA">
            <w:pPr>
              <w:jc w:val="both"/>
              <w:rPr>
                <w:color w:val="5F497A"/>
              </w:rPr>
            </w:pPr>
            <w:r w:rsidRPr="008C4D39">
              <w:rPr>
                <w:color w:val="5F497A"/>
              </w:rPr>
              <w:t>nav komercdarbība</w:t>
            </w:r>
          </w:p>
        </w:tc>
      </w:tr>
      <w:tr w:rsidR="00BB7739" w14:paraId="795DD4F7" w14:textId="77777777" w:rsidTr="00BB7739">
        <w:tc>
          <w:tcPr>
            <w:tcW w:w="2122" w:type="dxa"/>
            <w:shd w:val="clear" w:color="auto" w:fill="D6E3BC" w:themeFill="accent3" w:themeFillTint="66"/>
          </w:tcPr>
          <w:p w14:paraId="4E89C562" w14:textId="77777777" w:rsidR="00BB7739" w:rsidRPr="008C4D39" w:rsidRDefault="00BB7739" w:rsidP="00F626FA">
            <w:pPr>
              <w:jc w:val="both"/>
              <w:rPr>
                <w:color w:val="5F497A"/>
              </w:rPr>
            </w:pPr>
            <w:r w:rsidRPr="008C4D39">
              <w:rPr>
                <w:color w:val="5F497A"/>
              </w:rPr>
              <w:t>Toms Priedītis</w:t>
            </w:r>
          </w:p>
        </w:tc>
        <w:tc>
          <w:tcPr>
            <w:tcW w:w="3685" w:type="dxa"/>
            <w:shd w:val="clear" w:color="auto" w:fill="D6E3BC" w:themeFill="accent3" w:themeFillTint="66"/>
          </w:tcPr>
          <w:p w14:paraId="16662EC0" w14:textId="77777777" w:rsidR="00BB7739" w:rsidRPr="008C4D39" w:rsidRDefault="00BB7739" w:rsidP="00F626FA">
            <w:pPr>
              <w:jc w:val="center"/>
              <w:rPr>
                <w:color w:val="5F497A"/>
              </w:rPr>
            </w:pPr>
            <w:r w:rsidRPr="008C4D39">
              <w:rPr>
                <w:color w:val="5F497A"/>
              </w:rPr>
              <w:t>10%</w:t>
            </w:r>
          </w:p>
        </w:tc>
        <w:tc>
          <w:tcPr>
            <w:tcW w:w="3821" w:type="dxa"/>
            <w:shd w:val="clear" w:color="auto" w:fill="D6E3BC" w:themeFill="accent3" w:themeFillTint="66"/>
          </w:tcPr>
          <w:p w14:paraId="691C2FAC" w14:textId="77777777" w:rsidR="00BB7739" w:rsidRPr="008C4D39" w:rsidRDefault="00BB7739" w:rsidP="00F626FA">
            <w:pPr>
              <w:jc w:val="both"/>
              <w:rPr>
                <w:color w:val="5F497A"/>
              </w:rPr>
            </w:pPr>
            <w:r w:rsidRPr="008C4D39">
              <w:rPr>
                <w:color w:val="5F497A"/>
              </w:rPr>
              <w:t>nav komercdarbība</w:t>
            </w:r>
          </w:p>
        </w:tc>
      </w:tr>
      <w:tr w:rsidR="00BB7739" w14:paraId="533A4107" w14:textId="77777777" w:rsidTr="00BB7739">
        <w:tc>
          <w:tcPr>
            <w:tcW w:w="2122" w:type="dxa"/>
            <w:shd w:val="clear" w:color="auto" w:fill="D6E3BC" w:themeFill="accent3" w:themeFillTint="66"/>
          </w:tcPr>
          <w:p w14:paraId="1FBFEEC2" w14:textId="77777777" w:rsidR="00BB7739" w:rsidRPr="008C4D39" w:rsidRDefault="00BB7739" w:rsidP="00F626FA">
            <w:pPr>
              <w:jc w:val="both"/>
              <w:rPr>
                <w:color w:val="5F497A"/>
              </w:rPr>
            </w:pPr>
            <w:r w:rsidRPr="008C4D39">
              <w:rPr>
                <w:color w:val="5F497A"/>
              </w:rPr>
              <w:t>SIA “ABC”</w:t>
            </w:r>
          </w:p>
        </w:tc>
        <w:tc>
          <w:tcPr>
            <w:tcW w:w="3685" w:type="dxa"/>
            <w:shd w:val="clear" w:color="auto" w:fill="D6E3BC" w:themeFill="accent3" w:themeFillTint="66"/>
          </w:tcPr>
          <w:p w14:paraId="21375907" w14:textId="77777777" w:rsidR="00BB7739" w:rsidRPr="008C4D39" w:rsidRDefault="00BB7739" w:rsidP="00F626FA">
            <w:pPr>
              <w:jc w:val="center"/>
              <w:rPr>
                <w:color w:val="5F497A"/>
              </w:rPr>
            </w:pPr>
            <w:r>
              <w:rPr>
                <w:color w:val="5F497A"/>
              </w:rPr>
              <w:t>30</w:t>
            </w:r>
            <w:r w:rsidRPr="008C4D39">
              <w:rPr>
                <w:color w:val="5F497A"/>
              </w:rPr>
              <w:t>%</w:t>
            </w:r>
          </w:p>
        </w:tc>
        <w:tc>
          <w:tcPr>
            <w:tcW w:w="3821" w:type="dxa"/>
            <w:shd w:val="clear" w:color="auto" w:fill="D6E3BC" w:themeFill="accent3" w:themeFillTint="66"/>
          </w:tcPr>
          <w:p w14:paraId="635F1F22" w14:textId="01A2FFB7" w:rsidR="00BB7739" w:rsidRPr="008C4D39" w:rsidRDefault="00BB7739" w:rsidP="00F626FA">
            <w:pPr>
              <w:jc w:val="both"/>
              <w:rPr>
                <w:color w:val="5F497A"/>
              </w:rPr>
            </w:pPr>
            <w:r w:rsidRPr="008C4D39">
              <w:rPr>
                <w:color w:val="5F497A"/>
              </w:rPr>
              <w:t>2023/2831 (</w:t>
            </w:r>
            <w:r w:rsidRPr="008C4D39">
              <w:rPr>
                <w:i/>
                <w:iCs/>
                <w:color w:val="5F497A"/>
              </w:rPr>
              <w:t>de</w:t>
            </w:r>
            <w:r w:rsidR="008254DD">
              <w:rPr>
                <w:i/>
                <w:iCs/>
                <w:color w:val="5F497A"/>
              </w:rPr>
              <w:t> </w:t>
            </w:r>
            <w:r w:rsidRPr="008C4D39">
              <w:rPr>
                <w:i/>
                <w:iCs/>
                <w:color w:val="5F497A"/>
              </w:rPr>
              <w:t>minimis</w:t>
            </w:r>
            <w:r w:rsidRPr="008C4D39">
              <w:rPr>
                <w:color w:val="5F497A"/>
              </w:rPr>
              <w:t>)</w:t>
            </w:r>
          </w:p>
        </w:tc>
      </w:tr>
      <w:tr w:rsidR="00BB7739" w14:paraId="6C283EDF" w14:textId="77777777" w:rsidTr="00BB7739">
        <w:tc>
          <w:tcPr>
            <w:tcW w:w="2122" w:type="dxa"/>
            <w:shd w:val="clear" w:color="auto" w:fill="D6E3BC" w:themeFill="accent3" w:themeFillTint="66"/>
          </w:tcPr>
          <w:p w14:paraId="7CDD9609" w14:textId="77777777" w:rsidR="00BB7739" w:rsidRPr="008C4D39" w:rsidRDefault="00BB7739" w:rsidP="00F626FA">
            <w:pPr>
              <w:jc w:val="both"/>
              <w:rPr>
                <w:color w:val="5F497A"/>
              </w:rPr>
            </w:pPr>
            <w:r w:rsidRPr="008C4D39">
              <w:rPr>
                <w:color w:val="5F497A"/>
              </w:rPr>
              <w:t>SIA “ABC 2”</w:t>
            </w:r>
          </w:p>
        </w:tc>
        <w:tc>
          <w:tcPr>
            <w:tcW w:w="3685" w:type="dxa"/>
            <w:shd w:val="clear" w:color="auto" w:fill="D6E3BC" w:themeFill="accent3" w:themeFillTint="66"/>
          </w:tcPr>
          <w:p w14:paraId="5BD1D812" w14:textId="77777777" w:rsidR="00BB7739" w:rsidRPr="008C4D39" w:rsidRDefault="00BB7739" w:rsidP="00F626FA">
            <w:pPr>
              <w:jc w:val="center"/>
              <w:rPr>
                <w:color w:val="5F497A"/>
              </w:rPr>
            </w:pPr>
            <w:r>
              <w:rPr>
                <w:color w:val="5F497A"/>
              </w:rPr>
              <w:t>10</w:t>
            </w:r>
            <w:r w:rsidRPr="008C4D39">
              <w:rPr>
                <w:color w:val="5F497A"/>
              </w:rPr>
              <w:t>%</w:t>
            </w:r>
          </w:p>
        </w:tc>
        <w:tc>
          <w:tcPr>
            <w:tcW w:w="3821" w:type="dxa"/>
            <w:shd w:val="clear" w:color="auto" w:fill="D6E3BC" w:themeFill="accent3" w:themeFillTint="66"/>
          </w:tcPr>
          <w:p w14:paraId="1C5B0DAC" w14:textId="77777777" w:rsidR="00BB7739" w:rsidRPr="008C4D39" w:rsidRDefault="00BB7739" w:rsidP="00F626FA">
            <w:pPr>
              <w:jc w:val="both"/>
              <w:rPr>
                <w:color w:val="5F497A"/>
              </w:rPr>
            </w:pPr>
            <w:r w:rsidRPr="008C4D39">
              <w:rPr>
                <w:color w:val="5F497A"/>
              </w:rPr>
              <w:t>651/2014 (vidēja komercsabiedrība)</w:t>
            </w:r>
          </w:p>
        </w:tc>
      </w:tr>
    </w:tbl>
    <w:p w14:paraId="3034D1F0" w14:textId="77777777" w:rsidR="00B61B40" w:rsidRDefault="00B61B40" w:rsidP="00891572">
      <w:pPr>
        <w:shd w:val="clear" w:color="auto" w:fill="D6E3BC" w:themeFill="accent3" w:themeFillTint="66"/>
        <w:jc w:val="both"/>
        <w:rPr>
          <w:b/>
          <w:color w:val="4F6228" w:themeColor="accent3" w:themeShade="80"/>
        </w:rPr>
      </w:pPr>
    </w:p>
    <w:p w14:paraId="36E68910" w14:textId="19EC4C85" w:rsidR="00891572" w:rsidRPr="00EC3E1A" w:rsidRDefault="00891572" w:rsidP="00891572">
      <w:pPr>
        <w:shd w:val="clear" w:color="auto" w:fill="D6E3BC" w:themeFill="accent3" w:themeFillTint="66"/>
        <w:jc w:val="both"/>
        <w:rPr>
          <w:bCs/>
          <w:color w:val="4F6228" w:themeColor="accent3" w:themeShade="80"/>
        </w:rPr>
      </w:pPr>
      <w:r w:rsidRPr="00EC3E1A">
        <w:rPr>
          <w:bCs/>
          <w:color w:val="4F6228" w:themeColor="accent3" w:themeShade="80"/>
        </w:rPr>
        <w:lastRenderedPageBreak/>
        <w:t>Plānojot ar projekta īstenošanu saistītas izmaksas, ir jāievēro MK noteikumu Nr. 7</w:t>
      </w:r>
      <w:r w:rsidR="00EC3E1A" w:rsidRPr="00EC3E1A">
        <w:rPr>
          <w:bCs/>
          <w:color w:val="4F6228" w:themeColor="accent3" w:themeShade="80"/>
        </w:rPr>
        <w:t>4</w:t>
      </w:r>
      <w:r w:rsidRPr="00EC3E1A">
        <w:rPr>
          <w:bCs/>
          <w:color w:val="4F6228" w:themeColor="accent3" w:themeShade="80"/>
        </w:rPr>
        <w:t xml:space="preserve"> </w:t>
      </w:r>
      <w:r w:rsidR="00EC3E1A" w:rsidRPr="00EC3E1A">
        <w:rPr>
          <w:bCs/>
          <w:color w:val="4F6228" w:themeColor="accent3" w:themeShade="80"/>
        </w:rPr>
        <w:t>25., 26., 27. 29. un 32</w:t>
      </w:r>
      <w:r w:rsidRPr="00EC3E1A">
        <w:rPr>
          <w:bCs/>
          <w:color w:val="4F6228" w:themeColor="accent3" w:themeShade="80"/>
        </w:rPr>
        <w:t>. punktā noteiktie izmaksu attiecināmības kritēriji, vienlaikus vērtējot visu izmaksu pamatotību un samērīgumu:</w:t>
      </w:r>
    </w:p>
    <w:p w14:paraId="258A5305" w14:textId="1B709C6C" w:rsidR="00EC3E1A" w:rsidRDefault="00EC3E1A" w:rsidP="00891572">
      <w:pPr>
        <w:pStyle w:val="Sarakstarindkopa"/>
        <w:numPr>
          <w:ilvl w:val="0"/>
          <w:numId w:val="44"/>
        </w:numPr>
        <w:shd w:val="clear" w:color="auto" w:fill="D6E3BC" w:themeFill="accent3" w:themeFillTint="66"/>
        <w:ind w:left="426" w:hanging="426"/>
        <w:jc w:val="both"/>
        <w:rPr>
          <w:bCs/>
          <w:color w:val="4F6228" w:themeColor="accent3" w:themeShade="80"/>
        </w:rPr>
      </w:pPr>
      <w:r w:rsidRPr="00EC3E1A">
        <w:rPr>
          <w:bCs/>
          <w:color w:val="4F6228" w:themeColor="accent3" w:themeShade="80"/>
        </w:rPr>
        <w:t>projekta tehniskās dokumentācijas sagatavošanas izmaksas, ēkas energosertifikāta un pārskata par ēkas energosertifikāta aprēķinos izmantotajām ievaddatu vērtībām sagatavošanas izmaksas, projekta vadības nodrošināšanas izmaksas, projekta vadības personāla atlīdzības izmaksas un komunikācijas un vizuālās identitātes prasību nodrošināšanas izmaksas</w:t>
      </w:r>
      <w:r w:rsidR="00891572" w:rsidRPr="00EC3E1A">
        <w:rPr>
          <w:bCs/>
          <w:color w:val="4F6228" w:themeColor="accent3" w:themeShade="80"/>
        </w:rPr>
        <w:t xml:space="preserve"> kopā </w:t>
      </w:r>
      <w:r w:rsidR="00891572" w:rsidRPr="00EC3E1A">
        <w:rPr>
          <w:b/>
          <w:color w:val="4F6228" w:themeColor="accent3" w:themeShade="80"/>
        </w:rPr>
        <w:t xml:space="preserve">nepārsniedz </w:t>
      </w:r>
      <w:r w:rsidRPr="00EC3E1A">
        <w:rPr>
          <w:b/>
          <w:color w:val="4F6228" w:themeColor="accent3" w:themeShade="80"/>
        </w:rPr>
        <w:t>10</w:t>
      </w:r>
      <w:r w:rsidR="004A3664">
        <w:rPr>
          <w:b/>
          <w:color w:val="4F6228" w:themeColor="accent3" w:themeShade="80"/>
        </w:rPr>
        <w:t> </w:t>
      </w:r>
      <w:r w:rsidR="00891572" w:rsidRPr="00EC3E1A">
        <w:rPr>
          <w:b/>
          <w:color w:val="4F6228" w:themeColor="accent3" w:themeShade="80"/>
        </w:rPr>
        <w:t>% no kopējām attiecināmajām izmaksām</w:t>
      </w:r>
      <w:r w:rsidRPr="00EC3E1A">
        <w:rPr>
          <w:bCs/>
          <w:color w:val="4F6228" w:themeColor="accent3" w:themeShade="80"/>
        </w:rPr>
        <w:t>.</w:t>
      </w:r>
      <w:r>
        <w:rPr>
          <w:bCs/>
          <w:color w:val="4F6228" w:themeColor="accent3" w:themeShade="80"/>
        </w:rPr>
        <w:t xml:space="preserve"> </w:t>
      </w:r>
      <w:r w:rsidR="0089124B">
        <w:rPr>
          <w:bCs/>
          <w:color w:val="4F6228" w:themeColor="accent3" w:themeShade="80"/>
        </w:rPr>
        <w:t xml:space="preserve">Ja </w:t>
      </w:r>
      <w:r w:rsidRPr="00EC3E1A">
        <w:rPr>
          <w:bCs/>
          <w:color w:val="4F6228" w:themeColor="accent3" w:themeShade="80"/>
        </w:rPr>
        <w:t xml:space="preserve">projekta iesniedzējs </w:t>
      </w:r>
      <w:r w:rsidR="00DD1FD5" w:rsidRPr="005D6D92">
        <w:rPr>
          <w:bCs/>
          <w:color w:val="4F6228" w:themeColor="accent3" w:themeShade="80"/>
        </w:rPr>
        <w:t>MK noteikumu Nr. 74</w:t>
      </w:r>
      <w:r w:rsidRPr="00EC3E1A">
        <w:rPr>
          <w:bCs/>
          <w:color w:val="4F6228" w:themeColor="accent3" w:themeShade="80"/>
        </w:rPr>
        <w:t xml:space="preserve"> ietvaros saņem atbalstu saskaņā ar regulas Nr.</w:t>
      </w:r>
      <w:r w:rsidR="0089124B">
        <w:rPr>
          <w:bCs/>
          <w:color w:val="4F6228" w:themeColor="accent3" w:themeShade="80"/>
        </w:rPr>
        <w:t> </w:t>
      </w:r>
      <w:r w:rsidRPr="00EC3E1A">
        <w:rPr>
          <w:bCs/>
          <w:color w:val="4F6228" w:themeColor="accent3" w:themeShade="80"/>
        </w:rPr>
        <w:t>651/2014 41.</w:t>
      </w:r>
      <w:r w:rsidR="0089124B">
        <w:rPr>
          <w:bCs/>
          <w:color w:val="4F6228" w:themeColor="accent3" w:themeShade="80"/>
        </w:rPr>
        <w:t> </w:t>
      </w:r>
      <w:r w:rsidRPr="00EC3E1A">
        <w:rPr>
          <w:bCs/>
          <w:color w:val="4F6228" w:themeColor="accent3" w:themeShade="80"/>
        </w:rPr>
        <w:t>pantu</w:t>
      </w:r>
      <w:r w:rsidR="0089124B">
        <w:rPr>
          <w:bCs/>
          <w:color w:val="4F6228" w:themeColor="accent3" w:themeShade="80"/>
        </w:rPr>
        <w:t xml:space="preserve">, tad šādas izmaksas ir neattiecināmas un nenorāda. Ja projekta iesniedzējs pārstāv vairākas personas, no kurām daļa </w:t>
      </w:r>
      <w:r w:rsidR="0089124B" w:rsidRPr="00EC3E1A">
        <w:rPr>
          <w:bCs/>
          <w:color w:val="4F6228" w:themeColor="accent3" w:themeShade="80"/>
        </w:rPr>
        <w:t>saņem atbalstu saskaņā ar regulas Nr.</w:t>
      </w:r>
      <w:r w:rsidR="0089124B">
        <w:rPr>
          <w:bCs/>
          <w:color w:val="4F6228" w:themeColor="accent3" w:themeShade="80"/>
        </w:rPr>
        <w:t> </w:t>
      </w:r>
      <w:r w:rsidR="0089124B" w:rsidRPr="00EC3E1A">
        <w:rPr>
          <w:bCs/>
          <w:color w:val="4F6228" w:themeColor="accent3" w:themeShade="80"/>
        </w:rPr>
        <w:t>651/2014 41.</w:t>
      </w:r>
      <w:r w:rsidR="0089124B">
        <w:rPr>
          <w:bCs/>
          <w:color w:val="4F6228" w:themeColor="accent3" w:themeShade="80"/>
        </w:rPr>
        <w:t> </w:t>
      </w:r>
      <w:r w:rsidR="0089124B" w:rsidRPr="00EC3E1A">
        <w:rPr>
          <w:bCs/>
          <w:color w:val="4F6228" w:themeColor="accent3" w:themeShade="80"/>
        </w:rPr>
        <w:t>pantu</w:t>
      </w:r>
      <w:r w:rsidR="0089124B">
        <w:rPr>
          <w:bCs/>
          <w:color w:val="4F6228" w:themeColor="accent3" w:themeShade="80"/>
        </w:rPr>
        <w:t>, tad ir jārēķina proporcija.</w:t>
      </w:r>
    </w:p>
    <w:p w14:paraId="05BCEBC9" w14:textId="77777777" w:rsidR="00EC3E1A" w:rsidRDefault="00EC3E1A" w:rsidP="00891572">
      <w:pPr>
        <w:pStyle w:val="Sarakstarindkopa"/>
        <w:numPr>
          <w:ilvl w:val="0"/>
          <w:numId w:val="44"/>
        </w:numPr>
        <w:shd w:val="clear" w:color="auto" w:fill="D6E3BC" w:themeFill="accent3" w:themeFillTint="66"/>
        <w:ind w:left="426" w:hanging="426"/>
        <w:jc w:val="both"/>
        <w:rPr>
          <w:bCs/>
          <w:color w:val="4F6228" w:themeColor="accent3" w:themeShade="80"/>
        </w:rPr>
      </w:pPr>
      <w:r w:rsidRPr="00EC3E1A">
        <w:rPr>
          <w:bCs/>
          <w:color w:val="4F6228" w:themeColor="accent3" w:themeShade="80"/>
        </w:rPr>
        <w:t>Siltumenerģijas sadales sistēmas būvniecības izmaksas</w:t>
      </w:r>
      <w:r>
        <w:rPr>
          <w:bCs/>
          <w:color w:val="4F6228" w:themeColor="accent3" w:themeShade="80"/>
        </w:rPr>
        <w:t xml:space="preserve"> ir attiecināmas tikai energokopienām, ja </w:t>
      </w:r>
      <w:r w:rsidRPr="00EC3E1A">
        <w:rPr>
          <w:bCs/>
          <w:color w:val="4F6228" w:themeColor="accent3" w:themeShade="80"/>
        </w:rPr>
        <w:t>siltumenerģijas sadales sistēma tiek izbūvēta tikai starp atjaunīgās enerģijas energokopienas kopīgošanas objektiem</w:t>
      </w:r>
      <w:r>
        <w:rPr>
          <w:bCs/>
          <w:color w:val="4F6228" w:themeColor="accent3" w:themeShade="80"/>
        </w:rPr>
        <w:t>.</w:t>
      </w:r>
    </w:p>
    <w:p w14:paraId="6D06F5E4" w14:textId="77777777" w:rsidR="00891572" w:rsidRPr="00645CEB" w:rsidRDefault="00891572" w:rsidP="00891572">
      <w:pPr>
        <w:shd w:val="clear" w:color="auto" w:fill="D6E3BC" w:themeFill="accent3" w:themeFillTint="66"/>
        <w:jc w:val="both"/>
        <w:rPr>
          <w:bCs/>
          <w:color w:val="4F6228" w:themeColor="accent3" w:themeShade="80"/>
          <w:highlight w:val="yellow"/>
        </w:rPr>
      </w:pPr>
    </w:p>
    <w:p w14:paraId="4CD1FC19" w14:textId="4A2DAABC" w:rsidR="008A0E77" w:rsidRDefault="0089124B" w:rsidP="00891572">
      <w:pPr>
        <w:shd w:val="clear" w:color="auto" w:fill="D6E3BC" w:themeFill="accent3" w:themeFillTint="66"/>
        <w:jc w:val="both"/>
      </w:pPr>
      <w:r>
        <w:rPr>
          <w:bCs/>
          <w:color w:val="4F6228" w:themeColor="accent3" w:themeShade="80"/>
        </w:rPr>
        <w:t>I</w:t>
      </w:r>
      <w:r w:rsidRPr="0089124B">
        <w:rPr>
          <w:bCs/>
          <w:color w:val="4F6228" w:themeColor="accent3" w:themeShade="80"/>
        </w:rPr>
        <w:t>zmaksas uzskatāmas par attiecināmām, ja</w:t>
      </w:r>
      <w:r w:rsidRPr="0089124B">
        <w:t xml:space="preserve"> </w:t>
      </w:r>
      <w:r>
        <w:t>t</w:t>
      </w:r>
      <w:r w:rsidRPr="0089124B">
        <w:rPr>
          <w:bCs/>
          <w:color w:val="4F6228" w:themeColor="accent3" w:themeShade="80"/>
        </w:rPr>
        <w:t xml:space="preserve">ās ir radušās pēc </w:t>
      </w:r>
      <w:r w:rsidR="00DD1FD5" w:rsidRPr="005D6D92">
        <w:rPr>
          <w:bCs/>
          <w:color w:val="4F6228" w:themeColor="accent3" w:themeShade="80"/>
        </w:rPr>
        <w:t>MK noteikumu Nr. 74</w:t>
      </w:r>
      <w:r w:rsidR="00DD1FD5" w:rsidRPr="00595316">
        <w:t xml:space="preserve"> </w:t>
      </w:r>
      <w:r w:rsidRPr="0089124B">
        <w:rPr>
          <w:bCs/>
          <w:color w:val="4F6228" w:themeColor="accent3" w:themeShade="80"/>
        </w:rPr>
        <w:t>spēkā stāšanās dienas</w:t>
      </w:r>
      <w:r>
        <w:rPr>
          <w:bCs/>
          <w:color w:val="4F6228" w:themeColor="accent3" w:themeShade="80"/>
        </w:rPr>
        <w:t>.</w:t>
      </w:r>
      <w:r w:rsidR="008A0E77" w:rsidRPr="008A0E77">
        <w:t xml:space="preserve"> </w:t>
      </w:r>
    </w:p>
    <w:p w14:paraId="425367AD" w14:textId="77777777" w:rsidR="008A0E77" w:rsidRDefault="008A0E77" w:rsidP="00891572">
      <w:pPr>
        <w:shd w:val="clear" w:color="auto" w:fill="D6E3BC" w:themeFill="accent3" w:themeFillTint="66"/>
        <w:jc w:val="both"/>
      </w:pPr>
    </w:p>
    <w:p w14:paraId="3F141973" w14:textId="4A6BA768" w:rsidR="00891572" w:rsidRPr="00656BBC" w:rsidRDefault="008A0E77" w:rsidP="00891572">
      <w:pPr>
        <w:shd w:val="clear" w:color="auto" w:fill="D6E3BC" w:themeFill="accent3" w:themeFillTint="66"/>
        <w:jc w:val="both"/>
        <w:rPr>
          <w:bCs/>
          <w:color w:val="4F6228" w:themeColor="accent3" w:themeShade="80"/>
        </w:rPr>
      </w:pPr>
      <w:r w:rsidRPr="00131330">
        <w:rPr>
          <w:bCs/>
          <w:color w:val="4F6228" w:themeColor="accent3" w:themeShade="80"/>
        </w:rPr>
        <w:t xml:space="preserve">Ja </w:t>
      </w:r>
      <w:r w:rsidRPr="008A0E77">
        <w:rPr>
          <w:bCs/>
          <w:color w:val="4F6228" w:themeColor="accent3" w:themeShade="80"/>
        </w:rPr>
        <w:t xml:space="preserve">projekta iesniedzējs </w:t>
      </w:r>
      <w:r w:rsidRPr="008A0E77">
        <w:rPr>
          <w:bCs/>
          <w:color w:val="4F6228" w:themeColor="accent3" w:themeShade="80"/>
          <w:u w:val="single"/>
        </w:rPr>
        <w:t>pilnībā vai daļēji plāno saņem atbalstu saskaņā ar regulu Nr.</w:t>
      </w:r>
      <w:r w:rsidR="008254DD">
        <w:rPr>
          <w:bCs/>
          <w:color w:val="4F6228" w:themeColor="accent3" w:themeShade="80"/>
          <w:u w:val="single"/>
        </w:rPr>
        <w:t> </w:t>
      </w:r>
      <w:r w:rsidRPr="008A0E77">
        <w:rPr>
          <w:bCs/>
          <w:color w:val="4F6228" w:themeColor="accent3" w:themeShade="80"/>
          <w:u w:val="single"/>
        </w:rPr>
        <w:t>651/2014</w:t>
      </w:r>
      <w:r>
        <w:rPr>
          <w:bCs/>
          <w:color w:val="4F6228" w:themeColor="accent3" w:themeShade="80"/>
        </w:rPr>
        <w:t>, tad</w:t>
      </w:r>
      <w:r w:rsidRPr="008A0E77">
        <w:t xml:space="preserve"> </w:t>
      </w:r>
      <w:r>
        <w:rPr>
          <w:bCs/>
          <w:color w:val="4F6228" w:themeColor="accent3" w:themeShade="80"/>
        </w:rPr>
        <w:t>i</w:t>
      </w:r>
      <w:r w:rsidRPr="008A0E77">
        <w:rPr>
          <w:bCs/>
          <w:color w:val="4F6228" w:themeColor="accent3" w:themeShade="80"/>
        </w:rPr>
        <w:t>zmaksas uzskatāmas par attiecināmām</w:t>
      </w:r>
      <w:r>
        <w:rPr>
          <w:bCs/>
          <w:color w:val="4F6228" w:themeColor="accent3" w:themeShade="80"/>
        </w:rPr>
        <w:t xml:space="preserve"> </w:t>
      </w:r>
      <w:r w:rsidRPr="008A0E77">
        <w:rPr>
          <w:b/>
          <w:color w:val="4F6228" w:themeColor="accent3" w:themeShade="80"/>
        </w:rPr>
        <w:t>pēc projekta iesnieguma iesniegšanas</w:t>
      </w:r>
      <w:r>
        <w:rPr>
          <w:bCs/>
          <w:color w:val="4F6228" w:themeColor="accent3" w:themeShade="80"/>
        </w:rPr>
        <w:t>.</w:t>
      </w:r>
    </w:p>
    <w:p w14:paraId="40BBC669" w14:textId="77777777" w:rsidR="008A0E77" w:rsidRDefault="008A0E77" w:rsidP="008A0E77">
      <w:pPr>
        <w:rPr>
          <w:b/>
          <w:bCs/>
        </w:rPr>
      </w:pPr>
    </w:p>
    <w:p w14:paraId="7EB79211" w14:textId="2D964504" w:rsidR="008A0E77" w:rsidRDefault="008A0E77" w:rsidP="008A0E77">
      <w:pPr>
        <w:shd w:val="clear" w:color="auto" w:fill="F2DBDB" w:themeFill="accent2" w:themeFillTint="33"/>
        <w:jc w:val="both"/>
        <w:rPr>
          <w:b/>
          <w:color w:val="EE0000"/>
        </w:rPr>
      </w:pPr>
      <w:r>
        <w:rPr>
          <w:b/>
          <w:color w:val="EE0000"/>
        </w:rPr>
        <w:t>Ja p</w:t>
      </w:r>
      <w:r w:rsidRPr="002119B6">
        <w:rPr>
          <w:b/>
          <w:color w:val="EE0000"/>
        </w:rPr>
        <w:t>rojekt</w:t>
      </w:r>
      <w:r>
        <w:rPr>
          <w:b/>
          <w:color w:val="EE0000"/>
        </w:rPr>
        <w:t>a</w:t>
      </w:r>
      <w:r w:rsidRPr="002119B6">
        <w:rPr>
          <w:b/>
          <w:color w:val="EE0000"/>
        </w:rPr>
        <w:t xml:space="preserve"> iesniegum</w:t>
      </w:r>
      <w:r>
        <w:rPr>
          <w:b/>
          <w:color w:val="EE0000"/>
        </w:rPr>
        <w:t>s ir iesniegts par daudzdzīvokļu māju, kur uz kādu no īpašniekiem ir attiecināms komercdarbības atbalsta regulējums, bet netiek iesniegti pamatojošie dokumenti,</w:t>
      </w:r>
      <w:r w:rsidR="00B61B40">
        <w:rPr>
          <w:b/>
          <w:color w:val="EE0000"/>
        </w:rPr>
        <w:t xml:space="preserve"> (piemēram </w:t>
      </w:r>
      <w:r w:rsidR="00B61B40" w:rsidRPr="00B61B40">
        <w:rPr>
          <w:b/>
          <w:i/>
          <w:iCs/>
          <w:color w:val="EE0000"/>
        </w:rPr>
        <w:t>de</w:t>
      </w:r>
      <w:r w:rsidR="008254DD">
        <w:rPr>
          <w:b/>
          <w:i/>
          <w:iCs/>
          <w:color w:val="EE0000"/>
        </w:rPr>
        <w:t> </w:t>
      </w:r>
      <w:r w:rsidR="00B61B40" w:rsidRPr="00B61B40">
        <w:rPr>
          <w:b/>
          <w:i/>
          <w:iCs/>
          <w:color w:val="EE0000"/>
        </w:rPr>
        <w:t>minimis</w:t>
      </w:r>
      <w:r w:rsidR="00B61B40">
        <w:rPr>
          <w:b/>
          <w:i/>
          <w:iCs/>
          <w:color w:val="EE0000"/>
        </w:rPr>
        <w:t xml:space="preserve"> </w:t>
      </w:r>
      <w:r w:rsidR="00B61B40" w:rsidRPr="00B61B40">
        <w:rPr>
          <w:b/>
          <w:color w:val="EE0000"/>
        </w:rPr>
        <w:t>veidlapa),</w:t>
      </w:r>
      <w:r>
        <w:rPr>
          <w:b/>
          <w:color w:val="EE0000"/>
        </w:rPr>
        <w:t xml:space="preserve"> tad tādā gadījumā var proporcionāli projekta izmaksas norādīt par neattiecināmām, kuras finansē no </w:t>
      </w:r>
      <w:r w:rsidR="00B61B40">
        <w:rPr>
          <w:b/>
          <w:color w:val="EE0000"/>
        </w:rPr>
        <w:t>saviem līdzekļiem.</w:t>
      </w:r>
      <w:r w:rsidR="00BB7739">
        <w:rPr>
          <w:b/>
          <w:color w:val="EE0000"/>
        </w:rPr>
        <w:t xml:space="preserve"> Ja tiks iesniegts projekta iesniegums, kur nebūs iesniegti ar komercdarbības atbalstu pamatojošie dokumenti vai izmaksas norādītas proporcionāli kā neattiecināmas, tad</w:t>
      </w:r>
      <w:r w:rsidR="00BB7739" w:rsidRPr="00BB7739">
        <w:rPr>
          <w:b/>
          <w:color w:val="EE0000"/>
        </w:rPr>
        <w:t xml:space="preserve"> </w:t>
      </w:r>
      <w:r w:rsidR="00BB7739">
        <w:rPr>
          <w:b/>
          <w:color w:val="EE0000"/>
        </w:rPr>
        <w:t xml:space="preserve">projekta iesniegums </w:t>
      </w:r>
      <w:r w:rsidR="00BB7739" w:rsidRPr="00406270">
        <w:rPr>
          <w:b/>
          <w:color w:val="FF0000"/>
        </w:rPr>
        <w:t>TIKS NORAIDĪTS</w:t>
      </w:r>
      <w:r w:rsidR="00BB7739">
        <w:rPr>
          <w:b/>
          <w:color w:val="FF0000"/>
        </w:rPr>
        <w:t>.</w:t>
      </w:r>
    </w:p>
    <w:p w14:paraId="209CF6FB" w14:textId="77777777" w:rsidR="008A0E77" w:rsidRDefault="008A0E77">
      <w:pPr>
        <w:rPr>
          <w:b/>
          <w:bCs/>
        </w:rPr>
      </w:pPr>
    </w:p>
    <w:p w14:paraId="1A8D884A" w14:textId="17D251C9" w:rsidR="008A0E77" w:rsidRDefault="008A0E77" w:rsidP="008A0E77">
      <w:pPr>
        <w:shd w:val="clear" w:color="auto" w:fill="F2DBDB" w:themeFill="accent2" w:themeFillTint="33"/>
        <w:jc w:val="both"/>
        <w:rPr>
          <w:b/>
          <w:color w:val="EE0000"/>
        </w:rPr>
      </w:pPr>
      <w:r>
        <w:rPr>
          <w:b/>
          <w:color w:val="EE0000"/>
        </w:rPr>
        <w:t>Ja p</w:t>
      </w:r>
      <w:r w:rsidRPr="002119B6">
        <w:rPr>
          <w:b/>
          <w:color w:val="EE0000"/>
        </w:rPr>
        <w:t>rojekt</w:t>
      </w:r>
      <w:r>
        <w:rPr>
          <w:b/>
          <w:color w:val="EE0000"/>
        </w:rPr>
        <w:t>a</w:t>
      </w:r>
      <w:r w:rsidRPr="002119B6">
        <w:rPr>
          <w:b/>
          <w:color w:val="EE0000"/>
        </w:rPr>
        <w:t xml:space="preserve"> iesniegum</w:t>
      </w:r>
      <w:r>
        <w:rPr>
          <w:b/>
          <w:color w:val="EE0000"/>
        </w:rPr>
        <w:t xml:space="preserve">a vērtēšanas un ieviešanas uzraudzības laikā tiks konstatēts, ka projekta iesniegumā ir iekļautas izmaksas, kas ir īstenotas pirms projekta iesnieguma iesniegšanas un </w:t>
      </w:r>
      <w:r w:rsidRPr="008A0E77">
        <w:rPr>
          <w:b/>
          <w:color w:val="EE0000"/>
        </w:rPr>
        <w:t>projekta iesniedzējs pilnībā vai daļēji plāno saņem atbalstu saskaņā ar regulu Nr.</w:t>
      </w:r>
      <w:r>
        <w:rPr>
          <w:b/>
          <w:color w:val="EE0000"/>
        </w:rPr>
        <w:t> </w:t>
      </w:r>
      <w:r w:rsidRPr="008A0E77">
        <w:rPr>
          <w:b/>
          <w:color w:val="EE0000"/>
        </w:rPr>
        <w:t>651/2014</w:t>
      </w:r>
      <w:r>
        <w:rPr>
          <w:b/>
          <w:color w:val="EE0000"/>
        </w:rPr>
        <w:t xml:space="preserve">, tad projekta iesniegums </w:t>
      </w:r>
      <w:r w:rsidRPr="00406270">
        <w:rPr>
          <w:b/>
          <w:color w:val="FF0000"/>
        </w:rPr>
        <w:t>TIKS NORAIDĪTS</w:t>
      </w:r>
      <w:r w:rsidRPr="002119B6">
        <w:rPr>
          <w:b/>
          <w:color w:val="EE0000"/>
        </w:rPr>
        <w:t>.</w:t>
      </w:r>
    </w:p>
    <w:p w14:paraId="09D757AD" w14:textId="1D26A4D4" w:rsidR="00167987" w:rsidRDefault="00167987">
      <w:pPr>
        <w:rPr>
          <w:b/>
          <w:bCs/>
        </w:rPr>
      </w:pPr>
    </w:p>
    <w:p w14:paraId="53C87AAE" w14:textId="3594002C" w:rsidR="002A5CFF" w:rsidRPr="009465BC" w:rsidRDefault="002A5CFF" w:rsidP="002A5CFF">
      <w:pPr>
        <w:spacing w:before="130" w:after="130" w:line="260" w:lineRule="exact"/>
        <w:jc w:val="both"/>
      </w:pPr>
      <w:r w:rsidRPr="009465BC">
        <w:rPr>
          <w:b/>
          <w:bCs/>
        </w:rPr>
        <w:t>3.2. Projekta finansēšanas plāns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307"/>
        <w:gridCol w:w="1830"/>
        <w:gridCol w:w="1830"/>
        <w:gridCol w:w="1830"/>
        <w:gridCol w:w="1831"/>
      </w:tblGrid>
      <w:tr w:rsidR="002A5CFF" w:rsidRPr="009465BC" w14:paraId="0B2AAD7E" w14:textId="77777777" w:rsidTr="00645CEB">
        <w:trPr>
          <w:cantSplit/>
        </w:trPr>
        <w:tc>
          <w:tcPr>
            <w:tcW w:w="2307" w:type="dxa"/>
            <w:vAlign w:val="center"/>
            <w:hideMark/>
          </w:tcPr>
          <w:p w14:paraId="4D175048" w14:textId="77777777" w:rsidR="002A5CFF" w:rsidRPr="009465BC" w:rsidRDefault="002A5CFF" w:rsidP="00B733F8">
            <w:pPr>
              <w:jc w:val="center"/>
            </w:pPr>
            <w:r w:rsidRPr="009465BC">
              <w:t>Kopējās attiecināmās izmaksas</w:t>
            </w:r>
            <w:r w:rsidRPr="009465BC">
              <w:rPr>
                <w:vertAlign w:val="superscript"/>
              </w:rPr>
              <w:t>1</w:t>
            </w:r>
          </w:p>
        </w:tc>
        <w:tc>
          <w:tcPr>
            <w:tcW w:w="3660" w:type="dxa"/>
            <w:gridSpan w:val="2"/>
            <w:vAlign w:val="center"/>
            <w:hideMark/>
          </w:tcPr>
          <w:p w14:paraId="126FC9A7" w14:textId="77777777" w:rsidR="002A5CFF" w:rsidRPr="009465BC" w:rsidRDefault="002A5CFF" w:rsidP="00B733F8">
            <w:pPr>
              <w:jc w:val="center"/>
            </w:pPr>
            <w:r w:rsidRPr="009465BC">
              <w:t>Modernizācijas fonda finansējums</w:t>
            </w:r>
          </w:p>
        </w:tc>
        <w:tc>
          <w:tcPr>
            <w:tcW w:w="3661" w:type="dxa"/>
            <w:gridSpan w:val="2"/>
            <w:vAlign w:val="center"/>
            <w:hideMark/>
          </w:tcPr>
          <w:p w14:paraId="6597C9EE" w14:textId="77777777" w:rsidR="002A5CFF" w:rsidRPr="009465BC" w:rsidRDefault="002A5CFF" w:rsidP="00B733F8">
            <w:pPr>
              <w:jc w:val="center"/>
            </w:pPr>
            <w:r w:rsidRPr="009465BC">
              <w:t>Projekta iesniedzēja līdzfinansējums</w:t>
            </w:r>
          </w:p>
        </w:tc>
      </w:tr>
      <w:tr w:rsidR="002A5CFF" w:rsidRPr="009465BC" w14:paraId="3F2303AA" w14:textId="77777777" w:rsidTr="00645CEB">
        <w:trPr>
          <w:cantSplit/>
        </w:trPr>
        <w:tc>
          <w:tcPr>
            <w:tcW w:w="2307" w:type="dxa"/>
            <w:vAlign w:val="center"/>
            <w:hideMark/>
          </w:tcPr>
          <w:p w14:paraId="7F4E822D" w14:textId="77777777" w:rsidR="002A5CFF" w:rsidRPr="009465BC" w:rsidRDefault="002A5CFF" w:rsidP="00B733F8">
            <w:pPr>
              <w:jc w:val="center"/>
            </w:pPr>
            <w:r w:rsidRPr="009465BC">
              <w:t>1</w:t>
            </w:r>
          </w:p>
        </w:tc>
        <w:tc>
          <w:tcPr>
            <w:tcW w:w="1830" w:type="dxa"/>
            <w:vAlign w:val="center"/>
            <w:hideMark/>
          </w:tcPr>
          <w:p w14:paraId="01E4FC86" w14:textId="77777777" w:rsidR="002A5CFF" w:rsidRPr="009465BC" w:rsidRDefault="002A5CFF" w:rsidP="00B733F8">
            <w:pPr>
              <w:jc w:val="center"/>
            </w:pPr>
            <w:r w:rsidRPr="009465BC">
              <w:t>2</w:t>
            </w:r>
          </w:p>
        </w:tc>
        <w:tc>
          <w:tcPr>
            <w:tcW w:w="1830" w:type="dxa"/>
            <w:vAlign w:val="center"/>
            <w:hideMark/>
          </w:tcPr>
          <w:p w14:paraId="48B8640A" w14:textId="77777777" w:rsidR="002A5CFF" w:rsidRPr="009465BC" w:rsidRDefault="002A5CFF" w:rsidP="00B733F8">
            <w:pPr>
              <w:jc w:val="center"/>
            </w:pPr>
            <w:r w:rsidRPr="009465BC">
              <w:t>3 = 2 / 1 (%)</w:t>
            </w:r>
            <w:r w:rsidRPr="009465BC">
              <w:rPr>
                <w:vertAlign w:val="superscript"/>
              </w:rPr>
              <w:t>2</w:t>
            </w:r>
          </w:p>
        </w:tc>
        <w:tc>
          <w:tcPr>
            <w:tcW w:w="1830" w:type="dxa"/>
            <w:vAlign w:val="center"/>
            <w:hideMark/>
          </w:tcPr>
          <w:p w14:paraId="64E2B8C9" w14:textId="33A626C8" w:rsidR="002A5CFF" w:rsidRPr="009465BC" w:rsidRDefault="002A5CFF" w:rsidP="00B733F8">
            <w:pPr>
              <w:jc w:val="center"/>
            </w:pPr>
            <w:r w:rsidRPr="009465BC">
              <w:t>4</w:t>
            </w:r>
          </w:p>
        </w:tc>
        <w:tc>
          <w:tcPr>
            <w:tcW w:w="1831" w:type="dxa"/>
            <w:vAlign w:val="center"/>
            <w:hideMark/>
          </w:tcPr>
          <w:p w14:paraId="68D7F01A" w14:textId="77777777" w:rsidR="002A5CFF" w:rsidRPr="009465BC" w:rsidRDefault="002A5CFF" w:rsidP="00B733F8">
            <w:pPr>
              <w:jc w:val="center"/>
            </w:pPr>
            <w:r w:rsidRPr="009465BC">
              <w:t>5 = 4 / 1 (%)</w:t>
            </w:r>
          </w:p>
        </w:tc>
      </w:tr>
      <w:tr w:rsidR="00645CEB" w:rsidRPr="009465BC" w14:paraId="7BA0F763" w14:textId="77777777" w:rsidTr="00645CEB">
        <w:trPr>
          <w:cantSplit/>
          <w:trHeight w:val="227"/>
        </w:trPr>
        <w:tc>
          <w:tcPr>
            <w:tcW w:w="2307" w:type="dxa"/>
            <w:vAlign w:val="center"/>
            <w:hideMark/>
          </w:tcPr>
          <w:p w14:paraId="3D507204" w14:textId="0299082F" w:rsidR="00645CEB" w:rsidRPr="00645CEB" w:rsidRDefault="00645CEB" w:rsidP="00645CEB">
            <w:pPr>
              <w:jc w:val="right"/>
              <w:rPr>
                <w:b/>
                <w:bCs/>
                <w:color w:val="5F497A"/>
              </w:rPr>
            </w:pPr>
            <w:r w:rsidRPr="00645CEB">
              <w:rPr>
                <w:b/>
                <w:bCs/>
                <w:color w:val="5F497A"/>
              </w:rPr>
              <w:t>62 738,50</w:t>
            </w:r>
          </w:p>
        </w:tc>
        <w:tc>
          <w:tcPr>
            <w:tcW w:w="1830" w:type="dxa"/>
            <w:vAlign w:val="center"/>
            <w:hideMark/>
          </w:tcPr>
          <w:p w14:paraId="5232D473" w14:textId="43DBA128" w:rsidR="00645CEB" w:rsidRPr="00645CEB" w:rsidRDefault="00645CEB" w:rsidP="00645CEB">
            <w:pPr>
              <w:jc w:val="right"/>
              <w:rPr>
                <w:b/>
                <w:bCs/>
                <w:color w:val="5F497A"/>
              </w:rPr>
            </w:pPr>
            <w:r w:rsidRPr="00645CEB">
              <w:rPr>
                <w:b/>
                <w:bCs/>
                <w:color w:val="5F497A"/>
              </w:rPr>
              <w:t>42 619,83</w:t>
            </w:r>
          </w:p>
        </w:tc>
        <w:tc>
          <w:tcPr>
            <w:tcW w:w="1830" w:type="dxa"/>
            <w:vAlign w:val="center"/>
            <w:hideMark/>
          </w:tcPr>
          <w:p w14:paraId="030D272F" w14:textId="5BC24A35" w:rsidR="00645CEB" w:rsidRPr="00645CEB" w:rsidRDefault="00645CEB" w:rsidP="00645CEB">
            <w:pPr>
              <w:jc w:val="right"/>
              <w:rPr>
                <w:b/>
                <w:bCs/>
                <w:color w:val="5F497A"/>
              </w:rPr>
            </w:pPr>
            <w:r w:rsidRPr="00645CEB">
              <w:rPr>
                <w:b/>
                <w:bCs/>
                <w:color w:val="5F497A"/>
              </w:rPr>
              <w:t>67,93%</w:t>
            </w:r>
          </w:p>
        </w:tc>
        <w:tc>
          <w:tcPr>
            <w:tcW w:w="1830" w:type="dxa"/>
            <w:vAlign w:val="center"/>
            <w:hideMark/>
          </w:tcPr>
          <w:p w14:paraId="2AA4DCAA" w14:textId="47A5B975" w:rsidR="00645CEB" w:rsidRPr="00645CEB" w:rsidRDefault="00645CEB" w:rsidP="00645CEB">
            <w:pPr>
              <w:jc w:val="right"/>
              <w:rPr>
                <w:b/>
                <w:bCs/>
                <w:color w:val="5F497A"/>
              </w:rPr>
            </w:pPr>
            <w:r w:rsidRPr="00645CEB">
              <w:rPr>
                <w:b/>
                <w:bCs/>
                <w:color w:val="5F497A"/>
              </w:rPr>
              <w:t>20 118,67</w:t>
            </w:r>
          </w:p>
        </w:tc>
        <w:tc>
          <w:tcPr>
            <w:tcW w:w="1831" w:type="dxa"/>
            <w:vAlign w:val="center"/>
            <w:hideMark/>
          </w:tcPr>
          <w:p w14:paraId="11B22E25" w14:textId="3BC88E0D" w:rsidR="00645CEB" w:rsidRPr="00645CEB" w:rsidRDefault="00645CEB" w:rsidP="00645CEB">
            <w:pPr>
              <w:jc w:val="right"/>
              <w:rPr>
                <w:b/>
                <w:bCs/>
                <w:color w:val="5F497A"/>
              </w:rPr>
            </w:pPr>
            <w:r w:rsidRPr="00645CEB">
              <w:rPr>
                <w:b/>
                <w:bCs/>
                <w:color w:val="5F497A"/>
              </w:rPr>
              <w:t>32,07%</w:t>
            </w:r>
          </w:p>
        </w:tc>
      </w:tr>
    </w:tbl>
    <w:p w14:paraId="693F88C6" w14:textId="77777777" w:rsidR="002A5CFF" w:rsidRPr="009465BC" w:rsidRDefault="002A5CFF" w:rsidP="002A5CFF">
      <w:pPr>
        <w:spacing w:line="260" w:lineRule="exact"/>
        <w:jc w:val="both"/>
        <w:rPr>
          <w:vertAlign w:val="superscript"/>
        </w:rPr>
      </w:pPr>
      <w:r w:rsidRPr="009465BC">
        <w:t>Piezīmes.</w:t>
      </w:r>
    </w:p>
    <w:p w14:paraId="456EFEDA" w14:textId="77777777" w:rsidR="002A5CFF" w:rsidRPr="009465BC" w:rsidRDefault="002A5CFF" w:rsidP="002A5CFF">
      <w:pPr>
        <w:jc w:val="both"/>
      </w:pPr>
      <w:r w:rsidRPr="009465BC">
        <w:rPr>
          <w:vertAlign w:val="superscript"/>
        </w:rPr>
        <w:t xml:space="preserve">1 </w:t>
      </w:r>
      <w:r w:rsidRPr="009465BC">
        <w:t>Kopējās attiecināmās izmaksas norāda bez pievienotās vērtības nodokļa (PVN), ja tas ir atgūstams. Ja PVN nav atgūstams, kopējās attiecināmās izmaksas norāda ar PVN.</w:t>
      </w:r>
    </w:p>
    <w:p w14:paraId="4E33D2C0" w14:textId="77777777" w:rsidR="002A5CFF" w:rsidRPr="009465BC" w:rsidRDefault="002A5CFF" w:rsidP="002A5CFF">
      <w:pPr>
        <w:jc w:val="both"/>
      </w:pPr>
      <w:r w:rsidRPr="009465BC">
        <w:rPr>
          <w:vertAlign w:val="superscript"/>
        </w:rPr>
        <w:t xml:space="preserve">2 </w:t>
      </w:r>
      <w:r w:rsidRPr="009465BC">
        <w:t>Nepārsniedzot projekta iesniedzējam noteikto atbalsta intensitāti.</w:t>
      </w:r>
    </w:p>
    <w:p w14:paraId="79D6954F" w14:textId="110BCC50" w:rsidR="008A0E77" w:rsidRDefault="008A0E77" w:rsidP="008A0E77">
      <w:pPr>
        <w:shd w:val="clear" w:color="auto" w:fill="F2DBDB" w:themeFill="accent2" w:themeFillTint="33"/>
        <w:jc w:val="both"/>
        <w:rPr>
          <w:b/>
          <w:color w:val="EE0000"/>
        </w:rPr>
      </w:pPr>
      <w:r>
        <w:rPr>
          <w:b/>
          <w:color w:val="EE0000"/>
        </w:rPr>
        <w:t>Ja p</w:t>
      </w:r>
      <w:r w:rsidRPr="002119B6">
        <w:rPr>
          <w:b/>
          <w:color w:val="EE0000"/>
        </w:rPr>
        <w:t>rojekt</w:t>
      </w:r>
      <w:r>
        <w:rPr>
          <w:b/>
          <w:color w:val="EE0000"/>
        </w:rPr>
        <w:t>a</w:t>
      </w:r>
      <w:r w:rsidRPr="002119B6">
        <w:rPr>
          <w:b/>
          <w:color w:val="EE0000"/>
        </w:rPr>
        <w:t xml:space="preserve"> </w:t>
      </w:r>
      <w:r>
        <w:rPr>
          <w:b/>
          <w:color w:val="EE0000"/>
        </w:rPr>
        <w:t>īstenošanas laikā mainās projekta iesniedzēja statuss un jāprecizē komercdarbības atbalsta piešķiršanas nosacījumi, tad atbalsta intensitāte mainīsies</w:t>
      </w:r>
      <w:r w:rsidRPr="002119B6">
        <w:rPr>
          <w:b/>
          <w:color w:val="EE0000"/>
        </w:rPr>
        <w:t>.</w:t>
      </w:r>
    </w:p>
    <w:p w14:paraId="6F0B7B2E" w14:textId="77777777" w:rsidR="00167987" w:rsidRPr="009465BC" w:rsidRDefault="00167987" w:rsidP="00167987">
      <w:pPr>
        <w:spacing w:before="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167987" w:rsidRPr="009465BC" w14:paraId="51F50245" w14:textId="77777777" w:rsidTr="00B733F8">
        <w:trPr>
          <w:cantSplit/>
        </w:trPr>
        <w:tc>
          <w:tcPr>
            <w:tcW w:w="21600" w:type="dxa"/>
            <w:vAlign w:val="center"/>
            <w:hideMark/>
          </w:tcPr>
          <w:p w14:paraId="268185C1" w14:textId="498E24E8" w:rsidR="00167987" w:rsidRPr="009465BC" w:rsidRDefault="00167987" w:rsidP="00B733F8">
            <w:r w:rsidRPr="00167987">
              <w:rPr>
                <w:b/>
                <w:bCs/>
              </w:rPr>
              <w:t>4. sadaļa. Projekta īstenošanas laika grafiks</w:t>
            </w:r>
          </w:p>
        </w:tc>
      </w:tr>
    </w:tbl>
    <w:p w14:paraId="37A4570E" w14:textId="7F851B50" w:rsidR="002A5CFF" w:rsidRPr="009465BC" w:rsidRDefault="002A5CFF" w:rsidP="002A5CFF">
      <w:pPr>
        <w:spacing w:before="130" w:after="130"/>
        <w:jc w:val="both"/>
      </w:pPr>
      <w:r w:rsidRPr="009465BC">
        <w:rPr>
          <w:i/>
          <w:iCs/>
        </w:rPr>
        <w:t>Norādīt projekta ietvaros plānoto aktivitāšu īstenošanas laikus atbilstošajam ceturksnim (ar skaitļiem no 1 līdz 12 atzīmēt atbilstošo mēnesi)</w:t>
      </w:r>
      <w:r w:rsidR="00EF58DE">
        <w:rPr>
          <w:i/>
          <w:iCs/>
        </w:rPr>
        <w:t xml:space="preserve"> </w:t>
      </w:r>
      <w:r w:rsidR="00EF58DE" w:rsidRPr="009F295F">
        <w:rPr>
          <w:i/>
          <w:iCs/>
          <w:color w:val="4F6228" w:themeColor="accent3" w:themeShade="80"/>
          <w:shd w:val="clear" w:color="auto" w:fill="FFFFFF"/>
        </w:rPr>
        <w:t xml:space="preserve">Projekta īstenošanas periods ietver </w:t>
      </w:r>
      <w:r w:rsidR="00EF58DE" w:rsidRPr="006B3CA8">
        <w:rPr>
          <w:i/>
          <w:iCs/>
          <w:color w:val="4F6228" w:themeColor="accent3" w:themeShade="80"/>
          <w:shd w:val="clear" w:color="auto" w:fill="FFFFFF"/>
        </w:rPr>
        <w:t xml:space="preserve">no projekta līguma spēkā </w:t>
      </w:r>
      <w:r w:rsidR="00EF58DE" w:rsidRPr="006B3CA8">
        <w:rPr>
          <w:i/>
          <w:iCs/>
          <w:color w:val="4F6228" w:themeColor="accent3" w:themeShade="80"/>
          <w:shd w:val="clear" w:color="auto" w:fill="FFFFFF"/>
        </w:rPr>
        <w:lastRenderedPageBreak/>
        <w:t>stāšanās dienas</w:t>
      </w:r>
      <w:r w:rsidR="00EF58DE">
        <w:rPr>
          <w:i/>
          <w:iCs/>
          <w:color w:val="4F6228" w:themeColor="accent3" w:themeShade="80"/>
          <w:shd w:val="clear" w:color="auto" w:fill="FFFFFF"/>
        </w:rPr>
        <w:t xml:space="preserve"> līdz </w:t>
      </w:r>
      <w:r w:rsidR="00EF58DE" w:rsidRPr="009F295F">
        <w:rPr>
          <w:i/>
          <w:iCs/>
          <w:color w:val="4F6228" w:themeColor="accent3" w:themeShade="80"/>
          <w:shd w:val="clear" w:color="auto" w:fill="FFFFFF"/>
        </w:rPr>
        <w:t>projekta īstenošanas beigu termiņ</w:t>
      </w:r>
      <w:r w:rsidR="00EF58DE">
        <w:rPr>
          <w:i/>
          <w:iCs/>
          <w:color w:val="4F6228" w:themeColor="accent3" w:themeShade="80"/>
          <w:shd w:val="clear" w:color="auto" w:fill="FFFFFF"/>
        </w:rPr>
        <w:t>am</w:t>
      </w:r>
      <w:r w:rsidR="00EF58DE" w:rsidRPr="009F295F">
        <w:rPr>
          <w:i/>
          <w:iCs/>
          <w:color w:val="4F6228" w:themeColor="accent3" w:themeShade="80"/>
          <w:shd w:val="clear" w:color="auto" w:fill="FFFFFF"/>
        </w:rPr>
        <w:t xml:space="preserve"> (datum</w:t>
      </w:r>
      <w:r w:rsidR="00EF58DE">
        <w:rPr>
          <w:i/>
          <w:iCs/>
          <w:color w:val="4F6228" w:themeColor="accent3" w:themeShade="80"/>
          <w:shd w:val="clear" w:color="auto" w:fill="FFFFFF"/>
        </w:rPr>
        <w:t>am</w:t>
      </w:r>
      <w:r w:rsidR="00EF58DE" w:rsidRPr="009F295F">
        <w:rPr>
          <w:i/>
          <w:iCs/>
          <w:color w:val="4F6228" w:themeColor="accent3" w:themeShade="80"/>
          <w:shd w:val="clear" w:color="auto" w:fill="FFFFFF"/>
        </w:rPr>
        <w:t xml:space="preserve">, kad projekta iesniedzējs, kurš noslēdzis projekta līgumu ar </w:t>
      </w:r>
      <w:r w:rsidR="00EF58DE" w:rsidRPr="00586A92">
        <w:rPr>
          <w:i/>
          <w:iCs/>
          <w:color w:val="4F6228" w:themeColor="accent3" w:themeShade="80"/>
          <w:shd w:val="clear" w:color="auto" w:fill="FFFFFF"/>
        </w:rPr>
        <w:t>Vides investīciju fond</w:t>
      </w:r>
      <w:r w:rsidR="00EF58DE">
        <w:rPr>
          <w:i/>
          <w:iCs/>
          <w:color w:val="4F6228" w:themeColor="accent3" w:themeShade="80"/>
          <w:shd w:val="clear" w:color="auto" w:fill="FFFFFF"/>
        </w:rPr>
        <w:t>u</w:t>
      </w:r>
      <w:r w:rsidR="00EF58DE" w:rsidRPr="009F295F">
        <w:rPr>
          <w:i/>
          <w:iCs/>
          <w:color w:val="4F6228" w:themeColor="accent3" w:themeShade="80"/>
          <w:shd w:val="clear" w:color="auto" w:fill="FFFFFF"/>
        </w:rPr>
        <w:t xml:space="preserve">, ir iesniedzis </w:t>
      </w:r>
      <w:r w:rsidR="00EF58DE" w:rsidRPr="00586A92">
        <w:rPr>
          <w:i/>
          <w:iCs/>
          <w:color w:val="4F6228" w:themeColor="accent3" w:themeShade="80"/>
          <w:shd w:val="clear" w:color="auto" w:fill="FFFFFF"/>
        </w:rPr>
        <w:t>Vides investīciju fond</w:t>
      </w:r>
      <w:r w:rsidR="00EF58DE">
        <w:rPr>
          <w:i/>
          <w:iCs/>
          <w:color w:val="4F6228" w:themeColor="accent3" w:themeShade="80"/>
          <w:shd w:val="clear" w:color="auto" w:fill="FFFFFF"/>
        </w:rPr>
        <w:t>ā</w:t>
      </w:r>
      <w:r w:rsidR="00EF58DE" w:rsidRPr="00586A92">
        <w:rPr>
          <w:i/>
          <w:iCs/>
          <w:color w:val="4F6228" w:themeColor="accent3" w:themeShade="80"/>
          <w:shd w:val="clear" w:color="auto" w:fill="FFFFFF"/>
        </w:rPr>
        <w:t xml:space="preserve"> </w:t>
      </w:r>
      <w:r w:rsidR="00EF58DE" w:rsidRPr="009F295F">
        <w:rPr>
          <w:i/>
          <w:iCs/>
          <w:color w:val="4F6228" w:themeColor="accent3" w:themeShade="80"/>
          <w:shd w:val="clear" w:color="auto" w:fill="FFFFFF"/>
        </w:rPr>
        <w:t xml:space="preserve">noslēguma pārskatu). </w:t>
      </w:r>
      <w:r w:rsidR="00EF58DE" w:rsidRPr="00EF58DE">
        <w:rPr>
          <w:b/>
          <w:bCs/>
          <w:i/>
          <w:iCs/>
          <w:color w:val="4F6228" w:themeColor="accent3" w:themeShade="80"/>
          <w:shd w:val="clear" w:color="auto" w:fill="FFFFFF"/>
        </w:rPr>
        <w:t>Ieteikums ir norādīt maksimālo termiņu – 36 mēnešus</w:t>
      </w:r>
      <w:r w:rsidR="00EF58DE" w:rsidRPr="009F295F">
        <w:rPr>
          <w:i/>
          <w:iCs/>
          <w:color w:val="4F6228" w:themeColor="accent3" w:themeShade="80"/>
          <w:shd w:val="clear" w:color="auto" w:fill="FFFFFF"/>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6"/>
        <w:gridCol w:w="1702"/>
        <w:gridCol w:w="610"/>
        <w:gridCol w:w="611"/>
        <w:gridCol w:w="611"/>
        <w:gridCol w:w="611"/>
        <w:gridCol w:w="611"/>
        <w:gridCol w:w="611"/>
        <w:gridCol w:w="610"/>
        <w:gridCol w:w="611"/>
        <w:gridCol w:w="611"/>
        <w:gridCol w:w="611"/>
        <w:gridCol w:w="611"/>
        <w:gridCol w:w="611"/>
      </w:tblGrid>
      <w:tr w:rsidR="002A5CFF" w:rsidRPr="009465BC" w14:paraId="69202BC0" w14:textId="77777777" w:rsidTr="00645CEB">
        <w:trPr>
          <w:cantSplit/>
        </w:trPr>
        <w:tc>
          <w:tcPr>
            <w:tcW w:w="596" w:type="dxa"/>
            <w:vMerge w:val="restart"/>
            <w:vAlign w:val="center"/>
            <w:hideMark/>
          </w:tcPr>
          <w:p w14:paraId="36AC7F3D" w14:textId="77777777" w:rsidR="002A5CFF" w:rsidRPr="009465BC" w:rsidRDefault="002A5CFF" w:rsidP="00B733F8">
            <w:pPr>
              <w:jc w:val="center"/>
            </w:pPr>
            <w:r w:rsidRPr="009465BC">
              <w:t>Nr.</w:t>
            </w:r>
            <w:r w:rsidRPr="009465BC">
              <w:br/>
              <w:t>p. k.</w:t>
            </w:r>
          </w:p>
        </w:tc>
        <w:tc>
          <w:tcPr>
            <w:tcW w:w="1702" w:type="dxa"/>
            <w:vMerge w:val="restart"/>
            <w:vAlign w:val="center"/>
            <w:hideMark/>
          </w:tcPr>
          <w:p w14:paraId="129A281F" w14:textId="77777777" w:rsidR="002A5CFF" w:rsidRPr="009465BC" w:rsidRDefault="002A5CFF" w:rsidP="00B733F8">
            <w:pPr>
              <w:jc w:val="center"/>
            </w:pPr>
            <w:r w:rsidRPr="009465BC">
              <w:t>Projekta aktivitāte</w:t>
            </w:r>
          </w:p>
        </w:tc>
        <w:tc>
          <w:tcPr>
            <w:tcW w:w="2443" w:type="dxa"/>
            <w:gridSpan w:val="4"/>
            <w:vAlign w:val="center"/>
            <w:hideMark/>
          </w:tcPr>
          <w:p w14:paraId="3F01E263" w14:textId="77777777" w:rsidR="002A5CFF" w:rsidRPr="009465BC" w:rsidRDefault="002A5CFF" w:rsidP="00B733F8">
            <w:pPr>
              <w:jc w:val="center"/>
            </w:pPr>
            <w:r w:rsidRPr="009465BC">
              <w:t>1. gads</w:t>
            </w:r>
          </w:p>
        </w:tc>
        <w:tc>
          <w:tcPr>
            <w:tcW w:w="2443" w:type="dxa"/>
            <w:gridSpan w:val="4"/>
            <w:vAlign w:val="center"/>
            <w:hideMark/>
          </w:tcPr>
          <w:p w14:paraId="4656C17D" w14:textId="77777777" w:rsidR="002A5CFF" w:rsidRPr="009465BC" w:rsidRDefault="002A5CFF" w:rsidP="00B733F8">
            <w:pPr>
              <w:jc w:val="center"/>
            </w:pPr>
            <w:r w:rsidRPr="009465BC">
              <w:t>2. gads</w:t>
            </w:r>
          </w:p>
        </w:tc>
        <w:tc>
          <w:tcPr>
            <w:tcW w:w="2444" w:type="dxa"/>
            <w:gridSpan w:val="4"/>
            <w:vAlign w:val="center"/>
            <w:hideMark/>
          </w:tcPr>
          <w:p w14:paraId="0949A3DE" w14:textId="77777777" w:rsidR="002A5CFF" w:rsidRPr="009465BC" w:rsidRDefault="002A5CFF" w:rsidP="00B733F8">
            <w:pPr>
              <w:jc w:val="center"/>
            </w:pPr>
            <w:r w:rsidRPr="009465BC">
              <w:t>3. gads</w:t>
            </w:r>
          </w:p>
        </w:tc>
      </w:tr>
      <w:tr w:rsidR="002A5CFF" w:rsidRPr="009465BC" w14:paraId="6F3BDB6B" w14:textId="77777777" w:rsidTr="00645CEB">
        <w:trPr>
          <w:cantSplit/>
        </w:trPr>
        <w:tc>
          <w:tcPr>
            <w:tcW w:w="596" w:type="dxa"/>
            <w:vMerge/>
            <w:vAlign w:val="center"/>
            <w:hideMark/>
          </w:tcPr>
          <w:p w14:paraId="123B561F" w14:textId="77777777" w:rsidR="002A5CFF" w:rsidRPr="009465BC" w:rsidRDefault="002A5CFF" w:rsidP="00B733F8">
            <w:pPr>
              <w:jc w:val="center"/>
            </w:pPr>
          </w:p>
        </w:tc>
        <w:tc>
          <w:tcPr>
            <w:tcW w:w="1702" w:type="dxa"/>
            <w:vMerge/>
            <w:vAlign w:val="center"/>
            <w:hideMark/>
          </w:tcPr>
          <w:p w14:paraId="09638FEC" w14:textId="77777777" w:rsidR="002A5CFF" w:rsidRPr="009465BC" w:rsidRDefault="002A5CFF" w:rsidP="00B733F8">
            <w:pPr>
              <w:jc w:val="center"/>
            </w:pPr>
          </w:p>
        </w:tc>
        <w:tc>
          <w:tcPr>
            <w:tcW w:w="2443" w:type="dxa"/>
            <w:gridSpan w:val="4"/>
            <w:vAlign w:val="center"/>
            <w:hideMark/>
          </w:tcPr>
          <w:p w14:paraId="4B950E1A" w14:textId="77777777" w:rsidR="002A5CFF" w:rsidRPr="009465BC" w:rsidRDefault="002A5CFF" w:rsidP="00B733F8">
            <w:pPr>
              <w:jc w:val="center"/>
            </w:pPr>
            <w:r w:rsidRPr="009465BC">
              <w:t>ceturksnis</w:t>
            </w:r>
          </w:p>
        </w:tc>
        <w:tc>
          <w:tcPr>
            <w:tcW w:w="2443" w:type="dxa"/>
            <w:gridSpan w:val="4"/>
            <w:vAlign w:val="center"/>
            <w:hideMark/>
          </w:tcPr>
          <w:p w14:paraId="304ACC38" w14:textId="77777777" w:rsidR="002A5CFF" w:rsidRPr="009465BC" w:rsidRDefault="002A5CFF" w:rsidP="00B733F8">
            <w:pPr>
              <w:jc w:val="center"/>
            </w:pPr>
            <w:r w:rsidRPr="009465BC">
              <w:t>ceturksnis</w:t>
            </w:r>
          </w:p>
        </w:tc>
        <w:tc>
          <w:tcPr>
            <w:tcW w:w="2444" w:type="dxa"/>
            <w:gridSpan w:val="4"/>
            <w:vAlign w:val="center"/>
            <w:hideMark/>
          </w:tcPr>
          <w:p w14:paraId="408952D7" w14:textId="77777777" w:rsidR="002A5CFF" w:rsidRPr="009465BC" w:rsidRDefault="002A5CFF" w:rsidP="00B733F8">
            <w:pPr>
              <w:jc w:val="center"/>
            </w:pPr>
            <w:r w:rsidRPr="009465BC">
              <w:t>ceturksnis</w:t>
            </w:r>
          </w:p>
        </w:tc>
      </w:tr>
      <w:tr w:rsidR="002A5CFF" w:rsidRPr="009465BC" w14:paraId="16014036" w14:textId="77777777" w:rsidTr="00645CEB">
        <w:trPr>
          <w:cantSplit/>
        </w:trPr>
        <w:tc>
          <w:tcPr>
            <w:tcW w:w="596" w:type="dxa"/>
            <w:vMerge/>
            <w:vAlign w:val="center"/>
            <w:hideMark/>
          </w:tcPr>
          <w:p w14:paraId="665D857D" w14:textId="77777777" w:rsidR="002A5CFF" w:rsidRPr="009465BC" w:rsidRDefault="002A5CFF" w:rsidP="00B733F8">
            <w:pPr>
              <w:jc w:val="center"/>
            </w:pPr>
          </w:p>
        </w:tc>
        <w:tc>
          <w:tcPr>
            <w:tcW w:w="1702" w:type="dxa"/>
            <w:vMerge/>
            <w:vAlign w:val="center"/>
            <w:hideMark/>
          </w:tcPr>
          <w:p w14:paraId="2CD702B9" w14:textId="77777777" w:rsidR="002A5CFF" w:rsidRPr="009465BC" w:rsidRDefault="002A5CFF" w:rsidP="00B733F8">
            <w:pPr>
              <w:jc w:val="center"/>
            </w:pPr>
          </w:p>
        </w:tc>
        <w:tc>
          <w:tcPr>
            <w:tcW w:w="610" w:type="dxa"/>
            <w:vAlign w:val="center"/>
            <w:hideMark/>
          </w:tcPr>
          <w:p w14:paraId="4F9045C7" w14:textId="77777777" w:rsidR="002A5CFF" w:rsidRPr="009465BC" w:rsidRDefault="002A5CFF" w:rsidP="00B733F8">
            <w:pPr>
              <w:jc w:val="center"/>
            </w:pPr>
            <w:r w:rsidRPr="009465BC">
              <w:t>I</w:t>
            </w:r>
          </w:p>
        </w:tc>
        <w:tc>
          <w:tcPr>
            <w:tcW w:w="611" w:type="dxa"/>
            <w:vAlign w:val="center"/>
            <w:hideMark/>
          </w:tcPr>
          <w:p w14:paraId="6CD1C393" w14:textId="77777777" w:rsidR="002A5CFF" w:rsidRPr="009465BC" w:rsidRDefault="002A5CFF" w:rsidP="00B733F8">
            <w:pPr>
              <w:jc w:val="center"/>
            </w:pPr>
            <w:r w:rsidRPr="009465BC">
              <w:t>II</w:t>
            </w:r>
          </w:p>
        </w:tc>
        <w:tc>
          <w:tcPr>
            <w:tcW w:w="611" w:type="dxa"/>
            <w:vAlign w:val="center"/>
            <w:hideMark/>
          </w:tcPr>
          <w:p w14:paraId="4648C7E7" w14:textId="77777777" w:rsidR="002A5CFF" w:rsidRPr="009465BC" w:rsidRDefault="002A5CFF" w:rsidP="00B733F8">
            <w:pPr>
              <w:jc w:val="center"/>
            </w:pPr>
            <w:r w:rsidRPr="009465BC">
              <w:t>III</w:t>
            </w:r>
          </w:p>
        </w:tc>
        <w:tc>
          <w:tcPr>
            <w:tcW w:w="611" w:type="dxa"/>
            <w:vAlign w:val="center"/>
            <w:hideMark/>
          </w:tcPr>
          <w:p w14:paraId="7129B92A" w14:textId="77777777" w:rsidR="002A5CFF" w:rsidRPr="009465BC" w:rsidRDefault="002A5CFF" w:rsidP="00B733F8">
            <w:pPr>
              <w:jc w:val="center"/>
            </w:pPr>
            <w:r w:rsidRPr="009465BC">
              <w:t>IV</w:t>
            </w:r>
          </w:p>
        </w:tc>
        <w:tc>
          <w:tcPr>
            <w:tcW w:w="611" w:type="dxa"/>
            <w:vAlign w:val="center"/>
            <w:hideMark/>
          </w:tcPr>
          <w:p w14:paraId="68B16EB3" w14:textId="77777777" w:rsidR="002A5CFF" w:rsidRPr="009465BC" w:rsidRDefault="002A5CFF" w:rsidP="00B733F8">
            <w:pPr>
              <w:jc w:val="center"/>
            </w:pPr>
            <w:r w:rsidRPr="009465BC">
              <w:t>I</w:t>
            </w:r>
          </w:p>
        </w:tc>
        <w:tc>
          <w:tcPr>
            <w:tcW w:w="611" w:type="dxa"/>
            <w:vAlign w:val="center"/>
            <w:hideMark/>
          </w:tcPr>
          <w:p w14:paraId="79F0BF56" w14:textId="77777777" w:rsidR="002A5CFF" w:rsidRPr="009465BC" w:rsidRDefault="002A5CFF" w:rsidP="00B733F8">
            <w:pPr>
              <w:jc w:val="center"/>
            </w:pPr>
            <w:r w:rsidRPr="009465BC">
              <w:t>II</w:t>
            </w:r>
          </w:p>
        </w:tc>
        <w:tc>
          <w:tcPr>
            <w:tcW w:w="610" w:type="dxa"/>
            <w:vAlign w:val="center"/>
            <w:hideMark/>
          </w:tcPr>
          <w:p w14:paraId="23E93F2E" w14:textId="77777777" w:rsidR="002A5CFF" w:rsidRPr="009465BC" w:rsidRDefault="002A5CFF" w:rsidP="00B733F8">
            <w:pPr>
              <w:jc w:val="center"/>
            </w:pPr>
            <w:r w:rsidRPr="009465BC">
              <w:t>III</w:t>
            </w:r>
          </w:p>
        </w:tc>
        <w:tc>
          <w:tcPr>
            <w:tcW w:w="611" w:type="dxa"/>
            <w:vAlign w:val="center"/>
            <w:hideMark/>
          </w:tcPr>
          <w:p w14:paraId="462981C8" w14:textId="77777777" w:rsidR="002A5CFF" w:rsidRPr="009465BC" w:rsidRDefault="002A5CFF" w:rsidP="00B733F8">
            <w:pPr>
              <w:jc w:val="center"/>
            </w:pPr>
            <w:r w:rsidRPr="009465BC">
              <w:t>IV</w:t>
            </w:r>
          </w:p>
        </w:tc>
        <w:tc>
          <w:tcPr>
            <w:tcW w:w="611" w:type="dxa"/>
            <w:vAlign w:val="center"/>
            <w:hideMark/>
          </w:tcPr>
          <w:p w14:paraId="4164A6BB" w14:textId="77777777" w:rsidR="002A5CFF" w:rsidRPr="009465BC" w:rsidRDefault="002A5CFF" w:rsidP="00B733F8">
            <w:pPr>
              <w:jc w:val="center"/>
            </w:pPr>
            <w:r w:rsidRPr="009465BC">
              <w:t>I</w:t>
            </w:r>
          </w:p>
        </w:tc>
        <w:tc>
          <w:tcPr>
            <w:tcW w:w="611" w:type="dxa"/>
            <w:vAlign w:val="center"/>
            <w:hideMark/>
          </w:tcPr>
          <w:p w14:paraId="4D5D1BF0" w14:textId="77777777" w:rsidR="002A5CFF" w:rsidRPr="009465BC" w:rsidRDefault="002A5CFF" w:rsidP="00B733F8">
            <w:pPr>
              <w:jc w:val="center"/>
            </w:pPr>
            <w:r w:rsidRPr="009465BC">
              <w:t>II</w:t>
            </w:r>
          </w:p>
        </w:tc>
        <w:tc>
          <w:tcPr>
            <w:tcW w:w="611" w:type="dxa"/>
            <w:vAlign w:val="center"/>
            <w:hideMark/>
          </w:tcPr>
          <w:p w14:paraId="0805B563" w14:textId="77777777" w:rsidR="002A5CFF" w:rsidRPr="009465BC" w:rsidRDefault="002A5CFF" w:rsidP="00B733F8">
            <w:pPr>
              <w:jc w:val="center"/>
            </w:pPr>
            <w:r w:rsidRPr="009465BC">
              <w:t>III</w:t>
            </w:r>
          </w:p>
        </w:tc>
        <w:tc>
          <w:tcPr>
            <w:tcW w:w="611" w:type="dxa"/>
            <w:vAlign w:val="center"/>
            <w:hideMark/>
          </w:tcPr>
          <w:p w14:paraId="5E0C395B" w14:textId="77777777" w:rsidR="002A5CFF" w:rsidRPr="009465BC" w:rsidRDefault="002A5CFF" w:rsidP="00B733F8">
            <w:pPr>
              <w:jc w:val="center"/>
            </w:pPr>
            <w:r w:rsidRPr="009465BC">
              <w:t>IV</w:t>
            </w:r>
          </w:p>
        </w:tc>
      </w:tr>
      <w:tr w:rsidR="00645CEB" w:rsidRPr="009465BC" w14:paraId="41BB8F19" w14:textId="77777777" w:rsidTr="00645CEB">
        <w:trPr>
          <w:cantSplit/>
          <w:trHeight w:val="227"/>
        </w:trPr>
        <w:tc>
          <w:tcPr>
            <w:tcW w:w="596" w:type="dxa"/>
            <w:vAlign w:val="center"/>
            <w:hideMark/>
          </w:tcPr>
          <w:p w14:paraId="49091D86" w14:textId="5E17B726" w:rsidR="00645CEB" w:rsidRPr="00645CEB" w:rsidRDefault="00645CEB" w:rsidP="00645CEB">
            <w:pPr>
              <w:jc w:val="center"/>
              <w:rPr>
                <w:color w:val="5F497A"/>
              </w:rPr>
            </w:pPr>
            <w:r w:rsidRPr="00645CEB">
              <w:rPr>
                <w:color w:val="5F497A"/>
              </w:rPr>
              <w:t>1</w:t>
            </w:r>
          </w:p>
        </w:tc>
        <w:tc>
          <w:tcPr>
            <w:tcW w:w="1702" w:type="dxa"/>
            <w:vAlign w:val="center"/>
            <w:hideMark/>
          </w:tcPr>
          <w:p w14:paraId="7DBE8993" w14:textId="6E168EC5" w:rsidR="00645CEB" w:rsidRPr="009465BC" w:rsidRDefault="00645CEB" w:rsidP="00645CEB">
            <w:r>
              <w:rPr>
                <w:color w:val="5F497A"/>
              </w:rPr>
              <w:t>S</w:t>
            </w:r>
            <w:r w:rsidRPr="00255A43">
              <w:rPr>
                <w:color w:val="5F497A"/>
              </w:rPr>
              <w:t>iltumsūk</w:t>
            </w:r>
            <w:r>
              <w:rPr>
                <w:color w:val="5F497A"/>
              </w:rPr>
              <w:t>nis</w:t>
            </w:r>
          </w:p>
        </w:tc>
        <w:tc>
          <w:tcPr>
            <w:tcW w:w="2443" w:type="dxa"/>
            <w:gridSpan w:val="4"/>
            <w:vAlign w:val="center"/>
            <w:hideMark/>
          </w:tcPr>
          <w:p w14:paraId="11B0BBD3" w14:textId="77777777" w:rsidR="00645CEB" w:rsidRPr="00645CEB" w:rsidRDefault="00645CEB" w:rsidP="00645CEB">
            <w:pPr>
              <w:jc w:val="center"/>
              <w:rPr>
                <w:color w:val="5F497A"/>
              </w:rPr>
            </w:pPr>
          </w:p>
        </w:tc>
        <w:tc>
          <w:tcPr>
            <w:tcW w:w="2443" w:type="dxa"/>
            <w:gridSpan w:val="4"/>
            <w:vAlign w:val="center"/>
            <w:hideMark/>
          </w:tcPr>
          <w:p w14:paraId="44224506" w14:textId="656916A5" w:rsidR="00645CEB" w:rsidRPr="00645CEB" w:rsidRDefault="00645CEB" w:rsidP="00645CEB">
            <w:pPr>
              <w:jc w:val="center"/>
              <w:rPr>
                <w:color w:val="5F497A"/>
              </w:rPr>
            </w:pPr>
          </w:p>
        </w:tc>
        <w:tc>
          <w:tcPr>
            <w:tcW w:w="2444" w:type="dxa"/>
            <w:gridSpan w:val="4"/>
            <w:vAlign w:val="center"/>
            <w:hideMark/>
          </w:tcPr>
          <w:p w14:paraId="71BED9EF" w14:textId="7CC67AFC" w:rsidR="00645CEB" w:rsidRPr="00645CEB" w:rsidRDefault="00645CEB" w:rsidP="00645CEB">
            <w:pPr>
              <w:jc w:val="center"/>
              <w:rPr>
                <w:color w:val="5F497A"/>
              </w:rPr>
            </w:pPr>
            <w:r w:rsidRPr="00645CEB">
              <w:rPr>
                <w:color w:val="5F497A"/>
              </w:rPr>
              <w:t>1-12</w:t>
            </w:r>
          </w:p>
        </w:tc>
      </w:tr>
      <w:tr w:rsidR="00645CEB" w:rsidRPr="009465BC" w14:paraId="0D478293" w14:textId="77777777" w:rsidTr="00645CEB">
        <w:trPr>
          <w:cantSplit/>
          <w:trHeight w:val="227"/>
        </w:trPr>
        <w:tc>
          <w:tcPr>
            <w:tcW w:w="596" w:type="dxa"/>
            <w:vAlign w:val="center"/>
            <w:hideMark/>
          </w:tcPr>
          <w:p w14:paraId="536D93DD" w14:textId="4EDA0A04" w:rsidR="00645CEB" w:rsidRPr="00645CEB" w:rsidRDefault="00645CEB" w:rsidP="00645CEB">
            <w:pPr>
              <w:jc w:val="center"/>
              <w:rPr>
                <w:color w:val="5F497A"/>
              </w:rPr>
            </w:pPr>
            <w:r w:rsidRPr="00645CEB">
              <w:rPr>
                <w:color w:val="5F497A"/>
              </w:rPr>
              <w:t>2</w:t>
            </w:r>
          </w:p>
        </w:tc>
        <w:tc>
          <w:tcPr>
            <w:tcW w:w="1702" w:type="dxa"/>
            <w:vAlign w:val="center"/>
            <w:hideMark/>
          </w:tcPr>
          <w:p w14:paraId="2DCE60B3" w14:textId="72701685" w:rsidR="00645CEB" w:rsidRPr="009465BC" w:rsidRDefault="00645CEB" w:rsidP="00645CEB">
            <w:r>
              <w:rPr>
                <w:color w:val="5F497A"/>
              </w:rPr>
              <w:t>S</w:t>
            </w:r>
            <w:r w:rsidRPr="00CA01A8">
              <w:rPr>
                <w:color w:val="5F497A"/>
              </w:rPr>
              <w:t>aules elektrostacij</w:t>
            </w:r>
            <w:r>
              <w:rPr>
                <w:color w:val="5F497A"/>
              </w:rPr>
              <w:t>a</w:t>
            </w:r>
          </w:p>
        </w:tc>
        <w:tc>
          <w:tcPr>
            <w:tcW w:w="2443" w:type="dxa"/>
            <w:gridSpan w:val="4"/>
            <w:vAlign w:val="center"/>
            <w:hideMark/>
          </w:tcPr>
          <w:p w14:paraId="61607D94" w14:textId="134F5CA1" w:rsidR="00645CEB" w:rsidRPr="00645CEB" w:rsidRDefault="00645CEB" w:rsidP="00645CEB">
            <w:pPr>
              <w:jc w:val="center"/>
              <w:rPr>
                <w:color w:val="5F497A"/>
              </w:rPr>
            </w:pPr>
            <w:r w:rsidRPr="00645CEB">
              <w:rPr>
                <w:color w:val="5F497A"/>
              </w:rPr>
              <w:t>1-12</w:t>
            </w:r>
          </w:p>
        </w:tc>
        <w:tc>
          <w:tcPr>
            <w:tcW w:w="2443" w:type="dxa"/>
            <w:gridSpan w:val="4"/>
            <w:vAlign w:val="center"/>
            <w:hideMark/>
          </w:tcPr>
          <w:p w14:paraId="4DBE8CB4" w14:textId="77777777" w:rsidR="00645CEB" w:rsidRPr="00645CEB" w:rsidRDefault="00645CEB" w:rsidP="00645CEB">
            <w:pPr>
              <w:jc w:val="center"/>
              <w:rPr>
                <w:color w:val="5F497A"/>
              </w:rPr>
            </w:pPr>
          </w:p>
        </w:tc>
        <w:tc>
          <w:tcPr>
            <w:tcW w:w="2444" w:type="dxa"/>
            <w:gridSpan w:val="4"/>
            <w:vAlign w:val="center"/>
            <w:hideMark/>
          </w:tcPr>
          <w:p w14:paraId="2228AB7C" w14:textId="77777777" w:rsidR="00645CEB" w:rsidRPr="00645CEB" w:rsidRDefault="00645CEB" w:rsidP="00645CEB">
            <w:pPr>
              <w:jc w:val="center"/>
              <w:rPr>
                <w:color w:val="5F497A"/>
              </w:rPr>
            </w:pPr>
          </w:p>
        </w:tc>
      </w:tr>
      <w:tr w:rsidR="00645CEB" w:rsidRPr="009465BC" w14:paraId="1CC9FC18" w14:textId="77777777" w:rsidTr="00645CEB">
        <w:trPr>
          <w:cantSplit/>
          <w:trHeight w:val="227"/>
        </w:trPr>
        <w:tc>
          <w:tcPr>
            <w:tcW w:w="596" w:type="dxa"/>
            <w:vAlign w:val="center"/>
            <w:hideMark/>
          </w:tcPr>
          <w:p w14:paraId="0B6902AB" w14:textId="1DBF13CC" w:rsidR="00645CEB" w:rsidRPr="00645CEB" w:rsidRDefault="00645CEB" w:rsidP="00645CEB">
            <w:pPr>
              <w:jc w:val="center"/>
              <w:rPr>
                <w:color w:val="5F497A"/>
              </w:rPr>
            </w:pPr>
            <w:r w:rsidRPr="00645CEB">
              <w:rPr>
                <w:color w:val="5F497A"/>
              </w:rPr>
              <w:t>3</w:t>
            </w:r>
          </w:p>
        </w:tc>
        <w:tc>
          <w:tcPr>
            <w:tcW w:w="1702" w:type="dxa"/>
            <w:vAlign w:val="center"/>
            <w:hideMark/>
          </w:tcPr>
          <w:p w14:paraId="5698159D" w14:textId="511CEF5E" w:rsidR="00645CEB" w:rsidRPr="009465BC" w:rsidRDefault="00645CEB" w:rsidP="00645CEB">
            <w:r>
              <w:rPr>
                <w:color w:val="5F497A"/>
              </w:rPr>
              <w:t>S</w:t>
            </w:r>
            <w:r w:rsidRPr="00D4707B">
              <w:rPr>
                <w:color w:val="5F497A"/>
              </w:rPr>
              <w:t>aražotās enerģijas akumulēšanas iekārta</w:t>
            </w:r>
          </w:p>
        </w:tc>
        <w:tc>
          <w:tcPr>
            <w:tcW w:w="2443" w:type="dxa"/>
            <w:gridSpan w:val="4"/>
            <w:vAlign w:val="center"/>
            <w:hideMark/>
          </w:tcPr>
          <w:p w14:paraId="23820A6B" w14:textId="77777777" w:rsidR="00645CEB" w:rsidRPr="00645CEB" w:rsidRDefault="00645CEB" w:rsidP="00645CEB">
            <w:pPr>
              <w:jc w:val="center"/>
              <w:rPr>
                <w:color w:val="5F497A"/>
              </w:rPr>
            </w:pPr>
          </w:p>
        </w:tc>
        <w:tc>
          <w:tcPr>
            <w:tcW w:w="2443" w:type="dxa"/>
            <w:gridSpan w:val="4"/>
            <w:vAlign w:val="center"/>
            <w:hideMark/>
          </w:tcPr>
          <w:p w14:paraId="4ED6714E" w14:textId="6D52D4AC" w:rsidR="00645CEB" w:rsidRPr="00645CEB" w:rsidRDefault="00645CEB" w:rsidP="00645CEB">
            <w:pPr>
              <w:jc w:val="center"/>
              <w:rPr>
                <w:color w:val="5F497A"/>
              </w:rPr>
            </w:pPr>
            <w:r w:rsidRPr="00645CEB">
              <w:rPr>
                <w:color w:val="5F497A"/>
              </w:rPr>
              <w:t>1-12</w:t>
            </w:r>
          </w:p>
        </w:tc>
        <w:tc>
          <w:tcPr>
            <w:tcW w:w="2444" w:type="dxa"/>
            <w:gridSpan w:val="4"/>
            <w:vAlign w:val="center"/>
            <w:hideMark/>
          </w:tcPr>
          <w:p w14:paraId="13C58D4A" w14:textId="77777777" w:rsidR="00645CEB" w:rsidRPr="00645CEB" w:rsidRDefault="00645CEB" w:rsidP="00645CEB">
            <w:pPr>
              <w:jc w:val="center"/>
              <w:rPr>
                <w:color w:val="5F497A"/>
              </w:rPr>
            </w:pPr>
          </w:p>
        </w:tc>
      </w:tr>
    </w:tbl>
    <w:p w14:paraId="0BD8DEA4" w14:textId="77777777" w:rsidR="002A5CFF" w:rsidRPr="009465BC" w:rsidRDefault="002A5CFF" w:rsidP="002A5CFF">
      <w:pPr>
        <w:spacing w:before="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0DA8C8BB" w14:textId="77777777" w:rsidTr="00B733F8">
        <w:trPr>
          <w:cantSplit/>
        </w:trPr>
        <w:tc>
          <w:tcPr>
            <w:tcW w:w="21600" w:type="dxa"/>
            <w:vAlign w:val="center"/>
            <w:hideMark/>
          </w:tcPr>
          <w:p w14:paraId="19E1FCB7" w14:textId="77777777" w:rsidR="002A5CFF" w:rsidRPr="009465BC" w:rsidRDefault="002A5CFF" w:rsidP="00B733F8">
            <w:r w:rsidRPr="009465BC">
              <w:rPr>
                <w:b/>
                <w:bCs/>
              </w:rPr>
              <w:t>5. sadaļa. Publicitāte</w:t>
            </w:r>
          </w:p>
        </w:tc>
      </w:tr>
    </w:tbl>
    <w:p w14:paraId="1F297604" w14:textId="77777777" w:rsidR="002A5CFF" w:rsidRDefault="002A5CFF" w:rsidP="002A5CFF">
      <w:pPr>
        <w:spacing w:before="130" w:after="130" w:line="260" w:lineRule="exact"/>
        <w:jc w:val="both"/>
      </w:pPr>
      <w:r w:rsidRPr="009465BC">
        <w:t>5.1. Publicitātes pasākumu veidi</w:t>
      </w:r>
    </w:p>
    <w:p w14:paraId="4F1203FE" w14:textId="176AA320" w:rsidR="000D597C" w:rsidRPr="00656BBC" w:rsidRDefault="000D597C" w:rsidP="000D597C">
      <w:pPr>
        <w:shd w:val="clear" w:color="auto" w:fill="D6E3BC" w:themeFill="accent3" w:themeFillTint="66"/>
        <w:jc w:val="both"/>
        <w:rPr>
          <w:iCs/>
          <w:color w:val="4F6228" w:themeColor="accent3" w:themeShade="80"/>
        </w:rPr>
      </w:pPr>
      <w:r w:rsidRPr="00656BBC">
        <w:rPr>
          <w:iCs/>
          <w:color w:val="4F6228" w:themeColor="accent3" w:themeShade="80"/>
        </w:rPr>
        <w:t xml:space="preserve">Jānorāda plānotie publicitātes pasākumi par saņemto </w:t>
      </w:r>
      <w:r>
        <w:rPr>
          <w:iCs/>
          <w:color w:val="4F6228" w:themeColor="accent3" w:themeShade="80"/>
        </w:rPr>
        <w:t>MF</w:t>
      </w:r>
      <w:r w:rsidRPr="00656BBC">
        <w:rPr>
          <w:iCs/>
          <w:color w:val="4F6228" w:themeColor="accent3" w:themeShade="80"/>
        </w:rPr>
        <w:t xml:space="preserve"> finansējumu. MK noteikumu Nr. </w:t>
      </w:r>
      <w:r>
        <w:rPr>
          <w:iCs/>
          <w:color w:val="4F6228" w:themeColor="accent3" w:themeShade="80"/>
        </w:rPr>
        <w:t>74</w:t>
      </w:r>
      <w:r w:rsidRPr="00656BBC">
        <w:rPr>
          <w:iCs/>
          <w:color w:val="4F6228" w:themeColor="accent3" w:themeShade="80"/>
        </w:rPr>
        <w:t xml:space="preserve"> </w:t>
      </w:r>
      <w:r>
        <w:rPr>
          <w:iCs/>
          <w:color w:val="4F6228" w:themeColor="accent3" w:themeShade="80"/>
        </w:rPr>
        <w:t>93</w:t>
      </w:r>
      <w:r w:rsidRPr="00656BBC">
        <w:rPr>
          <w:iCs/>
          <w:color w:val="4F6228" w:themeColor="accent3" w:themeShade="80"/>
        </w:rPr>
        <w:t xml:space="preserve">. punkts nosaka, ka, ja projekta iesniedzējam ir tīmekļa vietne, tad tajā jāievieto informācija par </w:t>
      </w:r>
      <w:r w:rsidRPr="000D597C">
        <w:rPr>
          <w:b/>
          <w:bCs/>
          <w:iCs/>
          <w:color w:val="4F6228" w:themeColor="accent3" w:themeShade="80"/>
        </w:rPr>
        <w:t>projekta īstenošanu</w:t>
      </w:r>
      <w:r w:rsidRPr="000D597C">
        <w:rPr>
          <w:iCs/>
          <w:color w:val="4F6228" w:themeColor="accent3" w:themeShade="80"/>
        </w:rPr>
        <w:t xml:space="preserve">, </w:t>
      </w:r>
      <w:r w:rsidRPr="000D597C">
        <w:rPr>
          <w:b/>
          <w:bCs/>
          <w:iCs/>
          <w:color w:val="4F6228" w:themeColor="accent3" w:themeShade="80"/>
        </w:rPr>
        <w:t>finansējuma avotu</w:t>
      </w:r>
      <w:r w:rsidRPr="000D597C">
        <w:rPr>
          <w:iCs/>
          <w:color w:val="4F6228" w:themeColor="accent3" w:themeShade="80"/>
        </w:rPr>
        <w:t xml:space="preserve">, </w:t>
      </w:r>
      <w:r w:rsidRPr="000D597C">
        <w:rPr>
          <w:b/>
          <w:bCs/>
          <w:iCs/>
          <w:color w:val="4F6228" w:themeColor="accent3" w:themeShade="80"/>
        </w:rPr>
        <w:t>finansējuma izlietojumu</w:t>
      </w:r>
      <w:r w:rsidRPr="000D597C">
        <w:rPr>
          <w:iCs/>
          <w:color w:val="4F6228" w:themeColor="accent3" w:themeShade="80"/>
        </w:rPr>
        <w:t xml:space="preserve"> un </w:t>
      </w:r>
      <w:r w:rsidRPr="000D597C">
        <w:rPr>
          <w:b/>
          <w:bCs/>
          <w:iCs/>
          <w:color w:val="4F6228" w:themeColor="accent3" w:themeShade="80"/>
          <w:u w:val="single"/>
        </w:rPr>
        <w:t>plānoto</w:t>
      </w:r>
      <w:r w:rsidRPr="000D597C">
        <w:rPr>
          <w:iCs/>
          <w:color w:val="4F6228" w:themeColor="accent3" w:themeShade="80"/>
        </w:rPr>
        <w:t xml:space="preserve"> un </w:t>
      </w:r>
      <w:r w:rsidRPr="000D597C">
        <w:rPr>
          <w:b/>
          <w:bCs/>
          <w:iCs/>
          <w:color w:val="4F6228" w:themeColor="accent3" w:themeShade="80"/>
          <w:u w:val="single"/>
        </w:rPr>
        <w:t>sasniegto</w:t>
      </w:r>
      <w:r w:rsidRPr="000D597C">
        <w:rPr>
          <w:iCs/>
          <w:color w:val="4F6228" w:themeColor="accent3" w:themeShade="80"/>
        </w:rPr>
        <w:t xml:space="preserve"> </w:t>
      </w:r>
      <w:r w:rsidRPr="000D597C">
        <w:rPr>
          <w:b/>
          <w:bCs/>
          <w:iCs/>
          <w:color w:val="4F6228" w:themeColor="accent3" w:themeShade="80"/>
        </w:rPr>
        <w:t>CO</w:t>
      </w:r>
      <w:r w:rsidRPr="000D597C">
        <w:rPr>
          <w:b/>
          <w:bCs/>
          <w:iCs/>
          <w:color w:val="4F6228" w:themeColor="accent3" w:themeShade="80"/>
          <w:vertAlign w:val="subscript"/>
        </w:rPr>
        <w:t>2</w:t>
      </w:r>
      <w:r w:rsidRPr="000D597C">
        <w:rPr>
          <w:b/>
          <w:bCs/>
          <w:iCs/>
          <w:color w:val="4F6228" w:themeColor="accent3" w:themeShade="80"/>
        </w:rPr>
        <w:t xml:space="preserve"> emisiju samazinājumu</w:t>
      </w:r>
      <w:r w:rsidRPr="00656BBC">
        <w:rPr>
          <w:iCs/>
          <w:color w:val="4F6228" w:themeColor="accent3" w:themeShade="80"/>
        </w:rPr>
        <w:t>.</w:t>
      </w:r>
    </w:p>
    <w:p w14:paraId="03268759" w14:textId="36BCB6FC" w:rsidR="000D597C" w:rsidRDefault="000D597C" w:rsidP="000D597C">
      <w:pPr>
        <w:shd w:val="clear" w:color="auto" w:fill="D6E3BC" w:themeFill="accent3" w:themeFillTint="66"/>
        <w:jc w:val="both"/>
        <w:rPr>
          <w:b/>
          <w:bCs/>
          <w:iCs/>
          <w:color w:val="4F6228" w:themeColor="accent3" w:themeShade="80"/>
        </w:rPr>
      </w:pPr>
      <w:r w:rsidRPr="00656BBC">
        <w:rPr>
          <w:iCs/>
          <w:color w:val="4F6228" w:themeColor="accent3" w:themeShade="80"/>
        </w:rPr>
        <w:t xml:space="preserve">Papildus projekta iesniedzējam jāņem vērā Modernizācijas fonda obligātie publicitātes pasākumi. </w:t>
      </w:r>
      <w:r w:rsidRPr="00656BBC">
        <w:rPr>
          <w:b/>
          <w:bCs/>
          <w:iCs/>
          <w:color w:val="4F6228" w:themeColor="accent3" w:themeShade="80"/>
        </w:rPr>
        <w:t xml:space="preserve">Konkursa ietvaros ir jāparedz </w:t>
      </w:r>
      <w:r w:rsidR="00702ED8">
        <w:rPr>
          <w:b/>
          <w:bCs/>
          <w:iCs/>
          <w:color w:val="4F6228" w:themeColor="accent3" w:themeShade="80"/>
        </w:rPr>
        <w:t>šādi</w:t>
      </w:r>
      <w:r w:rsidR="00702ED8" w:rsidRPr="00656BBC">
        <w:rPr>
          <w:b/>
          <w:bCs/>
          <w:iCs/>
          <w:color w:val="4F6228" w:themeColor="accent3" w:themeShade="80"/>
        </w:rPr>
        <w:t xml:space="preserve"> </w:t>
      </w:r>
      <w:r w:rsidRPr="00656BBC">
        <w:rPr>
          <w:b/>
          <w:bCs/>
          <w:iCs/>
          <w:color w:val="4F6228" w:themeColor="accent3" w:themeShade="80"/>
        </w:rPr>
        <w:t>publicitātes pasākum</w:t>
      </w:r>
      <w:r>
        <w:rPr>
          <w:b/>
          <w:bCs/>
          <w:iCs/>
          <w:color w:val="4F6228" w:themeColor="accent3" w:themeShade="80"/>
        </w:rPr>
        <w:t>s</w:t>
      </w:r>
      <w:r w:rsidRPr="00656BBC">
        <w:rPr>
          <w:b/>
          <w:bCs/>
          <w:iCs/>
          <w:color w:val="4F6228" w:themeColor="accent3" w:themeShade="80"/>
        </w:rPr>
        <w:t>:</w:t>
      </w:r>
      <w:r>
        <w:rPr>
          <w:b/>
          <w:bCs/>
          <w:iCs/>
          <w:color w:val="4F6228" w:themeColor="accent3" w:themeShade="80"/>
        </w:rPr>
        <w:t xml:space="preserve"> </w:t>
      </w:r>
      <w:r w:rsidRPr="000D597C">
        <w:rPr>
          <w:b/>
          <w:bCs/>
          <w:iCs/>
          <w:color w:val="4F6228" w:themeColor="accent3" w:themeShade="80"/>
        </w:rPr>
        <w:t>pie ēkas, par kuru tiek iesniegts projekta iesniegums, izvieto informatīvo plāksni par projekta īstenošanu un finansējuma avotu</w:t>
      </w:r>
      <w:r>
        <w:rPr>
          <w:b/>
          <w:bCs/>
          <w:iCs/>
          <w:color w:val="4F6228" w:themeColor="accent3" w:themeShade="80"/>
        </w:rPr>
        <w:t>.</w:t>
      </w:r>
    </w:p>
    <w:p w14:paraId="664D28AC" w14:textId="77777777" w:rsidR="000D597C" w:rsidRDefault="000D597C" w:rsidP="000D597C">
      <w:pPr>
        <w:shd w:val="clear" w:color="auto" w:fill="D6E3BC" w:themeFill="accent3" w:themeFillTint="66"/>
        <w:jc w:val="both"/>
        <w:rPr>
          <w:iCs/>
          <w:color w:val="4F6228" w:themeColor="accent3" w:themeShade="80"/>
        </w:rPr>
      </w:pPr>
    </w:p>
    <w:p w14:paraId="01E4BB98" w14:textId="7E177E17" w:rsidR="000D597C" w:rsidRPr="00656BBC" w:rsidRDefault="000D597C" w:rsidP="000D597C">
      <w:pPr>
        <w:shd w:val="clear" w:color="auto" w:fill="D6E3BC" w:themeFill="accent3" w:themeFillTint="66"/>
        <w:jc w:val="both"/>
        <w:rPr>
          <w:bCs/>
          <w:iCs/>
          <w:color w:val="4F6228" w:themeColor="accent3" w:themeShade="80"/>
        </w:rPr>
      </w:pPr>
      <w:r w:rsidRPr="00656BBC">
        <w:rPr>
          <w:iCs/>
          <w:color w:val="4F6228" w:themeColor="accent3" w:themeShade="80"/>
        </w:rPr>
        <w:t>Aicinām projekta īstenošanas laikā projekta iesniedzēja tīmekļa vietnē un sociālo tīklu portālos ielikt informāciju par saņemto atbalstu</w:t>
      </w:r>
      <w:r w:rsidRPr="00656BBC">
        <w:rPr>
          <w:bCs/>
          <w:iCs/>
          <w:color w:val="4F6228" w:themeColor="accent3" w:themeShade="80"/>
        </w:rPr>
        <w:t>)</w:t>
      </w:r>
    </w:p>
    <w:p w14:paraId="7C2C6B01" w14:textId="77777777" w:rsidR="000D597C" w:rsidRPr="009465BC" w:rsidRDefault="000D597C" w:rsidP="002A5CFF">
      <w:pPr>
        <w:spacing w:before="130" w:after="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03"/>
        <w:gridCol w:w="625"/>
      </w:tblGrid>
      <w:tr w:rsidR="002A5CFF" w:rsidRPr="009465BC" w14:paraId="069B526A" w14:textId="77777777" w:rsidTr="00B733F8">
        <w:trPr>
          <w:cantSplit/>
        </w:trPr>
        <w:tc>
          <w:tcPr>
            <w:tcW w:w="8959" w:type="dxa"/>
            <w:vAlign w:val="center"/>
            <w:hideMark/>
          </w:tcPr>
          <w:p w14:paraId="14A14741" w14:textId="4BC7550C" w:rsidR="002A5CFF" w:rsidRPr="000D597C" w:rsidRDefault="002A5CFF" w:rsidP="000D597C">
            <w:pPr>
              <w:jc w:val="both"/>
              <w:rPr>
                <w:b/>
                <w:bCs/>
              </w:rPr>
            </w:pPr>
            <w:r w:rsidRPr="009465BC">
              <w:t>Informācija tīmekļvietnē projekta īstenošanas laikā un pēc projekta ieviešanas (monitoringa periodā)</w:t>
            </w:r>
            <w:r w:rsidR="000D597C">
              <w:t xml:space="preserve"> </w:t>
            </w:r>
            <w:r w:rsidR="000D597C" w:rsidRPr="004417BD">
              <w:rPr>
                <w:bCs/>
                <w:i/>
                <w:color w:val="4F6228" w:themeColor="accent3" w:themeShade="80"/>
                <w:sz w:val="22"/>
                <w:szCs w:val="22"/>
              </w:rPr>
              <w:t>(</w:t>
            </w:r>
            <w:r w:rsidR="000D597C">
              <w:rPr>
                <w:bCs/>
                <w:i/>
                <w:color w:val="4F6228" w:themeColor="accent3" w:themeShade="80"/>
                <w:sz w:val="22"/>
                <w:szCs w:val="22"/>
              </w:rPr>
              <w:t>obligāts ja ir tīmekļa vietne – neattiecas, ja iesniedzējs ir</w:t>
            </w:r>
            <w:r w:rsidR="009B3A36" w:rsidRPr="005D6D92">
              <w:rPr>
                <w:bCs/>
                <w:i/>
                <w:color w:val="4F6228" w:themeColor="accent3" w:themeShade="80"/>
                <w:sz w:val="22"/>
                <w:szCs w:val="22"/>
              </w:rPr>
              <w:t xml:space="preserve"> MK noteikumu Nr. 74 </w:t>
            </w:r>
            <w:r w:rsidR="000D597C">
              <w:rPr>
                <w:bCs/>
                <w:i/>
                <w:color w:val="4F6228" w:themeColor="accent3" w:themeShade="80"/>
                <w:sz w:val="22"/>
                <w:szCs w:val="22"/>
              </w:rPr>
              <w:t xml:space="preserve"> </w:t>
            </w:r>
            <w:r w:rsidR="000D597C" w:rsidRPr="000D597C">
              <w:rPr>
                <w:bCs/>
                <w:i/>
                <w:color w:val="4F6228" w:themeColor="accent3" w:themeShade="80"/>
                <w:sz w:val="22"/>
                <w:szCs w:val="22"/>
              </w:rPr>
              <w:t>6.1.</w:t>
            </w:r>
            <w:r w:rsidR="004A3664">
              <w:rPr>
                <w:bCs/>
                <w:i/>
                <w:color w:val="4F6228" w:themeColor="accent3" w:themeShade="80"/>
                <w:sz w:val="22"/>
                <w:szCs w:val="22"/>
              </w:rPr>
              <w:t> </w:t>
            </w:r>
            <w:r w:rsidR="000D597C" w:rsidRPr="000D597C">
              <w:rPr>
                <w:bCs/>
                <w:i/>
                <w:color w:val="4F6228" w:themeColor="accent3" w:themeShade="80"/>
                <w:sz w:val="22"/>
                <w:szCs w:val="22"/>
              </w:rPr>
              <w:t>apakšpunktā minētais projekta iesniedzējs</w:t>
            </w:r>
            <w:r w:rsidR="000D597C" w:rsidRPr="004417BD">
              <w:rPr>
                <w:bCs/>
                <w:i/>
                <w:color w:val="4F6228" w:themeColor="accent3" w:themeShade="80"/>
                <w:szCs w:val="22"/>
              </w:rPr>
              <w:t>)</w:t>
            </w:r>
          </w:p>
        </w:tc>
        <w:tc>
          <w:tcPr>
            <w:tcW w:w="622" w:type="dxa"/>
            <w:vAlign w:val="center"/>
          </w:tcPr>
          <w:p w14:paraId="0A374D40" w14:textId="7E9AFA6B" w:rsidR="002A5CFF" w:rsidRPr="009465BC" w:rsidRDefault="00DB5468" w:rsidP="00B733F8">
            <w:pPr>
              <w:jc w:val="center"/>
            </w:pPr>
            <w:sdt>
              <w:sdtPr>
                <w:rPr>
                  <w:position w:val="-2"/>
                </w:rPr>
                <w:id w:val="1434397710"/>
                <w14:checkbox>
                  <w14:checked w14:val="1"/>
                  <w14:checkedState w14:val="2612" w14:font="MS Gothic"/>
                  <w14:uncheckedState w14:val="2610" w14:font="MS Gothic"/>
                </w14:checkbox>
              </w:sdtPr>
              <w:sdtEndPr/>
              <w:sdtContent>
                <w:r w:rsidR="000D597C">
                  <w:rPr>
                    <w:rFonts w:ascii="MS Gothic" w:eastAsia="MS Gothic" w:hAnsi="MS Gothic" w:hint="eastAsia"/>
                    <w:position w:val="-2"/>
                  </w:rPr>
                  <w:t>☒</w:t>
                </w:r>
              </w:sdtContent>
            </w:sdt>
          </w:p>
        </w:tc>
      </w:tr>
      <w:tr w:rsidR="002A5CFF" w:rsidRPr="009465BC" w14:paraId="54DA45F9" w14:textId="77777777" w:rsidTr="00B733F8">
        <w:trPr>
          <w:cantSplit/>
        </w:trPr>
        <w:tc>
          <w:tcPr>
            <w:tcW w:w="8959" w:type="dxa"/>
            <w:vAlign w:val="center"/>
            <w:hideMark/>
          </w:tcPr>
          <w:p w14:paraId="0FB56EE6" w14:textId="77777777" w:rsidR="002A5CFF" w:rsidRPr="009465BC" w:rsidRDefault="002A5CFF" w:rsidP="00B733F8">
            <w:r w:rsidRPr="009465BC">
              <w:t>Informācija presē projekta īstenošanas laikā un pēc projekta ieviešanas (monitoringa periodā)</w:t>
            </w:r>
          </w:p>
        </w:tc>
        <w:tc>
          <w:tcPr>
            <w:tcW w:w="622" w:type="dxa"/>
            <w:vAlign w:val="center"/>
          </w:tcPr>
          <w:p w14:paraId="3E6C1E7C" w14:textId="77777777" w:rsidR="002A5CFF" w:rsidRPr="009465BC" w:rsidRDefault="00DB5468" w:rsidP="00B733F8">
            <w:pPr>
              <w:jc w:val="center"/>
            </w:pPr>
            <w:sdt>
              <w:sdtPr>
                <w:rPr>
                  <w:position w:val="-2"/>
                </w:rPr>
                <w:id w:val="-1914925104"/>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p>
        </w:tc>
      </w:tr>
      <w:tr w:rsidR="002A5CFF" w:rsidRPr="009465BC" w14:paraId="1B88E3B0" w14:textId="77777777" w:rsidTr="00B733F8">
        <w:trPr>
          <w:cantSplit/>
        </w:trPr>
        <w:tc>
          <w:tcPr>
            <w:tcW w:w="8959" w:type="dxa"/>
            <w:vAlign w:val="center"/>
            <w:hideMark/>
          </w:tcPr>
          <w:p w14:paraId="54BB53DF" w14:textId="67485D61" w:rsidR="002A5CFF" w:rsidRPr="000D597C" w:rsidRDefault="002A5CFF" w:rsidP="00B733F8">
            <w:pPr>
              <w:rPr>
                <w:b/>
                <w:bCs/>
              </w:rPr>
            </w:pPr>
            <w:r w:rsidRPr="009465BC">
              <w:t>Informatīva plāksne projekta īstenošanas vietā</w:t>
            </w:r>
            <w:r w:rsidR="000D597C">
              <w:t xml:space="preserve"> </w:t>
            </w:r>
            <w:r w:rsidR="000D597C" w:rsidRPr="004417BD">
              <w:rPr>
                <w:bCs/>
                <w:i/>
                <w:color w:val="4F6228" w:themeColor="accent3" w:themeShade="80"/>
                <w:sz w:val="22"/>
                <w:szCs w:val="22"/>
              </w:rPr>
              <w:t>(</w:t>
            </w:r>
            <w:r w:rsidR="000D597C" w:rsidRPr="00BB7739">
              <w:rPr>
                <w:b/>
                <w:i/>
                <w:color w:val="4F6228" w:themeColor="accent3" w:themeShade="80"/>
                <w:sz w:val="22"/>
                <w:szCs w:val="22"/>
              </w:rPr>
              <w:t>obligāts pasākum</w:t>
            </w:r>
            <w:r w:rsidR="00BB7739" w:rsidRPr="00BB7739">
              <w:rPr>
                <w:b/>
                <w:i/>
                <w:color w:val="4F6228" w:themeColor="accent3" w:themeShade="80"/>
                <w:sz w:val="22"/>
                <w:szCs w:val="22"/>
              </w:rPr>
              <w:t>s visiem</w:t>
            </w:r>
            <w:r w:rsidR="000D597C" w:rsidRPr="004417BD">
              <w:rPr>
                <w:bCs/>
                <w:i/>
                <w:color w:val="4F6228" w:themeColor="accent3" w:themeShade="80"/>
                <w:szCs w:val="22"/>
              </w:rPr>
              <w:t>)</w:t>
            </w:r>
          </w:p>
        </w:tc>
        <w:tc>
          <w:tcPr>
            <w:tcW w:w="622" w:type="dxa"/>
            <w:vAlign w:val="center"/>
          </w:tcPr>
          <w:p w14:paraId="318D79DD" w14:textId="7372C807" w:rsidR="002A5CFF" w:rsidRPr="009465BC" w:rsidRDefault="00DB5468" w:rsidP="00B733F8">
            <w:pPr>
              <w:jc w:val="center"/>
            </w:pPr>
            <w:sdt>
              <w:sdtPr>
                <w:rPr>
                  <w:position w:val="-2"/>
                </w:rPr>
                <w:id w:val="1195662667"/>
                <w14:checkbox>
                  <w14:checked w14:val="1"/>
                  <w14:checkedState w14:val="2612" w14:font="MS Gothic"/>
                  <w14:uncheckedState w14:val="2610" w14:font="MS Gothic"/>
                </w14:checkbox>
              </w:sdtPr>
              <w:sdtEndPr/>
              <w:sdtContent>
                <w:r w:rsidR="000D597C">
                  <w:rPr>
                    <w:rFonts w:ascii="MS Gothic" w:eastAsia="MS Gothic" w:hAnsi="MS Gothic" w:hint="eastAsia"/>
                    <w:position w:val="-2"/>
                  </w:rPr>
                  <w:t>☒</w:t>
                </w:r>
              </w:sdtContent>
            </w:sdt>
          </w:p>
        </w:tc>
      </w:tr>
      <w:tr w:rsidR="002A5CFF" w:rsidRPr="009465BC" w14:paraId="2AEB63C1" w14:textId="77777777" w:rsidTr="00B733F8">
        <w:trPr>
          <w:cantSplit/>
        </w:trPr>
        <w:tc>
          <w:tcPr>
            <w:tcW w:w="8959" w:type="dxa"/>
            <w:vAlign w:val="center"/>
            <w:hideMark/>
          </w:tcPr>
          <w:p w14:paraId="6D938697" w14:textId="77777777" w:rsidR="002A5CFF" w:rsidRPr="009465BC" w:rsidRDefault="002A5CFF" w:rsidP="00B733F8">
            <w:r w:rsidRPr="009465BC">
              <w:t>Citi (</w:t>
            </w:r>
            <w:r w:rsidRPr="009465BC">
              <w:rPr>
                <w:i/>
                <w:iCs/>
              </w:rPr>
              <w:t>norādīt</w:t>
            </w:r>
            <w:r w:rsidRPr="009465BC">
              <w:t>)</w:t>
            </w:r>
          </w:p>
        </w:tc>
        <w:tc>
          <w:tcPr>
            <w:tcW w:w="622" w:type="dxa"/>
            <w:vAlign w:val="center"/>
          </w:tcPr>
          <w:p w14:paraId="4F9F3CC6" w14:textId="77777777" w:rsidR="002A5CFF" w:rsidRPr="009465BC" w:rsidRDefault="00DB5468" w:rsidP="00B733F8">
            <w:pPr>
              <w:jc w:val="center"/>
            </w:pPr>
            <w:sdt>
              <w:sdtPr>
                <w:rPr>
                  <w:position w:val="-2"/>
                </w:rPr>
                <w:id w:val="833340182"/>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p>
        </w:tc>
      </w:tr>
    </w:tbl>
    <w:p w14:paraId="235EA534" w14:textId="77777777" w:rsidR="002A5CFF" w:rsidRPr="009465BC" w:rsidRDefault="002A5CFF" w:rsidP="002A5CFF">
      <w:pPr>
        <w:spacing w:before="130" w:after="130" w:line="260" w:lineRule="exact"/>
        <w:jc w:val="both"/>
      </w:pPr>
      <w:r w:rsidRPr="009465BC">
        <w:t>5.2. Plānotie pasākumi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97"/>
        <w:gridCol w:w="2565"/>
        <w:gridCol w:w="2564"/>
        <w:gridCol w:w="1995"/>
        <w:gridCol w:w="1907"/>
      </w:tblGrid>
      <w:tr w:rsidR="002A5CFF" w:rsidRPr="009465BC" w14:paraId="33C11462" w14:textId="77777777" w:rsidTr="000D597C">
        <w:trPr>
          <w:cantSplit/>
        </w:trPr>
        <w:tc>
          <w:tcPr>
            <w:tcW w:w="597" w:type="dxa"/>
            <w:vAlign w:val="center"/>
            <w:hideMark/>
          </w:tcPr>
          <w:p w14:paraId="00F47750" w14:textId="77777777" w:rsidR="002A5CFF" w:rsidRPr="009465BC" w:rsidRDefault="002A5CFF" w:rsidP="00B733F8">
            <w:pPr>
              <w:jc w:val="center"/>
            </w:pPr>
            <w:r w:rsidRPr="009465BC">
              <w:t>Nr.</w:t>
            </w:r>
            <w:r w:rsidRPr="009465BC">
              <w:br/>
              <w:t>p. k.</w:t>
            </w:r>
          </w:p>
        </w:tc>
        <w:tc>
          <w:tcPr>
            <w:tcW w:w="2565" w:type="dxa"/>
            <w:vAlign w:val="center"/>
            <w:hideMark/>
          </w:tcPr>
          <w:p w14:paraId="3D91ED1D" w14:textId="77777777" w:rsidR="002A5CFF" w:rsidRPr="009465BC" w:rsidRDefault="002A5CFF" w:rsidP="00B733F8">
            <w:pPr>
              <w:jc w:val="center"/>
            </w:pPr>
            <w:r w:rsidRPr="009465BC">
              <w:t>Pasākums</w:t>
            </w:r>
          </w:p>
        </w:tc>
        <w:tc>
          <w:tcPr>
            <w:tcW w:w="2564" w:type="dxa"/>
            <w:vAlign w:val="center"/>
            <w:hideMark/>
          </w:tcPr>
          <w:p w14:paraId="22423C18" w14:textId="77777777" w:rsidR="002A5CFF" w:rsidRPr="009465BC" w:rsidRDefault="002A5CFF" w:rsidP="00B733F8">
            <w:pPr>
              <w:jc w:val="center"/>
            </w:pPr>
            <w:r w:rsidRPr="009465BC">
              <w:t>Raksturojums</w:t>
            </w:r>
          </w:p>
        </w:tc>
        <w:tc>
          <w:tcPr>
            <w:tcW w:w="1995" w:type="dxa"/>
            <w:vAlign w:val="center"/>
            <w:hideMark/>
          </w:tcPr>
          <w:p w14:paraId="62081964" w14:textId="77777777" w:rsidR="002A5CFF" w:rsidRPr="009465BC" w:rsidRDefault="002A5CFF" w:rsidP="00B733F8">
            <w:pPr>
              <w:jc w:val="center"/>
            </w:pPr>
            <w:r w:rsidRPr="009465BC">
              <w:t>Mērķa grupa</w:t>
            </w:r>
          </w:p>
        </w:tc>
        <w:tc>
          <w:tcPr>
            <w:tcW w:w="1907" w:type="dxa"/>
            <w:vAlign w:val="center"/>
            <w:hideMark/>
          </w:tcPr>
          <w:p w14:paraId="6BC305C4" w14:textId="77777777" w:rsidR="002A5CFF" w:rsidRPr="009465BC" w:rsidRDefault="002A5CFF" w:rsidP="00B733F8">
            <w:pPr>
              <w:jc w:val="center"/>
            </w:pPr>
            <w:r w:rsidRPr="009465BC">
              <w:t xml:space="preserve">Plānotie izdevumi, </w:t>
            </w:r>
            <w:r w:rsidRPr="009465BC">
              <w:rPr>
                <w:i/>
                <w:iCs/>
              </w:rPr>
              <w:t>euro</w:t>
            </w:r>
          </w:p>
        </w:tc>
      </w:tr>
      <w:tr w:rsidR="002A5CFF" w:rsidRPr="009465BC" w14:paraId="2F22CB9E" w14:textId="77777777" w:rsidTr="000D597C">
        <w:trPr>
          <w:cantSplit/>
          <w:trHeight w:val="227"/>
        </w:trPr>
        <w:tc>
          <w:tcPr>
            <w:tcW w:w="597" w:type="dxa"/>
            <w:vAlign w:val="center"/>
            <w:hideMark/>
          </w:tcPr>
          <w:p w14:paraId="1137C7E6" w14:textId="1DF8A173" w:rsidR="002A5CFF" w:rsidRPr="000D597C" w:rsidRDefault="000D597C" w:rsidP="000D597C">
            <w:pPr>
              <w:jc w:val="center"/>
              <w:rPr>
                <w:color w:val="5F497A"/>
              </w:rPr>
            </w:pPr>
            <w:r w:rsidRPr="000D597C">
              <w:rPr>
                <w:color w:val="5F497A"/>
              </w:rPr>
              <w:t>1</w:t>
            </w:r>
          </w:p>
        </w:tc>
        <w:tc>
          <w:tcPr>
            <w:tcW w:w="2565" w:type="dxa"/>
            <w:vAlign w:val="center"/>
            <w:hideMark/>
          </w:tcPr>
          <w:p w14:paraId="23FC834B" w14:textId="1C16884A" w:rsidR="002A5CFF" w:rsidRPr="000D597C" w:rsidRDefault="000D597C" w:rsidP="000D597C">
            <w:pPr>
              <w:rPr>
                <w:color w:val="5F497A"/>
              </w:rPr>
            </w:pPr>
            <w:r w:rsidRPr="000D597C">
              <w:rPr>
                <w:color w:val="5F497A"/>
              </w:rPr>
              <w:t>Informācija tīmekļvietnē projekta īstenošanas laikā</w:t>
            </w:r>
            <w:r w:rsidR="00BB7739">
              <w:rPr>
                <w:color w:val="5F497A"/>
              </w:rPr>
              <w:t xml:space="preserve"> par projekta īstenošanu un plānoto CO</w:t>
            </w:r>
            <w:r w:rsidR="00BB7739" w:rsidRPr="00BB7739">
              <w:rPr>
                <w:color w:val="5F497A"/>
                <w:vertAlign w:val="subscript"/>
              </w:rPr>
              <w:t>2</w:t>
            </w:r>
            <w:r w:rsidR="00BB7739">
              <w:rPr>
                <w:color w:val="5F497A"/>
              </w:rPr>
              <w:t xml:space="preserve"> emisiju samazinājumu.</w:t>
            </w:r>
          </w:p>
        </w:tc>
        <w:tc>
          <w:tcPr>
            <w:tcW w:w="2564" w:type="dxa"/>
            <w:vAlign w:val="center"/>
            <w:hideMark/>
          </w:tcPr>
          <w:p w14:paraId="2945ABB0" w14:textId="246AAD47" w:rsidR="002A5CFF" w:rsidRPr="009465BC" w:rsidRDefault="00645CEB" w:rsidP="00B733F8">
            <w:r>
              <w:rPr>
                <w:color w:val="5F497A"/>
              </w:rPr>
              <w:t>2</w:t>
            </w:r>
            <w:r w:rsidR="000D597C">
              <w:rPr>
                <w:color w:val="5F497A"/>
              </w:rPr>
              <w:t xml:space="preserve"> ziņas/ jaunumi tīmekļa vietnē </w:t>
            </w:r>
            <w:r w:rsidR="000D597C" w:rsidRPr="00595316">
              <w:rPr>
                <w:color w:val="5F497A"/>
              </w:rPr>
              <w:t>www.</w:t>
            </w:r>
            <w:r>
              <w:rPr>
                <w:color w:val="5F497A"/>
              </w:rPr>
              <w:t>apsaimniekotajs</w:t>
            </w:r>
            <w:r w:rsidR="000D597C" w:rsidRPr="00595316">
              <w:rPr>
                <w:color w:val="5F497A"/>
              </w:rPr>
              <w:t>.lv</w:t>
            </w:r>
            <w:r w:rsidR="000D597C" w:rsidRPr="004417BD">
              <w:rPr>
                <w:i/>
                <w:color w:val="4F6228" w:themeColor="accent3" w:themeShade="80"/>
              </w:rPr>
              <w:t xml:space="preserve"> (norādīt tīmekļa vietnes adreses, kur plānots publicēt informāciju – var būt </w:t>
            </w:r>
            <w:r w:rsidR="000D597C">
              <w:rPr>
                <w:i/>
                <w:color w:val="4F6228" w:themeColor="accent3" w:themeShade="80"/>
              </w:rPr>
              <w:t>arī trešās puses</w:t>
            </w:r>
            <w:r w:rsidR="000D597C" w:rsidRPr="004417BD">
              <w:rPr>
                <w:i/>
                <w:color w:val="4F6228" w:themeColor="accent3" w:themeShade="80"/>
              </w:rPr>
              <w:t xml:space="preserve"> tīmekļa vietne)</w:t>
            </w:r>
          </w:p>
        </w:tc>
        <w:tc>
          <w:tcPr>
            <w:tcW w:w="1995" w:type="dxa"/>
            <w:vAlign w:val="center"/>
            <w:hideMark/>
          </w:tcPr>
          <w:p w14:paraId="70D857CD" w14:textId="6A9F0360" w:rsidR="002A5CFF" w:rsidRPr="009465BC" w:rsidRDefault="00645CEB" w:rsidP="00B733F8">
            <w:pPr>
              <w:jc w:val="center"/>
            </w:pPr>
            <w:r>
              <w:rPr>
                <w:color w:val="5F497A"/>
              </w:rPr>
              <w:t xml:space="preserve">Māju </w:t>
            </w:r>
            <w:r w:rsidR="000D597C" w:rsidRPr="00595316">
              <w:rPr>
                <w:color w:val="5F497A"/>
              </w:rPr>
              <w:t>iedzīvotāji</w:t>
            </w:r>
          </w:p>
        </w:tc>
        <w:tc>
          <w:tcPr>
            <w:tcW w:w="1907" w:type="dxa"/>
            <w:vAlign w:val="center"/>
            <w:hideMark/>
          </w:tcPr>
          <w:p w14:paraId="36AD3DA6" w14:textId="3130CD74" w:rsidR="002A5CFF" w:rsidRPr="009465BC" w:rsidRDefault="000D597C" w:rsidP="00B733F8">
            <w:pPr>
              <w:jc w:val="center"/>
            </w:pPr>
            <w:r w:rsidRPr="00595316">
              <w:rPr>
                <w:color w:val="5F497A"/>
              </w:rPr>
              <w:t>Nav nepieciešami papildus izdevumi</w:t>
            </w:r>
          </w:p>
        </w:tc>
      </w:tr>
      <w:tr w:rsidR="000D597C" w:rsidRPr="009465BC" w14:paraId="2591764F" w14:textId="77777777" w:rsidTr="000D597C">
        <w:trPr>
          <w:cantSplit/>
          <w:trHeight w:val="227"/>
        </w:trPr>
        <w:tc>
          <w:tcPr>
            <w:tcW w:w="597" w:type="dxa"/>
            <w:vAlign w:val="center"/>
            <w:hideMark/>
          </w:tcPr>
          <w:p w14:paraId="64EA3CB8" w14:textId="5010D9BE" w:rsidR="000D597C" w:rsidRPr="000D597C" w:rsidRDefault="000D597C" w:rsidP="000D597C">
            <w:pPr>
              <w:jc w:val="center"/>
              <w:rPr>
                <w:color w:val="5F497A"/>
              </w:rPr>
            </w:pPr>
            <w:r w:rsidRPr="000D597C">
              <w:rPr>
                <w:color w:val="5F497A"/>
              </w:rPr>
              <w:lastRenderedPageBreak/>
              <w:t>2</w:t>
            </w:r>
          </w:p>
        </w:tc>
        <w:tc>
          <w:tcPr>
            <w:tcW w:w="2565" w:type="dxa"/>
            <w:vAlign w:val="center"/>
            <w:hideMark/>
          </w:tcPr>
          <w:p w14:paraId="09285443" w14:textId="39B78B18" w:rsidR="000D597C" w:rsidRPr="000D597C" w:rsidRDefault="000D597C" w:rsidP="000D597C">
            <w:pPr>
              <w:rPr>
                <w:color w:val="5F497A"/>
              </w:rPr>
            </w:pPr>
            <w:r w:rsidRPr="000D597C">
              <w:rPr>
                <w:color w:val="5F497A"/>
              </w:rPr>
              <w:t xml:space="preserve">Informācija tīmekļvietnē </w:t>
            </w:r>
            <w:r w:rsidR="00BB7739">
              <w:rPr>
                <w:color w:val="5F497A"/>
              </w:rPr>
              <w:t xml:space="preserve">gadu </w:t>
            </w:r>
            <w:r w:rsidRPr="000D597C">
              <w:rPr>
                <w:color w:val="5F497A"/>
              </w:rPr>
              <w:t>pēc projekta ieviešanas</w:t>
            </w:r>
            <w:r w:rsidR="00BB7739">
              <w:rPr>
                <w:color w:val="5F497A"/>
              </w:rPr>
              <w:t xml:space="preserve"> par īstenoto projektu un sasniegto CO</w:t>
            </w:r>
            <w:r w:rsidR="00BB7739" w:rsidRPr="00BB7739">
              <w:rPr>
                <w:color w:val="5F497A"/>
                <w:vertAlign w:val="subscript"/>
              </w:rPr>
              <w:t>2</w:t>
            </w:r>
            <w:r w:rsidR="00BB7739">
              <w:rPr>
                <w:color w:val="5F497A"/>
              </w:rPr>
              <w:t xml:space="preserve"> emisiju samazinājumu pirmajā gadā</w:t>
            </w:r>
          </w:p>
        </w:tc>
        <w:tc>
          <w:tcPr>
            <w:tcW w:w="2564" w:type="dxa"/>
            <w:vAlign w:val="center"/>
            <w:hideMark/>
          </w:tcPr>
          <w:p w14:paraId="6B3533A7" w14:textId="7074E475" w:rsidR="000D597C" w:rsidRPr="009465BC" w:rsidRDefault="000D597C" w:rsidP="000D597C">
            <w:r>
              <w:rPr>
                <w:color w:val="5F497A"/>
              </w:rPr>
              <w:t xml:space="preserve">1 ziņas/ jaunumi tīmekļa vietnē </w:t>
            </w:r>
            <w:r w:rsidRPr="00595316">
              <w:rPr>
                <w:color w:val="5F497A"/>
              </w:rPr>
              <w:t>www.</w:t>
            </w:r>
            <w:r w:rsidR="00645CEB">
              <w:rPr>
                <w:color w:val="5F497A"/>
              </w:rPr>
              <w:t xml:space="preserve"> apsaimniekotajs</w:t>
            </w:r>
            <w:r w:rsidRPr="00595316">
              <w:rPr>
                <w:color w:val="5F497A"/>
              </w:rPr>
              <w:t>.lv</w:t>
            </w:r>
            <w:r w:rsidRPr="004417BD">
              <w:rPr>
                <w:i/>
                <w:color w:val="4F6228" w:themeColor="accent3" w:themeShade="80"/>
              </w:rPr>
              <w:t xml:space="preserve"> (norādīt tīmekļa vietnes adreses, kur plānots publicēt informāciju – var būt </w:t>
            </w:r>
            <w:r>
              <w:rPr>
                <w:i/>
                <w:color w:val="4F6228" w:themeColor="accent3" w:themeShade="80"/>
              </w:rPr>
              <w:t>arī trešās puses</w:t>
            </w:r>
            <w:r w:rsidRPr="004417BD">
              <w:rPr>
                <w:i/>
                <w:color w:val="4F6228" w:themeColor="accent3" w:themeShade="80"/>
              </w:rPr>
              <w:t xml:space="preserve"> tīmekļa vietne)</w:t>
            </w:r>
          </w:p>
        </w:tc>
        <w:tc>
          <w:tcPr>
            <w:tcW w:w="1995" w:type="dxa"/>
            <w:vAlign w:val="center"/>
            <w:hideMark/>
          </w:tcPr>
          <w:p w14:paraId="730B790A" w14:textId="1296134D" w:rsidR="000D597C" w:rsidRPr="009465BC" w:rsidRDefault="00645CEB" w:rsidP="000D597C">
            <w:pPr>
              <w:jc w:val="center"/>
            </w:pPr>
            <w:r>
              <w:rPr>
                <w:color w:val="5F497A"/>
              </w:rPr>
              <w:t xml:space="preserve">Māju </w:t>
            </w:r>
            <w:r w:rsidRPr="00595316">
              <w:rPr>
                <w:color w:val="5F497A"/>
              </w:rPr>
              <w:t>iedzīvotāji</w:t>
            </w:r>
          </w:p>
        </w:tc>
        <w:tc>
          <w:tcPr>
            <w:tcW w:w="1907" w:type="dxa"/>
            <w:vAlign w:val="center"/>
            <w:hideMark/>
          </w:tcPr>
          <w:p w14:paraId="1A2F59B7" w14:textId="3D53B9EF" w:rsidR="000D597C" w:rsidRPr="009465BC" w:rsidRDefault="000D597C" w:rsidP="000D597C">
            <w:pPr>
              <w:jc w:val="center"/>
            </w:pPr>
            <w:r w:rsidRPr="00595316">
              <w:rPr>
                <w:color w:val="5F497A"/>
              </w:rPr>
              <w:t>Nav nepieciešami papildus izdevumi</w:t>
            </w:r>
          </w:p>
        </w:tc>
      </w:tr>
      <w:tr w:rsidR="002A5CFF" w:rsidRPr="009465BC" w14:paraId="2CCD06F4" w14:textId="77777777" w:rsidTr="000D597C">
        <w:trPr>
          <w:cantSplit/>
          <w:trHeight w:val="227"/>
        </w:trPr>
        <w:tc>
          <w:tcPr>
            <w:tcW w:w="597" w:type="dxa"/>
            <w:vAlign w:val="center"/>
            <w:hideMark/>
          </w:tcPr>
          <w:p w14:paraId="58746A59" w14:textId="161133EA" w:rsidR="002A5CFF" w:rsidRPr="000D597C" w:rsidRDefault="000D597C" w:rsidP="000D597C">
            <w:pPr>
              <w:jc w:val="center"/>
              <w:rPr>
                <w:color w:val="5F497A"/>
              </w:rPr>
            </w:pPr>
            <w:r w:rsidRPr="000D597C">
              <w:rPr>
                <w:color w:val="5F497A"/>
              </w:rPr>
              <w:t>3</w:t>
            </w:r>
          </w:p>
        </w:tc>
        <w:tc>
          <w:tcPr>
            <w:tcW w:w="2565" w:type="dxa"/>
            <w:vAlign w:val="center"/>
            <w:hideMark/>
          </w:tcPr>
          <w:p w14:paraId="0520B446" w14:textId="55901106" w:rsidR="002A5CFF" w:rsidRPr="000D597C" w:rsidRDefault="000D597C" w:rsidP="000D597C">
            <w:pPr>
              <w:rPr>
                <w:color w:val="5F497A"/>
              </w:rPr>
            </w:pPr>
            <w:r w:rsidRPr="000D597C">
              <w:rPr>
                <w:color w:val="5F497A"/>
              </w:rPr>
              <w:t>Informatīva plāksne projekta īstenošanas vietā pēc projekta ieviešanas</w:t>
            </w:r>
          </w:p>
        </w:tc>
        <w:tc>
          <w:tcPr>
            <w:tcW w:w="2564" w:type="dxa"/>
            <w:vAlign w:val="center"/>
            <w:hideMark/>
          </w:tcPr>
          <w:p w14:paraId="52B09009" w14:textId="72C404B6" w:rsidR="002A5CFF" w:rsidRPr="009465BC" w:rsidRDefault="000D597C" w:rsidP="00B733F8">
            <w:r w:rsidRPr="000D597C">
              <w:rPr>
                <w:color w:val="5F497A"/>
              </w:rPr>
              <w:t xml:space="preserve">1 informatīvā plāksne pie </w:t>
            </w:r>
            <w:r w:rsidR="00891572">
              <w:rPr>
                <w:color w:val="5F497A"/>
              </w:rPr>
              <w:t xml:space="preserve">projekta īstenošanas </w:t>
            </w:r>
            <w:r w:rsidRPr="000D597C">
              <w:rPr>
                <w:color w:val="5F497A"/>
              </w:rPr>
              <w:t>ēkas ieejas</w:t>
            </w:r>
            <w:r>
              <w:rPr>
                <w:color w:val="5F497A"/>
              </w:rPr>
              <w:t xml:space="preserve"> </w:t>
            </w:r>
            <w:r w:rsidRPr="004417BD">
              <w:rPr>
                <w:i/>
                <w:color w:val="4F6228" w:themeColor="accent3" w:themeShade="80"/>
              </w:rPr>
              <w:t>(</w:t>
            </w:r>
            <w:r>
              <w:rPr>
                <w:i/>
                <w:color w:val="4F6228" w:themeColor="accent3" w:themeShade="80"/>
              </w:rPr>
              <w:t xml:space="preserve">ja ir vairākas ieejas ēkai, tad var likt pie centrālās ieejas </w:t>
            </w:r>
            <w:r w:rsidR="00891572">
              <w:rPr>
                <w:i/>
                <w:color w:val="4F6228" w:themeColor="accent3" w:themeShade="80"/>
              </w:rPr>
              <w:t>ko maksimāli redzētu vairāk iedzīvotāju. Energokopiena plāksni izvieto pie vienas no energokopienas sastāvā esošās ēkas ieejas.</w:t>
            </w:r>
            <w:r w:rsidRPr="004417BD">
              <w:rPr>
                <w:i/>
                <w:color w:val="4F6228" w:themeColor="accent3" w:themeShade="80"/>
              </w:rPr>
              <w:t>)</w:t>
            </w:r>
          </w:p>
        </w:tc>
        <w:tc>
          <w:tcPr>
            <w:tcW w:w="1995" w:type="dxa"/>
            <w:vAlign w:val="center"/>
            <w:hideMark/>
          </w:tcPr>
          <w:p w14:paraId="5A92825C" w14:textId="2031BA85" w:rsidR="002A5CFF" w:rsidRPr="009465BC" w:rsidRDefault="000D597C" w:rsidP="00B733F8">
            <w:pPr>
              <w:jc w:val="center"/>
            </w:pPr>
            <w:r w:rsidRPr="00891572">
              <w:rPr>
                <w:color w:val="5F497A"/>
              </w:rPr>
              <w:t>Rīgas iedzīvotāji un viesi</w:t>
            </w:r>
          </w:p>
        </w:tc>
        <w:tc>
          <w:tcPr>
            <w:tcW w:w="1907" w:type="dxa"/>
            <w:vAlign w:val="center"/>
            <w:hideMark/>
          </w:tcPr>
          <w:p w14:paraId="419FDC23" w14:textId="3B7495B0" w:rsidR="002A5CFF" w:rsidRPr="009465BC" w:rsidRDefault="000D597C" w:rsidP="00B733F8">
            <w:pPr>
              <w:jc w:val="center"/>
            </w:pPr>
            <w:r>
              <w:rPr>
                <w:color w:val="5F497A"/>
              </w:rPr>
              <w:t>15</w:t>
            </w:r>
            <w:r w:rsidRPr="002C3718">
              <w:rPr>
                <w:color w:val="5F497A"/>
              </w:rPr>
              <w:t>0</w:t>
            </w:r>
            <w:r>
              <w:rPr>
                <w:color w:val="5F497A"/>
              </w:rPr>
              <w:t xml:space="preserve"> </w:t>
            </w:r>
            <w:r w:rsidRPr="002C3718">
              <w:rPr>
                <w:i/>
                <w:iCs/>
                <w:color w:val="5F497A"/>
              </w:rPr>
              <w:t>euro</w:t>
            </w:r>
          </w:p>
        </w:tc>
      </w:tr>
    </w:tbl>
    <w:p w14:paraId="5090891E" w14:textId="77777777" w:rsidR="002A5CFF" w:rsidRPr="009465BC" w:rsidRDefault="002A5CFF" w:rsidP="002A5CFF">
      <w:pPr>
        <w:spacing w:before="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345148DD" w14:textId="77777777" w:rsidTr="00891572">
        <w:trPr>
          <w:cantSplit/>
        </w:trPr>
        <w:tc>
          <w:tcPr>
            <w:tcW w:w="9628" w:type="dxa"/>
            <w:vAlign w:val="center"/>
            <w:hideMark/>
          </w:tcPr>
          <w:p w14:paraId="53E932DE" w14:textId="77777777" w:rsidR="002A5CFF" w:rsidRPr="009465BC" w:rsidRDefault="002A5CFF" w:rsidP="00B733F8">
            <w:r w:rsidRPr="009465BC">
              <w:rPr>
                <w:b/>
                <w:bCs/>
              </w:rPr>
              <w:t>6. sadaļa. Iesniedzamie dokumenti</w:t>
            </w:r>
          </w:p>
        </w:tc>
      </w:tr>
    </w:tbl>
    <w:p w14:paraId="3B85AA5E" w14:textId="77777777" w:rsidR="00891572" w:rsidRPr="004417BD" w:rsidRDefault="00891572" w:rsidP="00891572">
      <w:pPr>
        <w:jc w:val="both"/>
        <w:rPr>
          <w:color w:val="4F6228" w:themeColor="accent3" w:themeShade="80"/>
        </w:rPr>
      </w:pPr>
      <w:r w:rsidRPr="004417BD">
        <w:rPr>
          <w:color w:val="4F6228" w:themeColor="accent3" w:themeShade="80"/>
        </w:rPr>
        <w:t>Atzīmēt attiecīga projekta iesniedzēja iesniedzamos dokumentus.</w:t>
      </w:r>
    </w:p>
    <w:p w14:paraId="11E5A986" w14:textId="77777777" w:rsidR="00891572" w:rsidRPr="00595316" w:rsidRDefault="00891572" w:rsidP="00891572">
      <w:pPr>
        <w:tabs>
          <w:tab w:val="left" w:pos="709"/>
          <w:tab w:val="left" w:pos="1134"/>
          <w:tab w:val="left" w:pos="3119"/>
          <w:tab w:val="left" w:pos="4537"/>
          <w:tab w:val="left" w:pos="6237"/>
          <w:tab w:val="left" w:pos="6407"/>
          <w:tab w:val="left" w:leader="dot" w:pos="8789"/>
        </w:tabs>
      </w:pPr>
    </w:p>
    <w:p w14:paraId="32A53732" w14:textId="5E3332BF" w:rsidR="00891572" w:rsidRPr="00656BBC" w:rsidRDefault="00891572" w:rsidP="00891572">
      <w:pPr>
        <w:shd w:val="clear" w:color="auto" w:fill="D6E3BC" w:themeFill="accent3" w:themeFillTint="66"/>
        <w:jc w:val="both"/>
        <w:rPr>
          <w:b/>
          <w:iCs/>
          <w:color w:val="4F6228" w:themeColor="accent3" w:themeShade="80"/>
        </w:rPr>
      </w:pPr>
      <w:r w:rsidRPr="00656BBC">
        <w:rPr>
          <w:b/>
          <w:iCs/>
          <w:color w:val="4F6228" w:themeColor="accent3" w:themeShade="80"/>
        </w:rPr>
        <w:t>Šajā sadaļā norādīti iesniedzamie dokumenti (ja attiecināms)! Papildus var iesniegt citus dokumentus atbilstoši projekta specifikai</w:t>
      </w:r>
      <w:r>
        <w:rPr>
          <w:b/>
          <w:iCs/>
          <w:color w:val="4F6228" w:themeColor="accent3" w:themeShade="80"/>
        </w:rPr>
        <w:t>.</w:t>
      </w:r>
    </w:p>
    <w:p w14:paraId="2D651470" w14:textId="49084DF4" w:rsidR="002A5CFF" w:rsidRPr="009465BC" w:rsidRDefault="00DB5468" w:rsidP="002A5CFF">
      <w:pPr>
        <w:spacing w:before="130" w:line="260" w:lineRule="exact"/>
        <w:jc w:val="both"/>
      </w:pPr>
      <w:sdt>
        <w:sdtPr>
          <w:rPr>
            <w:position w:val="-2"/>
          </w:rPr>
          <w:id w:val="1662349768"/>
          <w14:checkbox>
            <w14:checked w14:val="0"/>
            <w14:checkedState w14:val="2612" w14:font="MS Gothic"/>
            <w14:uncheckedState w14:val="2610" w14:font="MS Gothic"/>
          </w14:checkbox>
        </w:sdtPr>
        <w:sdtEndPr/>
        <w:sdtContent>
          <w:r w:rsidR="00891572">
            <w:rPr>
              <w:rFonts w:ascii="MS Gothic" w:eastAsia="MS Gothic" w:hAnsi="MS Gothic" w:hint="eastAsia"/>
              <w:position w:val="-2"/>
            </w:rPr>
            <w:t>☐</w:t>
          </w:r>
        </w:sdtContent>
      </w:sdt>
      <w:r w:rsidR="002A5CFF" w:rsidRPr="009465BC">
        <w:t xml:space="preserve"> Projekta iesnieguma veidlapa</w:t>
      </w:r>
    </w:p>
    <w:p w14:paraId="19CDD179" w14:textId="77777777" w:rsidR="002A5CFF" w:rsidRPr="009465BC" w:rsidRDefault="00DB5468" w:rsidP="002A5CFF">
      <w:pPr>
        <w:spacing w:before="130" w:line="260" w:lineRule="exact"/>
        <w:jc w:val="both"/>
      </w:pPr>
      <w:sdt>
        <w:sdtPr>
          <w:rPr>
            <w:position w:val="-2"/>
          </w:rPr>
          <w:id w:val="-1222054638"/>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Pilnvarojums parakstīt visus ar projekta iesniegumu saistītos dokumentus (ja attiecināms)</w:t>
      </w:r>
    </w:p>
    <w:p w14:paraId="07E9DF0F" w14:textId="77777777" w:rsidR="002A5CFF" w:rsidRPr="009465BC" w:rsidRDefault="00DB5468" w:rsidP="002A5CFF">
      <w:pPr>
        <w:spacing w:before="130" w:line="260" w:lineRule="exact"/>
        <w:jc w:val="both"/>
      </w:pPr>
      <w:sdt>
        <w:sdtPr>
          <w:rPr>
            <w:position w:val="-2"/>
          </w:rPr>
          <w:id w:val="790714702"/>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Notariāli apliecināta vai ar drošu elektronisko parakstu, kas satur laika zīmogu, parakstīta pārējo īpašnieku piekrišana projekta iesniedzēja plānotajām konkursa ietvaros atbalstāmajām aktivitātēm kopīpašumā (ja attiecināms)</w:t>
      </w:r>
    </w:p>
    <w:p w14:paraId="321EFC98" w14:textId="77777777" w:rsidR="002A5CFF" w:rsidRPr="009465BC" w:rsidRDefault="00DB5468" w:rsidP="002A5CFF">
      <w:pPr>
        <w:spacing w:before="130" w:line="260" w:lineRule="exact"/>
        <w:jc w:val="both"/>
      </w:pPr>
      <w:sdt>
        <w:sdtPr>
          <w:rPr>
            <w:position w:val="-2"/>
          </w:rPr>
          <w:id w:val="-60260438"/>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Dokuments, kas apliecina nekustamā īpašuma īpašnieka piekrišanu, ka projekta iesniedzējs īsteno projektu nekustamajā īpašumā, ja nekustamais īpašums ir projekta iesniedzēja turējumā (ja attiecināms)</w:t>
      </w:r>
    </w:p>
    <w:p w14:paraId="69CD2B42" w14:textId="77777777" w:rsidR="002A5CFF" w:rsidRPr="009465BC" w:rsidRDefault="00DB5468" w:rsidP="002A5CFF">
      <w:pPr>
        <w:spacing w:before="130" w:line="260" w:lineRule="exact"/>
        <w:jc w:val="both"/>
      </w:pPr>
      <w:sdt>
        <w:sdtPr>
          <w:rPr>
            <w:position w:val="-2"/>
          </w:rPr>
          <w:id w:val="411831362"/>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Elektroenerģijas sadales sistēmas operatora izsniegtās atļaujas kopija par elektroenerģijas ražošanas iekārtas pieslēgšanu sistēmai vai elektroenerģijas ražošanas jaudas palielināšanu (ja attiecināms)</w:t>
      </w:r>
    </w:p>
    <w:p w14:paraId="7F016D39" w14:textId="77777777" w:rsidR="002A5CFF" w:rsidRPr="009465BC" w:rsidRDefault="00DB5468" w:rsidP="002A5CFF">
      <w:pPr>
        <w:spacing w:before="130" w:line="260" w:lineRule="exact"/>
        <w:jc w:val="both"/>
      </w:pPr>
      <w:sdt>
        <w:sdtPr>
          <w:rPr>
            <w:position w:val="-2"/>
          </w:rPr>
          <w:id w:val="-83607766"/>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Līguma kopija par elektroenerģijas neto norēķinu sistēmas izmantošanu (ja attiecināms)</w:t>
      </w:r>
    </w:p>
    <w:p w14:paraId="74C81346" w14:textId="77777777" w:rsidR="002A5CFF" w:rsidRPr="009465BC" w:rsidRDefault="00DB5468" w:rsidP="002A5CFF">
      <w:pPr>
        <w:spacing w:before="130" w:line="260" w:lineRule="exact"/>
        <w:jc w:val="both"/>
      </w:pPr>
      <w:sdt>
        <w:sdtPr>
          <w:rPr>
            <w:position w:val="-2"/>
          </w:rPr>
          <w:id w:val="-1466493990"/>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Līguma kopija par deleģēto pārvaldes uzdevumu izpildi (ja attiecināms)</w:t>
      </w:r>
    </w:p>
    <w:p w14:paraId="3A98501A" w14:textId="28B17CC2" w:rsidR="002A5CFF" w:rsidRPr="009465BC" w:rsidRDefault="00DB5468" w:rsidP="002A5CFF">
      <w:pPr>
        <w:spacing w:before="130" w:line="260" w:lineRule="exact"/>
        <w:jc w:val="both"/>
      </w:pPr>
      <w:sdt>
        <w:sdtPr>
          <w:rPr>
            <w:position w:val="-2"/>
          </w:rPr>
          <w:id w:val="-887793232"/>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Dokumentu kopijas, kas apliecina kopējo kurināmā (energoresursu) patēriņu par pēdējo 12 mēnešu periodu, ja tiek īstenota Ministru kabineta 2026. gada 17. februāra noteikumu Nr. 74 “Modernizācijas fonda finansēto projektu atklāta konkursa “Atjaunīgo energoresursu izmantošanas veicināšana daudzdzīvokļu ēkās, valsts un pašvaldību ēkās un energokopienās” nolikums” 21.1.1. vai 21.1.2.</w:t>
      </w:r>
      <w:r w:rsidR="004A3664">
        <w:t> </w:t>
      </w:r>
      <w:r w:rsidR="002A5CFF" w:rsidRPr="009465BC">
        <w:t>apakšpunktā minētā aktivitāte (ja attiecināms)</w:t>
      </w:r>
    </w:p>
    <w:p w14:paraId="0045D00A" w14:textId="77777777" w:rsidR="002A5CFF" w:rsidRPr="009465BC" w:rsidRDefault="00DB5468" w:rsidP="002A5CFF">
      <w:pPr>
        <w:spacing w:before="130" w:line="260" w:lineRule="exact"/>
        <w:jc w:val="both"/>
      </w:pPr>
      <w:sdt>
        <w:sdtPr>
          <w:rPr>
            <w:position w:val="-2"/>
          </w:rPr>
          <w:id w:val="-861274011"/>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Nacionālās kultūras mantojuma pārvaldes atzinums par projektā īstenoto aktivitāšu atbilstību kultūras pieminekļu aizsardzības prasībām (ja attiecināms)</w:t>
      </w:r>
    </w:p>
    <w:p w14:paraId="114AB3E7" w14:textId="77777777" w:rsidR="002A5CFF" w:rsidRPr="009465BC" w:rsidRDefault="00DB5468" w:rsidP="002A5CFF">
      <w:pPr>
        <w:spacing w:before="130" w:line="260" w:lineRule="exact"/>
        <w:jc w:val="both"/>
      </w:pPr>
      <w:sdt>
        <w:sdtPr>
          <w:rPr>
            <w:position w:val="-2"/>
          </w:rPr>
          <w:id w:val="130681856"/>
          <w14:checkbox>
            <w14:checked w14:val="0"/>
            <w14:checkedState w14:val="2612" w14:font="MS Gothic"/>
            <w14:uncheckedState w14:val="2610" w14:font="MS Gothic"/>
          </w14:checkbox>
        </w:sdtPr>
        <w:sdtEndPr/>
        <w:sdtContent>
          <w:r w:rsidR="002A5CFF" w:rsidRPr="009465BC">
            <w:rPr>
              <w:rFonts w:ascii="Segoe UI Symbol" w:eastAsia="MS Gothic" w:hAnsi="Segoe UI Symbol" w:cs="Segoe UI Symbol"/>
              <w:position w:val="-2"/>
            </w:rPr>
            <w:t>☐</w:t>
          </w:r>
        </w:sdtContent>
      </w:sdt>
      <w:r w:rsidR="002A5CFF" w:rsidRPr="009465BC">
        <w:t xml:space="preserve"> Saskaņā ar Dzīvokļa īpašuma likuma prasībām pieņemts dzīvokļu īpašnieku kopības lēmums (ja attiecināms)</w:t>
      </w:r>
    </w:p>
    <w:p w14:paraId="79E45518" w14:textId="77777777" w:rsidR="002A5CFF" w:rsidRPr="009465BC" w:rsidRDefault="002A5CFF" w:rsidP="002A5CFF">
      <w:pPr>
        <w:spacing w:before="130" w:line="260" w:lineRule="exact"/>
        <w:jc w:val="both"/>
      </w:pPr>
      <w:r w:rsidRPr="009465BC">
        <w:lastRenderedPageBreak/>
        <w:t>– par pilnvaroto personu, kas ir tiesīga iesniegt projekta iesniegumu, kā arī veikt citas ar atjaunīgo energoresursu iekārtu iegādi un uzstādīšanu saistītās darbības, tajā skaitā finansējuma saņemšanu konkursa ietvaros un norēķinu organizēšanu (ja dzīvokļu īpašnieki lēmuši, tad arī par maksājumiem pilnvarotai personai) un sadarbības nodrošināšanu ar energoefektivitātes pakalpojumu sniedzēju (ja attiecināms)</w:t>
      </w:r>
    </w:p>
    <w:p w14:paraId="47A1806C" w14:textId="77777777" w:rsidR="002A5CFF" w:rsidRPr="009465BC" w:rsidRDefault="002A5CFF" w:rsidP="002A5CFF">
      <w:pPr>
        <w:spacing w:before="130" w:line="260" w:lineRule="exact"/>
        <w:jc w:val="both"/>
      </w:pPr>
      <w:r w:rsidRPr="009465BC">
        <w:t>– par atjaunīgo energoresursu iekārtas iegādi un uzstādīšanu daudzdzīvokļu dzīvojamā mājā</w:t>
      </w:r>
    </w:p>
    <w:p w14:paraId="19C88149" w14:textId="77777777" w:rsidR="002A5CFF" w:rsidRPr="009465BC" w:rsidRDefault="002A5CFF" w:rsidP="002A5CFF">
      <w:pPr>
        <w:spacing w:before="130" w:line="260" w:lineRule="exact"/>
        <w:jc w:val="both"/>
      </w:pPr>
      <w:r w:rsidRPr="009465BC">
        <w:t>– par projekta vadītāju izmaksām</w:t>
      </w:r>
    </w:p>
    <w:p w14:paraId="3C147D06" w14:textId="77777777" w:rsidR="002A5CFF" w:rsidRPr="009465BC" w:rsidRDefault="002A5CFF" w:rsidP="002A5CFF">
      <w:pPr>
        <w:spacing w:before="130" w:line="260" w:lineRule="exact"/>
        <w:jc w:val="both"/>
      </w:pPr>
      <w:r w:rsidRPr="009465BC">
        <w:t>– par neatbilstoši veikto izdevumu segšanu, ja tādi radīsies projekta īstenošanas laikā, no līdzekļiem, kas nav saistīti ar Modernizācijas fonda finansējumu</w:t>
      </w:r>
    </w:p>
    <w:p w14:paraId="790D2F29" w14:textId="77777777" w:rsidR="002A5CFF" w:rsidRPr="009465BC" w:rsidRDefault="002A5CFF" w:rsidP="002A5CFF">
      <w:pPr>
        <w:spacing w:before="130" w:line="260" w:lineRule="exact"/>
        <w:jc w:val="both"/>
      </w:pPr>
      <w:r w:rsidRPr="009465BC">
        <w:t>– par atjaunīgo energoresursu iekārtu iegādes un uzstādīšanas sadārdzinājuma segšanu no līdzekļiem, kas nav saistīti ar Modernizācijas fonda finansējumu</w:t>
      </w:r>
    </w:p>
    <w:p w14:paraId="09D72BE3" w14:textId="77777777" w:rsidR="002A5CFF" w:rsidRPr="009465BC" w:rsidRDefault="002A5CFF" w:rsidP="002A5CFF">
      <w:pPr>
        <w:spacing w:before="130" w:line="260" w:lineRule="exact"/>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628"/>
      </w:tblGrid>
      <w:tr w:rsidR="002A5CFF" w:rsidRPr="009465BC" w14:paraId="150BA154" w14:textId="77777777" w:rsidTr="00B733F8">
        <w:trPr>
          <w:cantSplit/>
        </w:trPr>
        <w:tc>
          <w:tcPr>
            <w:tcW w:w="21600" w:type="dxa"/>
            <w:vAlign w:val="center"/>
            <w:hideMark/>
          </w:tcPr>
          <w:p w14:paraId="1EBB5DD6" w14:textId="77777777" w:rsidR="002A5CFF" w:rsidRPr="009465BC" w:rsidRDefault="002A5CFF" w:rsidP="00B733F8">
            <w:r w:rsidRPr="009465BC">
              <w:rPr>
                <w:b/>
                <w:bCs/>
              </w:rPr>
              <w:t>7. sadaļa. Apliecinājums</w:t>
            </w:r>
          </w:p>
        </w:tc>
      </w:tr>
    </w:tbl>
    <w:p w14:paraId="7A38CB09" w14:textId="77777777" w:rsidR="002A5CFF" w:rsidRDefault="002A5CFF" w:rsidP="002A5CFF">
      <w:pPr>
        <w:spacing w:before="130" w:line="260" w:lineRule="exact"/>
        <w:jc w:val="both"/>
      </w:pPr>
    </w:p>
    <w:p w14:paraId="62945D69" w14:textId="77777777" w:rsidR="00891572" w:rsidRPr="00656BBC" w:rsidRDefault="00891572" w:rsidP="00891572">
      <w:pPr>
        <w:shd w:val="clear" w:color="auto" w:fill="D6E3BC" w:themeFill="accent3" w:themeFillTint="66"/>
        <w:jc w:val="both"/>
        <w:rPr>
          <w:b/>
          <w:iCs/>
        </w:rPr>
      </w:pPr>
      <w:r w:rsidRPr="00656BBC">
        <w:rPr>
          <w:b/>
          <w:iCs/>
        </w:rPr>
        <w:t>Šajā sadaļā nedrīkst mainīt apliecinājuma redakciju, jo pretējā gadījumā nebūs iespējams saņemt pozitīvu vērtējumu projekta iesnieguma vērtēšanas kritērijos, kur tiek prasīts projekta iesniedzēja apliecinājums!</w:t>
      </w:r>
    </w:p>
    <w:p w14:paraId="70D0729D" w14:textId="77777777" w:rsidR="00891572" w:rsidRPr="00595316" w:rsidRDefault="00891572" w:rsidP="00891572">
      <w:pPr>
        <w:jc w:val="both"/>
        <w:rPr>
          <w:bCs/>
        </w:rPr>
      </w:pPr>
    </w:p>
    <w:tbl>
      <w:tblPr>
        <w:tblW w:w="5000" w:type="pct"/>
        <w:tblCellMar>
          <w:top w:w="28" w:type="dxa"/>
          <w:left w:w="28" w:type="dxa"/>
          <w:bottom w:w="28" w:type="dxa"/>
          <w:right w:w="28" w:type="dxa"/>
        </w:tblCellMar>
        <w:tblLook w:val="04A0" w:firstRow="1" w:lastRow="0" w:firstColumn="1" w:lastColumn="0" w:noHBand="0" w:noVBand="1"/>
      </w:tblPr>
      <w:tblGrid>
        <w:gridCol w:w="9401"/>
        <w:gridCol w:w="237"/>
      </w:tblGrid>
      <w:tr w:rsidR="002A5CFF" w:rsidRPr="009465BC" w14:paraId="67AEA666" w14:textId="77777777" w:rsidTr="00891572">
        <w:trPr>
          <w:cantSplit/>
        </w:trPr>
        <w:tc>
          <w:tcPr>
            <w:tcW w:w="9638" w:type="dxa"/>
            <w:gridSpan w:val="2"/>
            <w:vAlign w:val="center"/>
          </w:tcPr>
          <w:p w14:paraId="6FD208F6" w14:textId="77777777" w:rsidR="002A5CFF" w:rsidRPr="009465BC" w:rsidRDefault="002A5CFF" w:rsidP="00B733F8">
            <w:r w:rsidRPr="009465BC">
              <w:t>Es, projekta iesniedzējs (projekta iesniedzēja pilnvarotā persona),</w:t>
            </w:r>
          </w:p>
        </w:tc>
      </w:tr>
      <w:tr w:rsidR="002A5CFF" w:rsidRPr="009465BC" w14:paraId="288B3CFE" w14:textId="77777777" w:rsidTr="00891572">
        <w:trPr>
          <w:cantSplit/>
          <w:trHeight w:val="340"/>
        </w:trPr>
        <w:tc>
          <w:tcPr>
            <w:tcW w:w="9401" w:type="dxa"/>
            <w:tcBorders>
              <w:bottom w:val="single" w:sz="4" w:space="0" w:color="auto"/>
            </w:tcBorders>
            <w:vAlign w:val="center"/>
          </w:tcPr>
          <w:p w14:paraId="32327996" w14:textId="0B50042D" w:rsidR="002A5CFF" w:rsidRPr="009465BC" w:rsidRDefault="00891572" w:rsidP="00B733F8">
            <w:pPr>
              <w:jc w:val="center"/>
            </w:pPr>
            <w:r w:rsidRPr="00595316">
              <w:rPr>
                <w:color w:val="5F497A"/>
              </w:rPr>
              <w:t>Jānis Bērziņš, Rīgas dome</w:t>
            </w:r>
            <w:r>
              <w:rPr>
                <w:color w:val="5F497A"/>
              </w:rPr>
              <w:t>s</w:t>
            </w:r>
            <w:r w:rsidRPr="00A5004C">
              <w:rPr>
                <w:color w:val="5F497A"/>
              </w:rPr>
              <w:t xml:space="preserve"> izpilddirektors</w:t>
            </w:r>
          </w:p>
        </w:tc>
        <w:tc>
          <w:tcPr>
            <w:tcW w:w="237" w:type="dxa"/>
            <w:vAlign w:val="bottom"/>
          </w:tcPr>
          <w:p w14:paraId="556F43DC" w14:textId="77777777" w:rsidR="002A5CFF" w:rsidRPr="009465BC" w:rsidRDefault="002A5CFF" w:rsidP="00B733F8">
            <w:r w:rsidRPr="009465BC">
              <w:t>,</w:t>
            </w:r>
          </w:p>
        </w:tc>
      </w:tr>
      <w:tr w:rsidR="002A5CFF" w:rsidRPr="009465BC" w14:paraId="0FF2F629" w14:textId="77777777" w:rsidTr="00891572">
        <w:trPr>
          <w:cantSplit/>
        </w:trPr>
        <w:tc>
          <w:tcPr>
            <w:tcW w:w="9401" w:type="dxa"/>
            <w:tcBorders>
              <w:top w:val="single" w:sz="4" w:space="0" w:color="auto"/>
            </w:tcBorders>
          </w:tcPr>
          <w:p w14:paraId="00AFAF99" w14:textId="77777777" w:rsidR="002A5CFF" w:rsidRPr="009465BC" w:rsidRDefault="002A5CFF" w:rsidP="00B733F8">
            <w:pPr>
              <w:jc w:val="center"/>
            </w:pPr>
            <w:r w:rsidRPr="009465BC">
              <w:t>(vārds, uzvārds, amats, projekta iesniedzēja (projekta iesniedzēja pilnvarotās personas) nosaukums (</w:t>
            </w:r>
            <w:r w:rsidRPr="009465BC">
              <w:rPr>
                <w:i/>
                <w:iCs/>
              </w:rPr>
              <w:t>ja attiecināms</w:t>
            </w:r>
            <w:r w:rsidRPr="009465BC">
              <w:t>))</w:t>
            </w:r>
          </w:p>
        </w:tc>
        <w:tc>
          <w:tcPr>
            <w:tcW w:w="237" w:type="dxa"/>
            <w:vAlign w:val="center"/>
          </w:tcPr>
          <w:p w14:paraId="6EF03375" w14:textId="77777777" w:rsidR="002A5CFF" w:rsidRPr="009465BC" w:rsidRDefault="002A5CFF" w:rsidP="00B733F8">
            <w:pPr>
              <w:jc w:val="center"/>
            </w:pPr>
          </w:p>
        </w:tc>
      </w:tr>
    </w:tbl>
    <w:p w14:paraId="76DA3C10" w14:textId="77777777" w:rsidR="002A5CFF" w:rsidRPr="009465BC" w:rsidRDefault="002A5CFF" w:rsidP="002A5CFF">
      <w:pPr>
        <w:spacing w:before="130" w:line="260" w:lineRule="exact"/>
        <w:jc w:val="both"/>
      </w:pPr>
      <w:r w:rsidRPr="009465BC">
        <w:rPr>
          <w:b/>
          <w:bCs/>
        </w:rPr>
        <w:t>apliecinu, ka uz projekta iesnieguma iesniegšanas brīdi:</w:t>
      </w:r>
    </w:p>
    <w:p w14:paraId="2D3F225B" w14:textId="77777777" w:rsidR="002A5CFF" w:rsidRPr="009465BC" w:rsidRDefault="002A5CFF" w:rsidP="002A5CFF">
      <w:pPr>
        <w:spacing w:before="130" w:line="260" w:lineRule="exact"/>
        <w:jc w:val="both"/>
      </w:pPr>
      <w:r w:rsidRPr="009465BC">
        <w:t>7.1. projekta iesniegumā un tā pielikumos iekļautā informācija ir patiesa un nav sagrozīta, un projekta iesniedzējs piekrīt, ka Vides investīciju fonds minēto informāciju pārbauda;</w:t>
      </w:r>
    </w:p>
    <w:p w14:paraId="6A15D04D" w14:textId="77777777" w:rsidR="002A5CFF" w:rsidRPr="009465BC" w:rsidRDefault="002A5CFF" w:rsidP="002A5CFF">
      <w:pPr>
        <w:spacing w:before="130" w:line="260" w:lineRule="exact"/>
        <w:jc w:val="both"/>
      </w:pPr>
      <w:r w:rsidRPr="009465BC">
        <w:t xml:space="preserve">7.2. projekta iesnieguma iesniedzējam vai projekta iesniedzēja pilnvarotajai personai nav nodokļu un valsts sociālās apdrošināšanas obligāto iemaksu parādu, kas kopsummā pārsniedz 150 </w:t>
      </w:r>
      <w:r w:rsidRPr="009465BC">
        <w:rPr>
          <w:i/>
          <w:iCs/>
        </w:rPr>
        <w:t>euro</w:t>
      </w:r>
      <w:r w:rsidRPr="009465BC">
        <w:t>, izņemot nodokļu maksājumus, kuru segšanai ir piešķirts samaksas termiņa pagarinājums, ir noslēgta vienošanās par labprātīgu nodokļu samaksu vai noslēgts vienošanās līgums;</w:t>
      </w:r>
    </w:p>
    <w:p w14:paraId="10F254E6" w14:textId="4FE47B47" w:rsidR="00891572" w:rsidRPr="00656BBC" w:rsidRDefault="00891572" w:rsidP="00891572">
      <w:pPr>
        <w:shd w:val="clear" w:color="auto" w:fill="D6E3BC" w:themeFill="accent3" w:themeFillTint="66"/>
        <w:jc w:val="both"/>
        <w:rPr>
          <w:iCs/>
          <w:szCs w:val="22"/>
        </w:rPr>
      </w:pPr>
      <w:r w:rsidRPr="00656BBC">
        <w:rPr>
          <w:iCs/>
          <w:szCs w:val="22"/>
        </w:rPr>
        <w:t xml:space="preserve">Projekta iesniedzējam kā papildus iesniedzamais dokuments netiek prasīta Valsts </w:t>
      </w:r>
      <w:r w:rsidR="007D4FB6">
        <w:rPr>
          <w:iCs/>
          <w:szCs w:val="22"/>
        </w:rPr>
        <w:t>i</w:t>
      </w:r>
      <w:r w:rsidRPr="00656BBC">
        <w:rPr>
          <w:iCs/>
          <w:szCs w:val="22"/>
        </w:rPr>
        <w:t xml:space="preserve">eņēmumu dienesta izziņa par nodokļu parāda neesamību, jo minētā informācija tiek pārbaudīta publiski pieejamā Valsts </w:t>
      </w:r>
      <w:r w:rsidR="006D46F7">
        <w:rPr>
          <w:iCs/>
          <w:szCs w:val="22"/>
        </w:rPr>
        <w:t>i</w:t>
      </w:r>
      <w:r w:rsidRPr="00656BBC">
        <w:rPr>
          <w:iCs/>
          <w:szCs w:val="22"/>
        </w:rPr>
        <w:t>eņēmumu dienesta elektronisk</w:t>
      </w:r>
      <w:r>
        <w:rPr>
          <w:iCs/>
          <w:szCs w:val="22"/>
        </w:rPr>
        <w:t>aj</w:t>
      </w:r>
      <w:r w:rsidRPr="00656BBC">
        <w:rPr>
          <w:iCs/>
          <w:szCs w:val="22"/>
        </w:rPr>
        <w:t>ā datu bāzē, bet vienlaikus iesakām projekta iesniedzējiem uz projekta iesniegšanas dienu vai cik iespējams tuvu noteiktajai dienai pārliecināties, ka nav nodokļu parād</w:t>
      </w:r>
      <w:r w:rsidR="006D46F7">
        <w:rPr>
          <w:iCs/>
          <w:szCs w:val="22"/>
        </w:rPr>
        <w:t>a</w:t>
      </w:r>
      <w:r>
        <w:rPr>
          <w:iCs/>
          <w:szCs w:val="22"/>
        </w:rPr>
        <w:t>.</w:t>
      </w:r>
    </w:p>
    <w:p w14:paraId="3BAFB360" w14:textId="77777777" w:rsidR="00891572" w:rsidRPr="00656BBC" w:rsidRDefault="00891572" w:rsidP="00891572">
      <w:pPr>
        <w:shd w:val="clear" w:color="auto" w:fill="D6E3BC" w:themeFill="accent3" w:themeFillTint="66"/>
        <w:jc w:val="both"/>
        <w:rPr>
          <w:iCs/>
          <w:szCs w:val="22"/>
        </w:rPr>
      </w:pPr>
    </w:p>
    <w:p w14:paraId="5E815013" w14:textId="77777777" w:rsidR="00891572" w:rsidRPr="00656BBC" w:rsidRDefault="00891572" w:rsidP="00891572">
      <w:pPr>
        <w:shd w:val="clear" w:color="auto" w:fill="D6E3BC" w:themeFill="accent3" w:themeFillTint="66"/>
        <w:jc w:val="both"/>
        <w:rPr>
          <w:b/>
          <w:iCs/>
          <w:szCs w:val="22"/>
        </w:rPr>
      </w:pPr>
      <w:r w:rsidRPr="00656BBC">
        <w:rPr>
          <w:b/>
          <w:iCs/>
          <w:szCs w:val="22"/>
        </w:rPr>
        <w:t>Vēršam uzmanību, ka projekts netiks apstiprināts, ja projekta iesniedzējs nebūs veicis nodokļu parāda nomaksu līdz lēmuma pieņemšanas datumam.</w:t>
      </w:r>
    </w:p>
    <w:p w14:paraId="21E9DFD1" w14:textId="77777777" w:rsidR="00891572" w:rsidRDefault="00891572" w:rsidP="00891572">
      <w:pPr>
        <w:jc w:val="both"/>
        <w:rPr>
          <w:b/>
          <w:bCs/>
        </w:rPr>
      </w:pPr>
    </w:p>
    <w:p w14:paraId="61E5129B" w14:textId="77777777" w:rsidR="002A5CFF" w:rsidRPr="009465BC" w:rsidRDefault="002A5CFF" w:rsidP="002A5CFF">
      <w:pPr>
        <w:spacing w:before="130" w:line="260" w:lineRule="exact"/>
        <w:jc w:val="both"/>
      </w:pPr>
      <w:r w:rsidRPr="009465BC">
        <w:t>7.3. par Modernizācijas fonda finansētajām attiecināmajām izmaksām nav saņemts līdzfinansējums citu finansējuma programmu ietvaros vai individuālā atbalsta projekta ietvaros, kas atbalstīts no citiem finanšu instrumentiem, tai skaitā Eiropas Savienības vai ārvalstu finanšu palīdzības līdzekļiem;</w:t>
      </w:r>
    </w:p>
    <w:p w14:paraId="2C07AF15" w14:textId="77777777" w:rsidR="002A5CFF" w:rsidRPr="009465BC" w:rsidRDefault="002A5CFF" w:rsidP="002A5CFF">
      <w:pPr>
        <w:spacing w:before="130" w:line="260" w:lineRule="exact"/>
        <w:jc w:val="both"/>
      </w:pPr>
      <w:r w:rsidRPr="009465BC">
        <w:t>7.4. projekta iesnieguma iesniedzējs vai projekta iesniedzēja pilnvarotā persona nav nonācis situācijā, kad pret to vērsta prasība par līdzekļu atgūšanu no citām valsts atbalsta programmām saskaņā ar iepriekšēju Eiropas Komisijas lēmumu, ar ko atbalsts tiek atzīts par nelikumīgu un nesaderīgu ar kopējo tirgu (ja attiecināms);</w:t>
      </w:r>
    </w:p>
    <w:p w14:paraId="3DD48C40" w14:textId="44685DDE" w:rsidR="002A5CFF" w:rsidRPr="009465BC" w:rsidRDefault="002A5CFF" w:rsidP="002A5CFF">
      <w:pPr>
        <w:spacing w:before="130" w:line="260" w:lineRule="exact"/>
        <w:jc w:val="both"/>
      </w:pPr>
      <w:r w:rsidRPr="009465BC">
        <w:t xml:space="preserve">7.5. projekta iesniedzējs vai projekta iesniedzēja pilnvarotā persona (uzņēmuma grupas līmenī) nav nonācis grūtībās, tai skaitā nav grūtībās nonākusi valsts kapitālsabiedrība, pašvaldības </w:t>
      </w:r>
      <w:r w:rsidRPr="009465BC">
        <w:lastRenderedPageBreak/>
        <w:t>kapitālsabiedrība vai publiski privātā kapitālsabiedrība, kas atbilst vismaz vienai no regulas Nr.</w:t>
      </w:r>
      <w:r w:rsidR="005A6398">
        <w:t> </w:t>
      </w:r>
      <w:r w:rsidRPr="009465BC">
        <w:t>651/2014 2.</w:t>
      </w:r>
      <w:r w:rsidR="005A6398">
        <w:t> </w:t>
      </w:r>
      <w:r w:rsidRPr="009465BC">
        <w:t>panta 18.</w:t>
      </w:r>
      <w:r w:rsidR="005A6398">
        <w:t> </w:t>
      </w:r>
      <w:r w:rsidRPr="009465BC">
        <w:t>punktā paredzētajām situācijām (ja attiecināms);</w:t>
      </w:r>
    </w:p>
    <w:p w14:paraId="1E154201" w14:textId="77777777" w:rsidR="002A5CFF" w:rsidRPr="009465BC" w:rsidRDefault="002A5CFF" w:rsidP="002A5CFF">
      <w:pPr>
        <w:spacing w:before="130" w:line="260" w:lineRule="exact"/>
        <w:jc w:val="both"/>
      </w:pPr>
      <w:r w:rsidRPr="009465BC">
        <w:t>7.6. atbilstoši normatīvajiem aktiem par budžetu un finanšu vadību pašvaldībā nav uzsākts finanšu stabilizācijas process (ja attiecināms);</w:t>
      </w:r>
    </w:p>
    <w:p w14:paraId="3091D02B" w14:textId="77777777" w:rsidR="002A5CFF" w:rsidRPr="009465BC" w:rsidRDefault="002A5CFF" w:rsidP="002A5CFF">
      <w:pPr>
        <w:spacing w:before="130" w:line="260" w:lineRule="exact"/>
        <w:jc w:val="both"/>
      </w:pPr>
      <w:r w:rsidRPr="009465BC">
        <w:t>7.7. projekta iesniedzējam vai projekta iesniedzēja pilnvarotajai personai nav ierosināta tiesiskās aizsardzības procesa lieta, netiek īstenots tiesiskās aizsardzības process un nav pasludināts maksātnespējas process, projekta iesniedzējs vai projekta iesniedzēja pilnvarotā persona neatbilst normatīvajos aktos noteiktajiem kritērijiem, lai tam pēc kreditora pieprasījuma piemērotu maksātnespējas procedūru (ja attiecināms).</w:t>
      </w:r>
    </w:p>
    <w:p w14:paraId="64EBD71D" w14:textId="77777777" w:rsidR="002A5CFF" w:rsidRPr="009465BC" w:rsidRDefault="002A5CFF" w:rsidP="002A5CFF">
      <w:pPr>
        <w:spacing w:before="130" w:line="260" w:lineRule="exact"/>
        <w:jc w:val="both"/>
      </w:pPr>
      <w:r w:rsidRPr="009465BC">
        <w:rPr>
          <w:b/>
          <w:bCs/>
        </w:rPr>
        <w:t xml:space="preserve">Apliecinu, ka tad, ja projekts tiks apstiprināts, </w:t>
      </w:r>
      <w:r w:rsidRPr="009465BC">
        <w:t>projekta iesniegumā paredzētās aktivitātes netiks iesniegtas līdzfinansēšanai citu finansējuma programmu vai individuālo atbalsta projektu ietvaros no citiem finanšu instrumentiem, tai skaitā no Eiropas Savienības vai ārvalstu finanšu palīdzības līdzekļiem vai nacionālā publiskā finansējuma līdzekļiem.</w:t>
      </w:r>
    </w:p>
    <w:p w14:paraId="46A8570A" w14:textId="77777777" w:rsidR="002A5CFF" w:rsidRPr="009465BC" w:rsidRDefault="002A5CFF" w:rsidP="002A5CFF">
      <w:pPr>
        <w:spacing w:before="130" w:line="260" w:lineRule="exact"/>
        <w:jc w:val="both"/>
      </w:pPr>
      <w:r w:rsidRPr="009465BC">
        <w:t>Apzinos, ka projektu var neapstiprināt finansēšanai no Modernizācijas fonda, ja projekta iesniegums, ieskaitot šo sadaļu, nav pilnībā un kvalitatīvi aizpildīts, kā arī ja normatīvajos aktos par Modernizācijas fonda ieviešanu plānotais līdzfinansējums projekta apstiprināšanas brīdī ir izlietots.</w:t>
      </w:r>
    </w:p>
    <w:p w14:paraId="431FFCDD" w14:textId="77777777" w:rsidR="002A5CFF" w:rsidRPr="009465BC" w:rsidRDefault="002A5CFF" w:rsidP="002A5CFF">
      <w:pPr>
        <w:spacing w:before="130" w:line="260" w:lineRule="exact"/>
        <w:jc w:val="both"/>
      </w:pPr>
      <w:r w:rsidRPr="009465BC">
        <w:t>Apzinos, ka nepatiesas apliecinājumā sniegtās informācijas dēļ pret projekta iesniedzēju vai projekta iesniedzēja pilnvaroto personu var tikt uzsāktas administratīva un finansiāla rakstura sankcijas.</w:t>
      </w:r>
    </w:p>
    <w:p w14:paraId="3D348925" w14:textId="77777777" w:rsidR="002A5CFF" w:rsidRPr="009465BC" w:rsidRDefault="002A5CFF" w:rsidP="002A5CFF">
      <w:pPr>
        <w:spacing w:before="130" w:line="260" w:lineRule="exact"/>
        <w:jc w:val="both"/>
      </w:pPr>
      <w:r w:rsidRPr="009465BC">
        <w:t xml:space="preserve">Piekrītu, ka, ja nepieciešams, sabiedrība ar ierobežotu atbildību “Vides investīciju fonds” vai Klimata un enerģētikas ministrija normatīvajos aktos nodokļu un nodevu jomā noteiktajā kārtībā pieprasa (ja attiecināms) vai iegūst no Valsts ieņēmumu dienesta informāciju, kas apliecina, ka projekta iesniedzējam vai projekta iesniedzēja pilnvarotajai personai nav Valsts ieņēmumu dienesta administrēto nodokļu parādu, tai skaitā valsts sociālās apdrošināšanas obligāto iemaksu parādu, kas kopsummā pārsniedz 150 </w:t>
      </w:r>
      <w:r w:rsidRPr="009465BC">
        <w:rPr>
          <w:i/>
          <w:iCs/>
        </w:rPr>
        <w:t>euro</w:t>
      </w:r>
      <w:r w:rsidRPr="009465BC">
        <w:t>.</w:t>
      </w:r>
    </w:p>
    <w:p w14:paraId="4C19709A" w14:textId="77777777" w:rsidR="00891572" w:rsidRDefault="00891572" w:rsidP="00891572">
      <w:pPr>
        <w:jc w:val="center"/>
        <w:rPr>
          <w:color w:val="5F497A"/>
        </w:rPr>
      </w:pPr>
    </w:p>
    <w:p w14:paraId="0701A11F" w14:textId="77777777" w:rsidR="00891572" w:rsidRPr="00595316" w:rsidRDefault="00891572" w:rsidP="00891572">
      <w:pPr>
        <w:jc w:val="center"/>
        <w:rPr>
          <w:color w:val="5F497A"/>
        </w:rPr>
      </w:pPr>
      <w:r w:rsidRPr="00595316">
        <w:rPr>
          <w:color w:val="5F497A"/>
        </w:rPr>
        <w:t>ŠIS DOKUMENTS IR ELEKTRONISKI PARAKSTĪTS AR DROŠU ELEKTRONISKO PARAKSTU UN SATUR LAIKA ZĪMOGU</w:t>
      </w:r>
    </w:p>
    <w:p w14:paraId="648EE3E6" w14:textId="77777777" w:rsidR="00891572" w:rsidRPr="00595316" w:rsidRDefault="00891572" w:rsidP="00891572">
      <w:pPr>
        <w:jc w:val="both"/>
        <w:rPr>
          <w:i/>
        </w:rPr>
      </w:pPr>
    </w:p>
    <w:p w14:paraId="58C9CCE3" w14:textId="77777777" w:rsidR="00891572" w:rsidRPr="00656BBC" w:rsidRDefault="00891572" w:rsidP="00891572">
      <w:pPr>
        <w:shd w:val="clear" w:color="auto" w:fill="F2DBDB" w:themeFill="accent2" w:themeFillTint="33"/>
        <w:jc w:val="both"/>
        <w:rPr>
          <w:color w:val="FF0000"/>
        </w:rPr>
      </w:pPr>
      <w:r w:rsidRPr="00656BBC">
        <w:rPr>
          <w:color w:val="FF0000"/>
        </w:rPr>
        <w:t xml:space="preserve">Elektroniskā formātā sagatavots projekta iesniegums ir jāiesniedz noteiktajā termiņā elektroniski, parakstīts ar drošu elektronisko parakstu. Projekta iesniegums, kas tiks saņemts pēc noteiktā termiņa, </w:t>
      </w:r>
      <w:r w:rsidRPr="00656BBC">
        <w:rPr>
          <w:b/>
          <w:color w:val="FF0000"/>
        </w:rPr>
        <w:t>TIKS NORAIDĪTS!</w:t>
      </w:r>
    </w:p>
    <w:p w14:paraId="1D2D8FE1" w14:textId="77777777" w:rsidR="00AE470A" w:rsidRPr="00595316" w:rsidRDefault="00AE470A" w:rsidP="001357C1"/>
    <w:p w14:paraId="77F55DFC" w14:textId="77777777" w:rsidR="00AE470A" w:rsidRPr="00595316" w:rsidRDefault="00AE470A" w:rsidP="001357C1">
      <w:pPr>
        <w:sectPr w:rsidR="00AE470A" w:rsidRPr="00595316" w:rsidSect="007F342D">
          <w:footerReference w:type="default" r:id="rId65"/>
          <w:headerReference w:type="first" r:id="rId66"/>
          <w:footerReference w:type="first" r:id="rId67"/>
          <w:pgSz w:w="11906" w:h="16838" w:code="9"/>
          <w:pgMar w:top="1134" w:right="1134" w:bottom="1134" w:left="1134" w:header="567" w:footer="567" w:gutter="0"/>
          <w:cols w:space="720"/>
          <w:docGrid w:linePitch="360"/>
        </w:sectPr>
      </w:pPr>
    </w:p>
    <w:p w14:paraId="32A717AC" w14:textId="77777777" w:rsidR="00A87453" w:rsidRPr="00595316" w:rsidRDefault="00A87453" w:rsidP="00A87453">
      <w:pPr>
        <w:pStyle w:val="Virsraksts1"/>
        <w:spacing w:before="0" w:after="0"/>
        <w:rPr>
          <w:color w:val="FFFFFF" w:themeColor="background1"/>
          <w:sz w:val="2"/>
          <w:szCs w:val="2"/>
        </w:rPr>
      </w:pPr>
      <w:bookmarkStart w:id="24" w:name="_Toc225866705"/>
      <w:bookmarkStart w:id="25" w:name="_Toc247249941"/>
      <w:bookmarkStart w:id="26" w:name="_Toc247334966"/>
      <w:r w:rsidRPr="00595316">
        <w:rPr>
          <w:color w:val="FFFFFF" w:themeColor="background1"/>
          <w:sz w:val="2"/>
          <w:szCs w:val="2"/>
        </w:rPr>
        <w:lastRenderedPageBreak/>
        <w:t>PIELIKUMI</w:t>
      </w:r>
      <w:bookmarkEnd w:id="24"/>
      <w:r w:rsidRPr="00595316">
        <w:rPr>
          <w:color w:val="FFFFFF" w:themeColor="background1"/>
          <w:sz w:val="2"/>
          <w:szCs w:val="2"/>
        </w:rPr>
        <w:t xml:space="preserve"> </w:t>
      </w:r>
    </w:p>
    <w:p w14:paraId="43CD88E0" w14:textId="2E8EFE49" w:rsidR="00F271B3" w:rsidRPr="00595316" w:rsidRDefault="00F271B3" w:rsidP="00F271B3">
      <w:pPr>
        <w:jc w:val="right"/>
        <w:rPr>
          <w:rFonts w:eastAsia="Arial Unicode MS"/>
        </w:rPr>
      </w:pPr>
      <w:r w:rsidRPr="00595316">
        <w:rPr>
          <w:rFonts w:eastAsia="Arial Unicode MS"/>
        </w:rPr>
        <w:t>1. pielikums</w:t>
      </w:r>
    </w:p>
    <w:p w14:paraId="3F08C6A0" w14:textId="77777777" w:rsidR="00F271B3" w:rsidRPr="00595316" w:rsidRDefault="00F271B3" w:rsidP="00F271B3">
      <w:pPr>
        <w:pStyle w:val="Virsraksts4"/>
        <w:spacing w:before="0" w:after="0"/>
        <w:jc w:val="right"/>
        <w:rPr>
          <w:b w:val="0"/>
        </w:rPr>
      </w:pPr>
    </w:p>
    <w:p w14:paraId="2285806E" w14:textId="3548C13D" w:rsidR="00F271B3" w:rsidRPr="00595316" w:rsidRDefault="00891572" w:rsidP="00F271B3">
      <w:pPr>
        <w:jc w:val="center"/>
        <w:rPr>
          <w:b/>
        </w:rPr>
      </w:pPr>
      <w:r w:rsidRPr="00891572">
        <w:rPr>
          <w:b/>
        </w:rPr>
        <w:t>Pilnvarojums parakstīt visus ar projekta iesniegumu saistītos dokumentus (ja attiecināms)</w:t>
      </w:r>
    </w:p>
    <w:p w14:paraId="6302EAE3" w14:textId="77777777" w:rsidR="00F271B3" w:rsidRPr="00595316" w:rsidRDefault="00F271B3" w:rsidP="00F271B3">
      <w:pPr>
        <w:rPr>
          <w:b/>
          <w:i/>
        </w:rPr>
      </w:pPr>
    </w:p>
    <w:p w14:paraId="0ED50B14" w14:textId="494A7C91" w:rsidR="00512C89" w:rsidRPr="00037838" w:rsidRDefault="00037838" w:rsidP="00D7589B">
      <w:pPr>
        <w:shd w:val="clear" w:color="auto" w:fill="D6E3BC" w:themeFill="accent3" w:themeFillTint="66"/>
        <w:jc w:val="both"/>
        <w:rPr>
          <w:b/>
          <w:bCs/>
          <w:iCs/>
          <w:color w:val="4F6228" w:themeColor="accent3" w:themeShade="80"/>
        </w:rPr>
      </w:pPr>
      <w:r w:rsidRPr="00037838">
        <w:rPr>
          <w:b/>
          <w:bCs/>
          <w:iCs/>
          <w:color w:val="4F6228" w:themeColor="accent3" w:themeShade="80"/>
        </w:rPr>
        <w:t>Iesniedz notariāli apstiprinātu pilnvaru, ja projekta iesniegumu iesniedz projekta iesniedzēja pilnvarotā persona!</w:t>
      </w:r>
    </w:p>
    <w:p w14:paraId="267BD072" w14:textId="77777777" w:rsidR="00037838" w:rsidRDefault="00037838" w:rsidP="00D7589B">
      <w:pPr>
        <w:shd w:val="clear" w:color="auto" w:fill="D6E3BC" w:themeFill="accent3" w:themeFillTint="66"/>
        <w:jc w:val="both"/>
        <w:rPr>
          <w:iCs/>
          <w:color w:val="4F6228" w:themeColor="accent3" w:themeShade="80"/>
        </w:rPr>
      </w:pPr>
    </w:p>
    <w:p w14:paraId="5D51EC1C" w14:textId="77777777" w:rsidR="00037838" w:rsidRPr="00037838" w:rsidRDefault="00037838" w:rsidP="00037838">
      <w:pPr>
        <w:shd w:val="clear" w:color="auto" w:fill="D6E3BC" w:themeFill="accent3" w:themeFillTint="66"/>
        <w:jc w:val="both"/>
        <w:rPr>
          <w:i/>
          <w:iCs/>
          <w:color w:val="4F6228" w:themeColor="accent3" w:themeShade="80"/>
        </w:rPr>
      </w:pPr>
      <w:r w:rsidRPr="00037838">
        <w:rPr>
          <w:i/>
          <w:iCs/>
          <w:color w:val="4F6228" w:themeColor="accent3" w:themeShade="80"/>
        </w:rPr>
        <w:t xml:space="preserve">Ar </w:t>
      </w:r>
      <w:r w:rsidRPr="00037838">
        <w:rPr>
          <w:b/>
          <w:bCs/>
          <w:i/>
          <w:iCs/>
          <w:color w:val="4F6228" w:themeColor="accent3" w:themeShade="80"/>
        </w:rPr>
        <w:t>universālu pilnvaru</w:t>
      </w:r>
      <w:r w:rsidRPr="00037838">
        <w:rPr>
          <w:i/>
          <w:iCs/>
          <w:color w:val="4F6228" w:themeColor="accent3" w:themeShade="80"/>
        </w:rPr>
        <w:t xml:space="preserve"> pilnvarotājs pilnvaro pilnvaroto personu pārstāvēt pilnvarotāju visos gadījumos, ja vien pilnvarā nav noteikti īpaši ierobežojumi.</w:t>
      </w:r>
      <w:r w:rsidRPr="00037838">
        <w:rPr>
          <w:iCs/>
          <w:color w:val="4F6228" w:themeColor="accent3" w:themeShade="80"/>
        </w:rPr>
        <w:t xml:space="preserve"> </w:t>
      </w:r>
    </w:p>
    <w:p w14:paraId="2ADBD6D9" w14:textId="77777777" w:rsidR="00037838" w:rsidRPr="00037838" w:rsidRDefault="00037838" w:rsidP="00037838">
      <w:pPr>
        <w:shd w:val="clear" w:color="auto" w:fill="D6E3BC" w:themeFill="accent3" w:themeFillTint="66"/>
        <w:jc w:val="both"/>
        <w:rPr>
          <w:b/>
          <w:i/>
          <w:iCs/>
          <w:color w:val="4F6228" w:themeColor="accent3" w:themeShade="80"/>
        </w:rPr>
      </w:pPr>
    </w:p>
    <w:p w14:paraId="4ECE1328" w14:textId="210823FE" w:rsidR="00037838" w:rsidRPr="00037838" w:rsidRDefault="00037838" w:rsidP="00037838">
      <w:pPr>
        <w:shd w:val="clear" w:color="auto" w:fill="D6E3BC" w:themeFill="accent3" w:themeFillTint="66"/>
        <w:jc w:val="both"/>
        <w:rPr>
          <w:i/>
          <w:iCs/>
          <w:color w:val="4F6228" w:themeColor="accent3" w:themeShade="80"/>
        </w:rPr>
      </w:pPr>
      <w:r w:rsidRPr="00037838">
        <w:rPr>
          <w:i/>
          <w:iCs/>
          <w:color w:val="4F6228" w:themeColor="accent3" w:themeShade="80"/>
        </w:rPr>
        <w:t xml:space="preserve">Ar </w:t>
      </w:r>
      <w:r w:rsidRPr="00037838">
        <w:rPr>
          <w:b/>
          <w:bCs/>
          <w:i/>
          <w:iCs/>
          <w:color w:val="4F6228" w:themeColor="accent3" w:themeShade="80"/>
        </w:rPr>
        <w:t>ģenerālo (speciālo) pilnvaru</w:t>
      </w:r>
      <w:r w:rsidRPr="00037838">
        <w:rPr>
          <w:i/>
          <w:iCs/>
          <w:color w:val="4F6228" w:themeColor="accent3" w:themeShade="80"/>
        </w:rPr>
        <w:t xml:space="preserve"> pilnvarotājs pilnvaro pilnvaroto personu pārstāvēt pilnvarotāju tikai pilnvarā noteiktajos gadījumos. Pilnvarā jābūt norādītam pilnvarojumam par tiesībām pārstāvēt projekta iesniedzēju atbalsta saņemšanai konkursā “Atjaunīgo energoresursu izmantošanas veicināšana daudzdzīvokļu ēkās, valsts un pašvaldību ēkās un energokopienās” un tiesības veikt visas darbības, kas nepieciešamas projekta iesniedzēja pienākumu atbilstošai izpildei saskaņā ar šiem noteikumiem. </w:t>
      </w:r>
      <w:r w:rsidRPr="00037838">
        <w:rPr>
          <w:b/>
          <w:bCs/>
          <w:i/>
          <w:iCs/>
          <w:color w:val="4F6228" w:themeColor="accent3" w:themeShade="80"/>
        </w:rPr>
        <w:t>Lai pilnvarotai personai būtu tiesības saņemt projekta iesniedzējam pienākošos atbalsta summu savā bankas kontā, tad tas ir speciāli jānorāda pilnvarā</w:t>
      </w:r>
      <w:r w:rsidRPr="00037838">
        <w:rPr>
          <w:i/>
          <w:iCs/>
          <w:color w:val="4F6228" w:themeColor="accent3" w:themeShade="80"/>
        </w:rPr>
        <w:t>.</w:t>
      </w:r>
    </w:p>
    <w:p w14:paraId="52C1B494" w14:textId="77777777" w:rsidR="00037838" w:rsidRPr="00037838" w:rsidRDefault="00037838" w:rsidP="00037838">
      <w:pPr>
        <w:shd w:val="clear" w:color="auto" w:fill="D6E3BC" w:themeFill="accent3" w:themeFillTint="66"/>
        <w:jc w:val="both"/>
        <w:rPr>
          <w:b/>
          <w:i/>
          <w:iCs/>
          <w:color w:val="4F6228" w:themeColor="accent3" w:themeShade="80"/>
        </w:rPr>
      </w:pPr>
    </w:p>
    <w:p w14:paraId="328ABC93" w14:textId="6C3983CE" w:rsidR="00037838" w:rsidRDefault="00037838" w:rsidP="00037838">
      <w:pPr>
        <w:shd w:val="clear" w:color="auto" w:fill="D6E3BC" w:themeFill="accent3" w:themeFillTint="66"/>
        <w:jc w:val="both"/>
        <w:rPr>
          <w:i/>
          <w:iCs/>
          <w:color w:val="4F6228" w:themeColor="accent3" w:themeShade="80"/>
        </w:rPr>
      </w:pPr>
      <w:r w:rsidRPr="00037838">
        <w:rPr>
          <w:i/>
          <w:iCs/>
          <w:color w:val="4F6228" w:themeColor="accent3" w:themeShade="80"/>
        </w:rPr>
        <w:t xml:space="preserve">Terminētajām pilnvarām ieteikums pilnvaras darbības termiņu </w:t>
      </w:r>
      <w:r w:rsidRPr="00037838">
        <w:rPr>
          <w:b/>
          <w:bCs/>
          <w:i/>
          <w:iCs/>
          <w:color w:val="4F6228" w:themeColor="accent3" w:themeShade="80"/>
        </w:rPr>
        <w:t>noteikt vismaz sešus mēnešus pēc projekta iesniegšanas datuma</w:t>
      </w:r>
      <w:r w:rsidRPr="00037838">
        <w:rPr>
          <w:i/>
          <w:iCs/>
          <w:color w:val="4F6228" w:themeColor="accent3" w:themeShade="80"/>
        </w:rPr>
        <w:t>, gadījumā, ja pilnvarotā persona ir pilnvarota arī projekta iesnieguma precizējumu sagatavošanai un līguma slēgšanai.</w:t>
      </w:r>
    </w:p>
    <w:p w14:paraId="3654A8E4" w14:textId="77777777" w:rsidR="00037838" w:rsidRDefault="00037838" w:rsidP="00037838">
      <w:pPr>
        <w:shd w:val="clear" w:color="auto" w:fill="D6E3BC" w:themeFill="accent3" w:themeFillTint="66"/>
        <w:jc w:val="both"/>
        <w:rPr>
          <w:iCs/>
          <w:color w:val="4F6228" w:themeColor="accent3" w:themeShade="80"/>
        </w:rPr>
      </w:pPr>
    </w:p>
    <w:p w14:paraId="65DBECA5" w14:textId="49AA0739" w:rsidR="00512C89" w:rsidRPr="00656BBC" w:rsidRDefault="00512C89" w:rsidP="00D7589B">
      <w:pPr>
        <w:shd w:val="clear" w:color="auto" w:fill="D6E3BC" w:themeFill="accent3" w:themeFillTint="66"/>
        <w:jc w:val="both"/>
        <w:rPr>
          <w:iCs/>
          <w:color w:val="4F6228" w:themeColor="accent3" w:themeShade="80"/>
        </w:rPr>
      </w:pPr>
      <w:r>
        <w:rPr>
          <w:iCs/>
          <w:color w:val="4F6228" w:themeColor="accent3" w:themeShade="80"/>
        </w:rPr>
        <w:t>D</w:t>
      </w:r>
      <w:r w:rsidRPr="00512C89">
        <w:rPr>
          <w:iCs/>
          <w:color w:val="4F6228" w:themeColor="accent3" w:themeShade="80"/>
        </w:rPr>
        <w:t>zīvokļa īpašumos sadalītu dzīvojamo māju dzīvokļu īpašnieku kopība</w:t>
      </w:r>
      <w:r>
        <w:rPr>
          <w:iCs/>
          <w:color w:val="4F6228" w:themeColor="accent3" w:themeShade="80"/>
        </w:rPr>
        <w:t xml:space="preserve">s gadījumā nav jāiesniedz atsevišķs pilnvarojums, bet jāiesniedz </w:t>
      </w:r>
      <w:r w:rsidRPr="00512C89">
        <w:rPr>
          <w:iCs/>
          <w:color w:val="4F6228" w:themeColor="accent3" w:themeShade="80"/>
        </w:rPr>
        <w:t>pieņemts dzīvokļu īpašnieku kopības lēmums</w:t>
      </w:r>
      <w:r>
        <w:rPr>
          <w:iCs/>
          <w:color w:val="4F6228" w:themeColor="accent3" w:themeShade="80"/>
        </w:rPr>
        <w:t>, kur tas ir atrunāts.</w:t>
      </w:r>
    </w:p>
    <w:p w14:paraId="7456899B" w14:textId="77777777" w:rsidR="00F271B3" w:rsidRPr="00656BBC" w:rsidRDefault="00F271B3" w:rsidP="00D7589B">
      <w:pPr>
        <w:shd w:val="clear" w:color="auto" w:fill="D6E3BC" w:themeFill="accent3" w:themeFillTint="66"/>
        <w:jc w:val="both"/>
        <w:rPr>
          <w:iCs/>
          <w:color w:val="4F6228" w:themeColor="accent3" w:themeShade="80"/>
        </w:rPr>
      </w:pPr>
    </w:p>
    <w:p w14:paraId="482B3A7D" w14:textId="1984AD46" w:rsidR="00891572" w:rsidRPr="00656BBC" w:rsidRDefault="00891572" w:rsidP="00D7589B">
      <w:pPr>
        <w:shd w:val="clear" w:color="auto" w:fill="D6E3BC" w:themeFill="accent3" w:themeFillTint="66"/>
        <w:jc w:val="both"/>
        <w:rPr>
          <w:b/>
          <w:iCs/>
          <w:color w:val="4F6228" w:themeColor="accent3" w:themeShade="80"/>
        </w:rPr>
      </w:pPr>
      <w:r>
        <w:rPr>
          <w:b/>
          <w:iCs/>
          <w:color w:val="4F6228" w:themeColor="accent3" w:themeShade="80"/>
        </w:rPr>
        <w:t>Aicinām pilnvarā norādīt, ka ir tiesības iesniegt un precizēt projekta iesnieguma veidlapu un slēgt projekta līgumu par MF finansējuma saņemšanu</w:t>
      </w:r>
      <w:r w:rsidR="00512C89">
        <w:rPr>
          <w:b/>
          <w:iCs/>
          <w:color w:val="4F6228" w:themeColor="accent3" w:themeShade="80"/>
        </w:rPr>
        <w:t xml:space="preserve"> un saņemt MF finansējumu </w:t>
      </w:r>
      <w:r w:rsidR="00512C89" w:rsidRPr="006A6E40">
        <w:rPr>
          <w:b/>
          <w:iCs/>
          <w:color w:val="4F6228" w:themeColor="accent3" w:themeShade="80"/>
        </w:rPr>
        <w:t>(</w:t>
      </w:r>
      <w:r w:rsidR="006A6E40" w:rsidRPr="006A6E40">
        <w:rPr>
          <w:b/>
          <w:iCs/>
          <w:color w:val="4F6228" w:themeColor="accent3" w:themeShade="80"/>
        </w:rPr>
        <w:t xml:space="preserve">MK noteikumu Nr. 74 </w:t>
      </w:r>
      <w:r w:rsidR="00512C89" w:rsidRPr="006A6E40">
        <w:rPr>
          <w:b/>
          <w:iCs/>
          <w:color w:val="4F6228" w:themeColor="accent3" w:themeShade="80"/>
        </w:rPr>
        <w:t>6.1. apakšpunktā minētā projekta iesniedzēja g</w:t>
      </w:r>
      <w:r w:rsidR="00512C89">
        <w:rPr>
          <w:b/>
          <w:iCs/>
          <w:color w:val="4F6228" w:themeColor="accent3" w:themeShade="80"/>
        </w:rPr>
        <w:t>adījumā, ja attiecināms)</w:t>
      </w:r>
      <w:r>
        <w:rPr>
          <w:b/>
          <w:iCs/>
          <w:color w:val="4F6228" w:themeColor="accent3" w:themeShade="80"/>
        </w:rPr>
        <w:t>.</w:t>
      </w:r>
    </w:p>
    <w:p w14:paraId="166D4AE7" w14:textId="77777777" w:rsidR="00037838" w:rsidRDefault="00037838">
      <w:pPr>
        <w:rPr>
          <w:rFonts w:eastAsia="Arial Unicode MS"/>
        </w:rPr>
      </w:pPr>
    </w:p>
    <w:p w14:paraId="0BB2E684" w14:textId="673B95D5" w:rsidR="00037838" w:rsidRPr="00037838" w:rsidRDefault="00037838" w:rsidP="00037838">
      <w:pPr>
        <w:shd w:val="clear" w:color="auto" w:fill="F2DBDB" w:themeFill="accent2" w:themeFillTint="33"/>
        <w:jc w:val="both"/>
        <w:rPr>
          <w:b/>
          <w:bCs/>
          <w:color w:val="FF0000"/>
        </w:rPr>
      </w:pPr>
      <w:r w:rsidRPr="00037838">
        <w:rPr>
          <w:b/>
          <w:bCs/>
          <w:color w:val="FF0000"/>
        </w:rPr>
        <w:t>Pilnvara nav attiecināma uz darījumiem un parakstītiem dokumentiem pirms pilnvaras izsniegšanas!</w:t>
      </w:r>
    </w:p>
    <w:p w14:paraId="4BC5668E" w14:textId="50598C6E" w:rsidR="00512C89" w:rsidRDefault="00512C89">
      <w:pPr>
        <w:rPr>
          <w:rFonts w:eastAsia="Arial Unicode MS"/>
        </w:rPr>
      </w:pPr>
      <w:r>
        <w:rPr>
          <w:rFonts w:eastAsia="Arial Unicode MS"/>
        </w:rPr>
        <w:br w:type="page"/>
      </w:r>
    </w:p>
    <w:p w14:paraId="6EFC2C6D" w14:textId="69EB7A81" w:rsidR="00512C89" w:rsidRPr="00595316" w:rsidRDefault="00512C89" w:rsidP="00512C89">
      <w:pPr>
        <w:jc w:val="right"/>
        <w:rPr>
          <w:rFonts w:eastAsia="Arial Unicode MS"/>
        </w:rPr>
      </w:pPr>
      <w:r>
        <w:rPr>
          <w:rFonts w:eastAsia="Arial Unicode MS"/>
        </w:rPr>
        <w:lastRenderedPageBreak/>
        <w:t>2</w:t>
      </w:r>
      <w:r w:rsidRPr="00595316">
        <w:rPr>
          <w:rFonts w:eastAsia="Arial Unicode MS"/>
        </w:rPr>
        <w:t>. pielikums</w:t>
      </w:r>
    </w:p>
    <w:p w14:paraId="5B413F71" w14:textId="77777777" w:rsidR="00512C89" w:rsidRPr="00595316" w:rsidRDefault="00512C89" w:rsidP="00512C89">
      <w:pPr>
        <w:pStyle w:val="Virsraksts4"/>
        <w:spacing w:before="0" w:after="0"/>
        <w:jc w:val="right"/>
        <w:rPr>
          <w:b w:val="0"/>
        </w:rPr>
      </w:pPr>
    </w:p>
    <w:p w14:paraId="712BB6FA" w14:textId="4CB403B2" w:rsidR="00512C89" w:rsidRPr="00595316" w:rsidRDefault="00512C89" w:rsidP="00512C89">
      <w:pPr>
        <w:jc w:val="center"/>
        <w:rPr>
          <w:b/>
        </w:rPr>
      </w:pPr>
      <w:r w:rsidRPr="00CB1C79">
        <w:rPr>
          <w:b/>
        </w:rPr>
        <w:t>Notariāli apliecināta vai ar drošu elektronisko parakstu, kas satur laika zīmogu, parakstīta pārējo īpašnieku piekrišana projekta iesniedzēja plānotajām konkursa ietvaros atbalstāmajām aktivitātēm kopīpašumā (ja attiecināms)</w:t>
      </w:r>
    </w:p>
    <w:p w14:paraId="3517885C" w14:textId="77777777" w:rsidR="00512C89" w:rsidRPr="00595316" w:rsidRDefault="00512C89" w:rsidP="00512C89">
      <w:pPr>
        <w:rPr>
          <w:b/>
          <w:i/>
        </w:rPr>
      </w:pPr>
    </w:p>
    <w:p w14:paraId="11AAEEE4" w14:textId="29FE1259" w:rsidR="0000196F" w:rsidRPr="0000196F" w:rsidRDefault="0000196F" w:rsidP="0000196F">
      <w:pPr>
        <w:shd w:val="clear" w:color="auto" w:fill="D6E3BC" w:themeFill="accent3" w:themeFillTint="66"/>
        <w:jc w:val="both"/>
        <w:rPr>
          <w:iCs/>
          <w:color w:val="4F6228" w:themeColor="accent3" w:themeShade="80"/>
        </w:rPr>
      </w:pPr>
      <w:r w:rsidRPr="0000196F">
        <w:rPr>
          <w:iCs/>
          <w:color w:val="4F6228" w:themeColor="accent3" w:themeShade="80"/>
        </w:rPr>
        <w:t xml:space="preserve">Iesniedz, </w:t>
      </w:r>
      <w:r w:rsidRPr="00555DEB">
        <w:rPr>
          <w:b/>
          <w:bCs/>
          <w:iCs/>
          <w:color w:val="4F6228" w:themeColor="accent3" w:themeShade="80"/>
        </w:rPr>
        <w:t xml:space="preserve">ja </w:t>
      </w:r>
      <w:r w:rsidR="00555DEB" w:rsidRPr="00555DEB">
        <w:rPr>
          <w:b/>
          <w:bCs/>
          <w:iCs/>
          <w:color w:val="4F6228" w:themeColor="accent3" w:themeShade="80"/>
        </w:rPr>
        <w:t>projekta iesniegumu iesniedz par dzīvokļa īpašumos nesadalītu dzīvojamo māju</w:t>
      </w:r>
      <w:r w:rsidR="00555DEB" w:rsidRPr="00555DEB">
        <w:rPr>
          <w:iCs/>
          <w:color w:val="4F6228" w:themeColor="accent3" w:themeShade="80"/>
        </w:rPr>
        <w:t xml:space="preserve"> </w:t>
      </w:r>
      <w:r w:rsidR="00555DEB">
        <w:rPr>
          <w:iCs/>
          <w:color w:val="4F6228" w:themeColor="accent3" w:themeShade="80"/>
        </w:rPr>
        <w:t>un z</w:t>
      </w:r>
      <w:r w:rsidRPr="0000196F">
        <w:rPr>
          <w:iCs/>
          <w:color w:val="4F6228" w:themeColor="accent3" w:themeShade="80"/>
        </w:rPr>
        <w:t xml:space="preserve">emesgrāmatā ir norādīts, ka </w:t>
      </w:r>
      <w:r w:rsidR="00555DEB">
        <w:rPr>
          <w:iCs/>
          <w:color w:val="4F6228" w:themeColor="accent3" w:themeShade="80"/>
        </w:rPr>
        <w:t xml:space="preserve">dzīvojamā </w:t>
      </w:r>
      <w:r w:rsidRPr="0000196F">
        <w:rPr>
          <w:iCs/>
          <w:color w:val="4F6228" w:themeColor="accent3" w:themeShade="80"/>
        </w:rPr>
        <w:t xml:space="preserve">māja pieder vairākiem </w:t>
      </w:r>
      <w:r w:rsidR="00555DEB">
        <w:rPr>
          <w:iCs/>
          <w:color w:val="4F6228" w:themeColor="accent3" w:themeShade="80"/>
        </w:rPr>
        <w:t xml:space="preserve">dažādiem </w:t>
      </w:r>
      <w:r w:rsidRPr="0000196F">
        <w:rPr>
          <w:iCs/>
          <w:color w:val="4F6228" w:themeColor="accent3" w:themeShade="80"/>
        </w:rPr>
        <w:t xml:space="preserve">īpašniekiem </w:t>
      </w:r>
      <w:r w:rsidR="00555DEB">
        <w:rPr>
          <w:iCs/>
          <w:color w:val="4F6228" w:themeColor="accent3" w:themeShade="80"/>
        </w:rPr>
        <w:t>(</w:t>
      </w:r>
      <w:r w:rsidRPr="0000196F">
        <w:rPr>
          <w:iCs/>
          <w:color w:val="4F6228" w:themeColor="accent3" w:themeShade="80"/>
        </w:rPr>
        <w:t>domājamās daļas</w:t>
      </w:r>
      <w:r w:rsidR="00555DEB">
        <w:rPr>
          <w:iCs/>
          <w:color w:val="4F6228" w:themeColor="accent3" w:themeShade="80"/>
        </w:rPr>
        <w:t>)</w:t>
      </w:r>
      <w:r w:rsidRPr="0000196F">
        <w:rPr>
          <w:iCs/>
          <w:color w:val="4F6228" w:themeColor="accent3" w:themeShade="80"/>
        </w:rPr>
        <w:t>.</w:t>
      </w:r>
    </w:p>
    <w:p w14:paraId="659B60E4" w14:textId="77777777" w:rsidR="0000196F" w:rsidRPr="0000196F" w:rsidRDefault="0000196F" w:rsidP="0000196F">
      <w:pPr>
        <w:shd w:val="clear" w:color="auto" w:fill="D6E3BC" w:themeFill="accent3" w:themeFillTint="66"/>
        <w:jc w:val="both"/>
        <w:rPr>
          <w:iCs/>
          <w:color w:val="4F6228" w:themeColor="accent3" w:themeShade="80"/>
        </w:rPr>
      </w:pPr>
    </w:p>
    <w:p w14:paraId="14E0F049" w14:textId="4DC4B7F1" w:rsidR="0000196F" w:rsidRPr="0000196F" w:rsidRDefault="0000196F" w:rsidP="0000196F">
      <w:pPr>
        <w:shd w:val="clear" w:color="auto" w:fill="D6E3BC" w:themeFill="accent3" w:themeFillTint="66"/>
        <w:jc w:val="both"/>
        <w:rPr>
          <w:iCs/>
          <w:color w:val="4F6228" w:themeColor="accent3" w:themeShade="80"/>
        </w:rPr>
      </w:pPr>
      <w:r w:rsidRPr="0000196F">
        <w:rPr>
          <w:iCs/>
          <w:color w:val="4F6228" w:themeColor="accent3" w:themeShade="80"/>
        </w:rPr>
        <w:t xml:space="preserve">Piekrišanu iesniedz visi nekustāmā īpašuma īpašnieki un katrs īpašnieks izsniedz atsevišķu </w:t>
      </w:r>
      <w:r w:rsidR="00CB1C79">
        <w:rPr>
          <w:iCs/>
          <w:color w:val="4F6228" w:themeColor="accent3" w:themeShade="80"/>
        </w:rPr>
        <w:t>n</w:t>
      </w:r>
      <w:r w:rsidR="00CB1C79" w:rsidRPr="00CB1C79">
        <w:rPr>
          <w:iCs/>
          <w:color w:val="4F6228" w:themeColor="accent3" w:themeShade="80"/>
        </w:rPr>
        <w:t>otariāli apliecināt</w:t>
      </w:r>
      <w:r w:rsidR="00CB1C79">
        <w:rPr>
          <w:iCs/>
          <w:color w:val="4F6228" w:themeColor="accent3" w:themeShade="80"/>
        </w:rPr>
        <w:t>u</w:t>
      </w:r>
      <w:r w:rsidR="00CB1C79" w:rsidRPr="00CB1C79">
        <w:rPr>
          <w:iCs/>
          <w:color w:val="4F6228" w:themeColor="accent3" w:themeShade="80"/>
        </w:rPr>
        <w:t xml:space="preserve"> vai ar drošu elektronisko parakstu</w:t>
      </w:r>
      <w:r w:rsidR="00CB1C79">
        <w:rPr>
          <w:iCs/>
          <w:color w:val="4F6228" w:themeColor="accent3" w:themeShade="80"/>
        </w:rPr>
        <w:t xml:space="preserve"> parakstītu</w:t>
      </w:r>
      <w:r w:rsidR="00CB1C79" w:rsidRPr="00CB1C79">
        <w:rPr>
          <w:iCs/>
          <w:color w:val="4F6228" w:themeColor="accent3" w:themeShade="80"/>
        </w:rPr>
        <w:t xml:space="preserve"> </w:t>
      </w:r>
      <w:r w:rsidRPr="0000196F">
        <w:rPr>
          <w:iCs/>
          <w:color w:val="4F6228" w:themeColor="accent3" w:themeShade="80"/>
        </w:rPr>
        <w:t>piekrišanu.</w:t>
      </w:r>
    </w:p>
    <w:p w14:paraId="146ED1C0" w14:textId="77777777" w:rsidR="0000196F" w:rsidRPr="0000196F" w:rsidRDefault="0000196F" w:rsidP="0000196F">
      <w:pPr>
        <w:shd w:val="clear" w:color="auto" w:fill="D6E3BC" w:themeFill="accent3" w:themeFillTint="66"/>
        <w:jc w:val="both"/>
        <w:rPr>
          <w:iCs/>
          <w:color w:val="4F6228" w:themeColor="accent3" w:themeShade="80"/>
        </w:rPr>
      </w:pPr>
    </w:p>
    <w:p w14:paraId="7A71732F" w14:textId="121E4CDB" w:rsidR="0000196F" w:rsidRPr="0000196F" w:rsidRDefault="0000196F" w:rsidP="0000196F">
      <w:pPr>
        <w:shd w:val="clear" w:color="auto" w:fill="D6E3BC" w:themeFill="accent3" w:themeFillTint="66"/>
        <w:jc w:val="both"/>
        <w:rPr>
          <w:iCs/>
          <w:color w:val="4F6228" w:themeColor="accent3" w:themeShade="80"/>
        </w:rPr>
      </w:pPr>
      <w:r w:rsidRPr="0000196F">
        <w:rPr>
          <w:iCs/>
          <w:color w:val="4F6228" w:themeColor="accent3" w:themeShade="80"/>
        </w:rPr>
        <w:t xml:space="preserve">Ja </w:t>
      </w:r>
      <w:r w:rsidR="00CB1C79">
        <w:rPr>
          <w:iCs/>
          <w:color w:val="4F6228" w:themeColor="accent3" w:themeShade="80"/>
        </w:rPr>
        <w:t>kāds</w:t>
      </w:r>
      <w:r w:rsidRPr="0000196F">
        <w:rPr>
          <w:iCs/>
          <w:color w:val="4F6228" w:themeColor="accent3" w:themeShade="80"/>
        </w:rPr>
        <w:t xml:space="preserve"> </w:t>
      </w:r>
      <w:r w:rsidR="00555DEB" w:rsidRPr="00555DEB">
        <w:rPr>
          <w:iCs/>
          <w:color w:val="4F6228" w:themeColor="accent3" w:themeShade="80"/>
        </w:rPr>
        <w:t>dzīvojam</w:t>
      </w:r>
      <w:r w:rsidR="00555DEB">
        <w:rPr>
          <w:iCs/>
          <w:color w:val="4F6228" w:themeColor="accent3" w:themeShade="80"/>
        </w:rPr>
        <w:t>ās</w:t>
      </w:r>
      <w:r w:rsidR="00555DEB" w:rsidRPr="00555DEB">
        <w:rPr>
          <w:iCs/>
          <w:color w:val="4F6228" w:themeColor="accent3" w:themeShade="80"/>
        </w:rPr>
        <w:t xml:space="preserve"> </w:t>
      </w:r>
      <w:r w:rsidR="00555DEB" w:rsidRPr="0000196F">
        <w:rPr>
          <w:iCs/>
          <w:color w:val="4F6228" w:themeColor="accent3" w:themeShade="80"/>
        </w:rPr>
        <w:t>mājas</w:t>
      </w:r>
      <w:r w:rsidR="00555DEB">
        <w:rPr>
          <w:iCs/>
          <w:color w:val="4F6228" w:themeColor="accent3" w:themeShade="80"/>
        </w:rPr>
        <w:t xml:space="preserve"> </w:t>
      </w:r>
      <w:r w:rsidRPr="0000196F">
        <w:rPr>
          <w:iCs/>
          <w:color w:val="4F6228" w:themeColor="accent3" w:themeShade="80"/>
        </w:rPr>
        <w:t>īpašnieks ir nepilngadīgā persona, tad tās vārdā piekrišanu sniedz bāriņtiesa.</w:t>
      </w:r>
    </w:p>
    <w:p w14:paraId="6D5CDA5E" w14:textId="77777777" w:rsidR="0000196F" w:rsidRPr="0000196F" w:rsidRDefault="0000196F" w:rsidP="0000196F">
      <w:pPr>
        <w:shd w:val="clear" w:color="auto" w:fill="D6E3BC" w:themeFill="accent3" w:themeFillTint="66"/>
        <w:jc w:val="both"/>
        <w:rPr>
          <w:iCs/>
          <w:color w:val="4F6228" w:themeColor="accent3" w:themeShade="80"/>
        </w:rPr>
      </w:pPr>
    </w:p>
    <w:p w14:paraId="1E323193" w14:textId="77777777" w:rsidR="0000196F" w:rsidRPr="0000196F" w:rsidRDefault="0000196F" w:rsidP="0000196F">
      <w:pPr>
        <w:shd w:val="clear" w:color="auto" w:fill="D6E3BC" w:themeFill="accent3" w:themeFillTint="66"/>
        <w:jc w:val="both"/>
        <w:rPr>
          <w:iCs/>
          <w:color w:val="4F6228" w:themeColor="accent3" w:themeShade="80"/>
        </w:rPr>
      </w:pPr>
      <w:r w:rsidRPr="0000196F">
        <w:rPr>
          <w:b/>
          <w:bCs/>
          <w:iCs/>
          <w:color w:val="4F6228" w:themeColor="accent3" w:themeShade="80"/>
        </w:rPr>
        <w:t>Piekrišanā ir jābūt norādītam</w:t>
      </w:r>
      <w:r w:rsidRPr="0000196F">
        <w:rPr>
          <w:iCs/>
          <w:color w:val="4F6228" w:themeColor="accent3" w:themeShade="80"/>
        </w:rPr>
        <w:t>:</w:t>
      </w:r>
    </w:p>
    <w:p w14:paraId="06A49DC3" w14:textId="7E196764" w:rsidR="0000196F" w:rsidRPr="0000196F" w:rsidRDefault="0000196F" w:rsidP="0000196F">
      <w:pPr>
        <w:numPr>
          <w:ilvl w:val="0"/>
          <w:numId w:val="49"/>
        </w:numPr>
        <w:shd w:val="clear" w:color="auto" w:fill="D6E3BC" w:themeFill="accent3" w:themeFillTint="66"/>
        <w:jc w:val="both"/>
        <w:rPr>
          <w:iCs/>
          <w:color w:val="4F6228" w:themeColor="accent3" w:themeShade="80"/>
        </w:rPr>
      </w:pPr>
      <w:r w:rsidRPr="0000196F">
        <w:rPr>
          <w:iCs/>
          <w:color w:val="4F6228" w:themeColor="accent3" w:themeShade="80"/>
        </w:rPr>
        <w:t>kopīpašnieka vārdam, uzvārdam</w:t>
      </w:r>
      <w:r w:rsidR="00CB1C79">
        <w:rPr>
          <w:iCs/>
          <w:color w:val="4F6228" w:themeColor="accent3" w:themeShade="80"/>
        </w:rPr>
        <w:t>;</w:t>
      </w:r>
    </w:p>
    <w:p w14:paraId="7444EEA5" w14:textId="2FA0686E" w:rsidR="0000196F" w:rsidRPr="0000196F" w:rsidRDefault="0000196F" w:rsidP="0000196F">
      <w:pPr>
        <w:numPr>
          <w:ilvl w:val="0"/>
          <w:numId w:val="49"/>
        </w:numPr>
        <w:shd w:val="clear" w:color="auto" w:fill="D6E3BC" w:themeFill="accent3" w:themeFillTint="66"/>
        <w:jc w:val="both"/>
        <w:rPr>
          <w:iCs/>
          <w:color w:val="4F6228" w:themeColor="accent3" w:themeShade="80"/>
        </w:rPr>
      </w:pPr>
      <w:r w:rsidRPr="0000196F">
        <w:rPr>
          <w:iCs/>
          <w:color w:val="4F6228" w:themeColor="accent3" w:themeShade="80"/>
        </w:rPr>
        <w:t>kam piekrīt (jāsakrīt ar projekta iesniegumā norādītām aktivitātēm)</w:t>
      </w:r>
      <w:r w:rsidR="00CB1C79">
        <w:rPr>
          <w:iCs/>
          <w:color w:val="4F6228" w:themeColor="accent3" w:themeShade="80"/>
        </w:rPr>
        <w:t>;</w:t>
      </w:r>
    </w:p>
    <w:p w14:paraId="08076A46" w14:textId="35783031" w:rsidR="00555DEB" w:rsidRDefault="0000196F" w:rsidP="00512C89">
      <w:pPr>
        <w:numPr>
          <w:ilvl w:val="0"/>
          <w:numId w:val="49"/>
        </w:numPr>
        <w:shd w:val="clear" w:color="auto" w:fill="D6E3BC" w:themeFill="accent3" w:themeFillTint="66"/>
        <w:jc w:val="both"/>
        <w:rPr>
          <w:iCs/>
          <w:color w:val="4F6228" w:themeColor="accent3" w:themeShade="80"/>
        </w:rPr>
      </w:pPr>
      <w:r w:rsidRPr="0000196F">
        <w:rPr>
          <w:iCs/>
          <w:color w:val="4F6228" w:themeColor="accent3" w:themeShade="80"/>
        </w:rPr>
        <w:t>kurā īpašumā piekrīt realizēt</w:t>
      </w:r>
      <w:r w:rsidR="0083014E">
        <w:rPr>
          <w:iCs/>
          <w:color w:val="4F6228" w:themeColor="accent3" w:themeShade="80"/>
        </w:rPr>
        <w:t>;</w:t>
      </w:r>
    </w:p>
    <w:p w14:paraId="60F8E967" w14:textId="77B8180D" w:rsidR="00512C89" w:rsidRPr="00CB1C79" w:rsidRDefault="00555DEB" w:rsidP="00512C89">
      <w:pPr>
        <w:numPr>
          <w:ilvl w:val="0"/>
          <w:numId w:val="49"/>
        </w:numPr>
        <w:shd w:val="clear" w:color="auto" w:fill="D6E3BC" w:themeFill="accent3" w:themeFillTint="66"/>
        <w:jc w:val="both"/>
        <w:rPr>
          <w:iCs/>
          <w:color w:val="4F6228" w:themeColor="accent3" w:themeShade="80"/>
        </w:rPr>
      </w:pPr>
      <w:r>
        <w:rPr>
          <w:iCs/>
          <w:color w:val="4F6228" w:themeColor="accent3" w:themeShade="80"/>
        </w:rPr>
        <w:t>pilnvarojumus iesniegt projekta iesniegumu un saņemt modernizācijas fonda atbalstu</w:t>
      </w:r>
      <w:r w:rsidR="00CB1C79">
        <w:rPr>
          <w:iCs/>
          <w:color w:val="4F6228" w:themeColor="accent3" w:themeShade="80"/>
        </w:rPr>
        <w:t>.</w:t>
      </w:r>
    </w:p>
    <w:p w14:paraId="53C6F55C" w14:textId="77777777" w:rsidR="00CB1C79" w:rsidRDefault="00CB1C79">
      <w:pPr>
        <w:rPr>
          <w:rFonts w:eastAsia="Arial Unicode MS"/>
        </w:rPr>
      </w:pPr>
    </w:p>
    <w:p w14:paraId="528BE30C" w14:textId="77777777" w:rsidR="00CB1C79" w:rsidRPr="00EE5486" w:rsidRDefault="00CB1C79" w:rsidP="00CB1C79">
      <w:pPr>
        <w:pStyle w:val="Pamatteksts"/>
        <w:jc w:val="center"/>
        <w:rPr>
          <w:color w:val="5F497A"/>
        </w:rPr>
      </w:pPr>
      <w:r>
        <w:rPr>
          <w:color w:val="5F497A"/>
        </w:rPr>
        <w:t>Piekrišana</w:t>
      </w:r>
      <w:r w:rsidRPr="00EE5486">
        <w:rPr>
          <w:color w:val="5F497A"/>
        </w:rPr>
        <w:t xml:space="preserve"> </w:t>
      </w:r>
      <w:r w:rsidRPr="007E41DF">
        <w:rPr>
          <w:color w:val="4F6228" w:themeColor="accent3" w:themeShade="80"/>
        </w:rPr>
        <w:t>(paraugs)</w:t>
      </w:r>
    </w:p>
    <w:p w14:paraId="5B922EE1" w14:textId="77777777" w:rsidR="00CB1C79" w:rsidRPr="00FC27BD" w:rsidRDefault="00CB1C79" w:rsidP="00CB1C79">
      <w:pPr>
        <w:pStyle w:val="Pamatteksts"/>
        <w:spacing w:after="0"/>
        <w:jc w:val="both"/>
        <w:rPr>
          <w:color w:val="4F6228" w:themeColor="accent3" w:themeShade="80"/>
        </w:rPr>
      </w:pPr>
      <w:r w:rsidRPr="00FC27BD">
        <w:rPr>
          <w:color w:val="5F497A"/>
        </w:rPr>
        <w:t xml:space="preserve">Rīgā </w:t>
      </w:r>
      <w:r w:rsidRPr="00FC27BD">
        <w:rPr>
          <w:color w:val="4F6228" w:themeColor="accent3" w:themeShade="80"/>
        </w:rPr>
        <w:t>(norāda vietu)</w:t>
      </w:r>
    </w:p>
    <w:p w14:paraId="121D60AE" w14:textId="0A28ED20" w:rsidR="00CB1C79" w:rsidRPr="00FC27BD" w:rsidRDefault="00CB1C79" w:rsidP="00CB1C79">
      <w:pPr>
        <w:pStyle w:val="Pamatteksts"/>
        <w:jc w:val="both"/>
        <w:rPr>
          <w:i/>
          <w:iCs/>
          <w:color w:val="5F497A"/>
        </w:rPr>
      </w:pPr>
      <w:r w:rsidRPr="00FC27BD">
        <w:rPr>
          <w:i/>
          <w:iCs/>
          <w:color w:val="5F497A"/>
        </w:rPr>
        <w:t xml:space="preserve">Datums skatāms laika zīmogā </w:t>
      </w:r>
      <w:r w:rsidRPr="00FC27BD">
        <w:rPr>
          <w:color w:val="4F6228" w:themeColor="accent3" w:themeShade="80"/>
        </w:rPr>
        <w:t>(datumam ir jābūt pēc MK noteikumu Nr.</w:t>
      </w:r>
      <w:r>
        <w:rPr>
          <w:color w:val="4F6228" w:themeColor="accent3" w:themeShade="80"/>
        </w:rPr>
        <w:t> 74</w:t>
      </w:r>
      <w:r w:rsidRPr="00FC27BD">
        <w:rPr>
          <w:color w:val="4F6228" w:themeColor="accent3" w:themeShade="80"/>
        </w:rPr>
        <w:t xml:space="preserve"> spēkā stāšanās)</w:t>
      </w:r>
    </w:p>
    <w:p w14:paraId="0C12BF1E" w14:textId="2F4E0D04" w:rsidR="00CB1C79" w:rsidRPr="00555DEB" w:rsidRDefault="00CB1C79" w:rsidP="00CB1C79">
      <w:pPr>
        <w:jc w:val="both"/>
        <w:rPr>
          <w:iCs/>
          <w:color w:val="403152" w:themeColor="accent4" w:themeShade="80"/>
        </w:rPr>
      </w:pPr>
      <w:r w:rsidRPr="00555DEB">
        <w:rPr>
          <w:iCs/>
          <w:color w:val="403152" w:themeColor="accent4" w:themeShade="80"/>
        </w:rPr>
        <w:t xml:space="preserve">Es, </w:t>
      </w:r>
      <w:r w:rsidRPr="00555DEB">
        <w:rPr>
          <w:i/>
          <w:color w:val="403152" w:themeColor="accent4" w:themeShade="80"/>
        </w:rPr>
        <w:t>CITA ĪPAŠNIEKA VĀRDS UZVĀRDS</w:t>
      </w:r>
      <w:r w:rsidRPr="00555DEB">
        <w:rPr>
          <w:iCs/>
          <w:color w:val="403152" w:themeColor="accent4" w:themeShade="80"/>
        </w:rPr>
        <w:t xml:space="preserve">, personas kods </w:t>
      </w:r>
      <w:r w:rsidRPr="00555DEB">
        <w:rPr>
          <w:i/>
          <w:color w:val="403152" w:themeColor="accent4" w:themeShade="80"/>
        </w:rPr>
        <w:t>XXXXXX-XXXXX</w:t>
      </w:r>
      <w:r w:rsidRPr="00555DEB">
        <w:rPr>
          <w:iCs/>
          <w:color w:val="403152" w:themeColor="accent4" w:themeShade="80"/>
        </w:rPr>
        <w:t xml:space="preserve"> </w:t>
      </w:r>
      <w:r w:rsidRPr="00555DEB">
        <w:rPr>
          <w:iCs/>
        </w:rPr>
        <w:t>(nav jānorāda, ja paraksta ar elektronisko parakstu)</w:t>
      </w:r>
      <w:r w:rsidRPr="00555DEB">
        <w:rPr>
          <w:iCs/>
          <w:color w:val="403152" w:themeColor="accent4" w:themeShade="80"/>
        </w:rPr>
        <w:t xml:space="preserve">, piekrītu, ka mājā ar adresi: </w:t>
      </w:r>
      <w:r w:rsidR="00BB7739" w:rsidRPr="00555DEB">
        <w:rPr>
          <w:iCs/>
          <w:color w:val="403152" w:themeColor="accent4" w:themeShade="80"/>
        </w:rPr>
        <w:t>Rīgas iela 1</w:t>
      </w:r>
      <w:r w:rsidRPr="00555DEB">
        <w:rPr>
          <w:iCs/>
          <w:color w:val="403152" w:themeColor="accent4" w:themeShade="80"/>
        </w:rPr>
        <w:t xml:space="preserve">, </w:t>
      </w:r>
      <w:r w:rsidR="00BB7739" w:rsidRPr="00555DEB">
        <w:rPr>
          <w:iCs/>
          <w:color w:val="403152" w:themeColor="accent4" w:themeShade="80"/>
        </w:rPr>
        <w:t>Rīga</w:t>
      </w:r>
      <w:r w:rsidRPr="00555DEB">
        <w:rPr>
          <w:iCs/>
          <w:color w:val="403152" w:themeColor="accent4" w:themeShade="80"/>
        </w:rPr>
        <w:t xml:space="preserve"> </w:t>
      </w:r>
      <w:r w:rsidRPr="00555DEB">
        <w:rPr>
          <w:iCs/>
        </w:rPr>
        <w:t>(norāda dzīvojamās mājas adresi)</w:t>
      </w:r>
      <w:r w:rsidRPr="00555DEB">
        <w:rPr>
          <w:iCs/>
          <w:color w:val="403152" w:themeColor="accent4" w:themeShade="80"/>
        </w:rPr>
        <w:t xml:space="preserve">, kadastra apzīmējums </w:t>
      </w:r>
      <w:r w:rsidRPr="00555DEB">
        <w:rPr>
          <w:color w:val="5F497A"/>
        </w:rPr>
        <w:t xml:space="preserve">50000000000001 </w:t>
      </w:r>
      <w:r w:rsidRPr="00555DEB">
        <w:t>(norāda mājas kadastra apzīmējumu)</w:t>
      </w:r>
      <w:r w:rsidRPr="00555DEB">
        <w:rPr>
          <w:iCs/>
          <w:color w:val="403152" w:themeColor="accent4" w:themeShade="80"/>
        </w:rPr>
        <w:t xml:space="preserve"> (turpmāk tekstā – Īpašums) </w:t>
      </w:r>
      <w:r w:rsidRPr="00555DEB">
        <w:rPr>
          <w:color w:val="5F497A"/>
        </w:rPr>
        <w:t xml:space="preserve">Jānis Bērziņš </w:t>
      </w:r>
      <w:r w:rsidRPr="00555DEB">
        <w:t>(projekta iesniedzēja vārds uzvārds)</w:t>
      </w:r>
      <w:r w:rsidRPr="00555DEB">
        <w:rPr>
          <w:iCs/>
        </w:rPr>
        <w:t xml:space="preserve"> </w:t>
      </w:r>
      <w:r w:rsidRPr="00555DEB">
        <w:rPr>
          <w:iCs/>
          <w:color w:val="403152" w:themeColor="accent4" w:themeShade="80"/>
        </w:rPr>
        <w:t xml:space="preserve">uzstāda Īpašumā </w:t>
      </w:r>
      <w:r w:rsidRPr="00555DEB">
        <w:rPr>
          <w:iCs/>
        </w:rPr>
        <w:t>(uzskaita plānotās aktivitātes projektā)</w:t>
      </w:r>
      <w:r w:rsidRPr="00555DEB">
        <w:rPr>
          <w:iCs/>
          <w:color w:val="403152" w:themeColor="accent4" w:themeShade="80"/>
        </w:rPr>
        <w:t>:</w:t>
      </w:r>
    </w:p>
    <w:p w14:paraId="463A9573" w14:textId="77777777" w:rsidR="00CB1C79" w:rsidRPr="00555DEB" w:rsidRDefault="00CB1C79" w:rsidP="00CB1C79">
      <w:pPr>
        <w:pStyle w:val="Sarakstarindkopa"/>
        <w:numPr>
          <w:ilvl w:val="0"/>
          <w:numId w:val="50"/>
        </w:numPr>
        <w:contextualSpacing w:val="0"/>
        <w:jc w:val="both"/>
        <w:rPr>
          <w:iCs/>
          <w:color w:val="403152" w:themeColor="accent4" w:themeShade="80"/>
        </w:rPr>
      </w:pPr>
      <w:r w:rsidRPr="00555DEB">
        <w:rPr>
          <w:iCs/>
          <w:color w:val="403152" w:themeColor="accent4" w:themeShade="80"/>
        </w:rPr>
        <w:t>siltumsūkni THERMAL Optimum 1;</w:t>
      </w:r>
    </w:p>
    <w:p w14:paraId="7B021F23" w14:textId="38AD44CF" w:rsidR="00CB1C79" w:rsidRPr="00555DEB" w:rsidRDefault="00CB1C79" w:rsidP="00CB1C79">
      <w:pPr>
        <w:pStyle w:val="Sarakstarindkopa"/>
        <w:numPr>
          <w:ilvl w:val="0"/>
          <w:numId w:val="50"/>
        </w:numPr>
        <w:contextualSpacing w:val="0"/>
        <w:jc w:val="both"/>
        <w:rPr>
          <w:iCs/>
          <w:color w:val="403152" w:themeColor="accent4" w:themeShade="80"/>
        </w:rPr>
      </w:pPr>
      <w:r w:rsidRPr="00555DEB">
        <w:rPr>
          <w:iCs/>
          <w:color w:val="403152" w:themeColor="accent4" w:themeShade="80"/>
        </w:rPr>
        <w:t xml:space="preserve">saules elektrostaciju Huawei SUN2000-5; SOLAR Electric5 </w:t>
      </w:r>
      <w:r w:rsidR="00555DEB" w:rsidRPr="00555DEB">
        <w:rPr>
          <w:iCs/>
          <w:color w:val="403152" w:themeColor="accent4" w:themeShade="80"/>
        </w:rPr>
        <w:t>55</w:t>
      </w:r>
      <w:r w:rsidRPr="00555DEB">
        <w:rPr>
          <w:iCs/>
          <w:color w:val="403152" w:themeColor="accent4" w:themeShade="80"/>
        </w:rPr>
        <w:t xml:space="preserve">0W </w:t>
      </w:r>
      <w:r w:rsidR="00555DEB" w:rsidRPr="00555DEB">
        <w:rPr>
          <w:iCs/>
          <w:color w:val="403152" w:themeColor="accent4" w:themeShade="80"/>
        </w:rPr>
        <w:t>100</w:t>
      </w:r>
      <w:r w:rsidRPr="00555DEB">
        <w:rPr>
          <w:iCs/>
          <w:color w:val="403152" w:themeColor="accent4" w:themeShade="80"/>
        </w:rPr>
        <w:t xml:space="preserve"> gab. </w:t>
      </w:r>
    </w:p>
    <w:p w14:paraId="1B7176AE" w14:textId="3F1A6C57" w:rsidR="00CB1C79" w:rsidRPr="00482166" w:rsidRDefault="00CB1C79" w:rsidP="00CB1C79">
      <w:pPr>
        <w:jc w:val="both"/>
        <w:rPr>
          <w:iCs/>
          <w:color w:val="403152" w:themeColor="accent4" w:themeShade="80"/>
        </w:rPr>
      </w:pPr>
      <w:r w:rsidRPr="00555DEB">
        <w:rPr>
          <w:iCs/>
          <w:color w:val="403152" w:themeColor="accent4" w:themeShade="80"/>
        </w:rPr>
        <w:t xml:space="preserve">un </w:t>
      </w:r>
      <w:r w:rsidR="00555DEB">
        <w:rPr>
          <w:iCs/>
          <w:color w:val="403152" w:themeColor="accent4" w:themeShade="80"/>
        </w:rPr>
        <w:t xml:space="preserve">iesniedz projekta iesniegumu un </w:t>
      </w:r>
      <w:r w:rsidRPr="00555DEB">
        <w:rPr>
          <w:iCs/>
          <w:color w:val="403152" w:themeColor="accent4" w:themeShade="80"/>
        </w:rPr>
        <w:t xml:space="preserve">saņem </w:t>
      </w:r>
      <w:r w:rsidRPr="00555DEB">
        <w:rPr>
          <w:color w:val="403152" w:themeColor="accent4" w:themeShade="80"/>
        </w:rPr>
        <w:t>valsts atbalstu saskaņā ar Ministru kabineta 2026. gada 17. februāra noteikumiem Nr. 74</w:t>
      </w:r>
      <w:r w:rsidRPr="00482166">
        <w:rPr>
          <w:color w:val="403152" w:themeColor="accent4" w:themeShade="80"/>
        </w:rPr>
        <w:t xml:space="preserve"> “</w:t>
      </w:r>
      <w:r w:rsidRPr="00CB1C79">
        <w:rPr>
          <w:color w:val="403152" w:themeColor="accent4" w:themeShade="80"/>
        </w:rPr>
        <w:t xml:space="preserve">Modernizācijas fonda finansēto projektu atklāta konkursa </w:t>
      </w:r>
      <w:r>
        <w:rPr>
          <w:color w:val="403152" w:themeColor="accent4" w:themeShade="80"/>
        </w:rPr>
        <w:t>“</w:t>
      </w:r>
      <w:r w:rsidRPr="00CB1C79">
        <w:rPr>
          <w:color w:val="403152" w:themeColor="accent4" w:themeShade="80"/>
        </w:rPr>
        <w:t>Atjaunīgo energoresursu izmantošanas veicināšana daudzdzīvokļu ēkās, valsts un pašvaldību ēkās un energokopienās</w:t>
      </w:r>
      <w:r>
        <w:rPr>
          <w:color w:val="403152" w:themeColor="accent4" w:themeShade="80"/>
        </w:rPr>
        <w:t>”</w:t>
      </w:r>
      <w:r w:rsidRPr="00CB1C79">
        <w:rPr>
          <w:color w:val="403152" w:themeColor="accent4" w:themeShade="80"/>
        </w:rPr>
        <w:t xml:space="preserve"> nolikums</w:t>
      </w:r>
      <w:r w:rsidRPr="00482166">
        <w:rPr>
          <w:color w:val="403152" w:themeColor="accent4" w:themeShade="80"/>
        </w:rPr>
        <w:t>”.</w:t>
      </w:r>
    </w:p>
    <w:p w14:paraId="0F330B69" w14:textId="77777777" w:rsidR="00CB1C79" w:rsidRPr="00FC27BD" w:rsidRDefault="00CB1C79" w:rsidP="00CB1C79">
      <w:pPr>
        <w:pStyle w:val="Pamatteksts"/>
        <w:jc w:val="center"/>
        <w:rPr>
          <w:color w:val="5F497A"/>
        </w:rPr>
      </w:pPr>
      <w:r w:rsidRPr="00FC27BD">
        <w:rPr>
          <w:color w:val="5F497A"/>
        </w:rPr>
        <w:t xml:space="preserve">DOKUMENTS PARAKSTĪTS AR DROŠU ELEKTRONISKO PARAKSTU UN SATUR LAIKA ZĪMOGU </w:t>
      </w:r>
    </w:p>
    <w:p w14:paraId="26270829" w14:textId="6023AD94" w:rsidR="00512C89" w:rsidRDefault="00512C89">
      <w:pPr>
        <w:rPr>
          <w:rFonts w:eastAsia="Arial Unicode MS"/>
        </w:rPr>
      </w:pPr>
      <w:r>
        <w:rPr>
          <w:rFonts w:eastAsia="Arial Unicode MS"/>
        </w:rPr>
        <w:br w:type="page"/>
      </w:r>
    </w:p>
    <w:p w14:paraId="4270C9F6" w14:textId="779312E1" w:rsidR="00512C89" w:rsidRPr="00595316" w:rsidRDefault="00512C89" w:rsidP="00512C89">
      <w:pPr>
        <w:jc w:val="right"/>
        <w:rPr>
          <w:rFonts w:eastAsia="Arial Unicode MS"/>
        </w:rPr>
      </w:pPr>
      <w:r>
        <w:rPr>
          <w:rFonts w:eastAsia="Arial Unicode MS"/>
        </w:rPr>
        <w:lastRenderedPageBreak/>
        <w:t>3</w:t>
      </w:r>
      <w:r w:rsidRPr="00595316">
        <w:rPr>
          <w:rFonts w:eastAsia="Arial Unicode MS"/>
        </w:rPr>
        <w:t>. pielikums</w:t>
      </w:r>
    </w:p>
    <w:p w14:paraId="7C00BDA0" w14:textId="77777777" w:rsidR="00512C89" w:rsidRPr="00595316" w:rsidRDefault="00512C89" w:rsidP="00512C89">
      <w:pPr>
        <w:pStyle w:val="Virsraksts4"/>
        <w:spacing w:before="0" w:after="0"/>
        <w:jc w:val="right"/>
        <w:rPr>
          <w:b w:val="0"/>
        </w:rPr>
      </w:pPr>
    </w:p>
    <w:p w14:paraId="4377AC78" w14:textId="48759BA9" w:rsidR="00512C89" w:rsidRPr="00595316" w:rsidRDefault="00512C89" w:rsidP="00512C89">
      <w:pPr>
        <w:jc w:val="center"/>
        <w:rPr>
          <w:b/>
        </w:rPr>
      </w:pPr>
      <w:r w:rsidRPr="00CB1C79">
        <w:rPr>
          <w:b/>
        </w:rPr>
        <w:t>Dokuments, kas apliecina nekustamā īpašuma īpašnieka piekrišanu, ka projekta iesniedzējs īsteno projektu nekustamajā īpašumā, ja nekustamais īpašums ir projekta iesniedzēja turējumā (ja attiecināms</w:t>
      </w:r>
      <w:r w:rsidRPr="00512C89">
        <w:rPr>
          <w:b/>
        </w:rPr>
        <w:t>)</w:t>
      </w:r>
    </w:p>
    <w:p w14:paraId="61204F7C" w14:textId="77777777" w:rsidR="00512C89" w:rsidRPr="00595316" w:rsidRDefault="00512C89" w:rsidP="00512C89">
      <w:pPr>
        <w:rPr>
          <w:b/>
          <w:i/>
        </w:rPr>
      </w:pPr>
    </w:p>
    <w:p w14:paraId="77C1B19D" w14:textId="77777777" w:rsidR="00796195" w:rsidRDefault="00CB1C79" w:rsidP="00512C89">
      <w:pPr>
        <w:shd w:val="clear" w:color="auto" w:fill="D6E3BC" w:themeFill="accent3" w:themeFillTint="66"/>
        <w:jc w:val="both"/>
        <w:rPr>
          <w:iCs/>
          <w:color w:val="4F6228" w:themeColor="accent3" w:themeShade="80"/>
        </w:rPr>
      </w:pPr>
      <w:r w:rsidRPr="0000196F">
        <w:rPr>
          <w:iCs/>
          <w:color w:val="4F6228" w:themeColor="accent3" w:themeShade="80"/>
        </w:rPr>
        <w:t xml:space="preserve">Iesniedz, ja Zemesgrāmatā ir norādīts, ka māja </w:t>
      </w:r>
      <w:r w:rsidRPr="00CB1C79">
        <w:rPr>
          <w:iCs/>
          <w:color w:val="4F6228" w:themeColor="accent3" w:themeShade="80"/>
        </w:rPr>
        <w:t>ir projekta iesniedzēja turējumā</w:t>
      </w:r>
      <w:r w:rsidR="00512C89" w:rsidRPr="00656BBC">
        <w:rPr>
          <w:iCs/>
          <w:color w:val="4F6228" w:themeColor="accent3" w:themeShade="80"/>
        </w:rPr>
        <w:t>.</w:t>
      </w:r>
      <w:r w:rsidR="00796195">
        <w:rPr>
          <w:iCs/>
          <w:color w:val="4F6228" w:themeColor="accent3" w:themeShade="80"/>
        </w:rPr>
        <w:t xml:space="preserve"> </w:t>
      </w:r>
    </w:p>
    <w:p w14:paraId="79D27225" w14:textId="77777777" w:rsidR="00796195" w:rsidRDefault="00796195" w:rsidP="00512C89">
      <w:pPr>
        <w:shd w:val="clear" w:color="auto" w:fill="D6E3BC" w:themeFill="accent3" w:themeFillTint="66"/>
        <w:jc w:val="both"/>
        <w:rPr>
          <w:iCs/>
          <w:color w:val="4F6228" w:themeColor="accent3" w:themeShade="80"/>
        </w:rPr>
      </w:pPr>
    </w:p>
    <w:p w14:paraId="42F60573" w14:textId="5CC7D8BB" w:rsidR="00512C89" w:rsidRPr="00656BBC" w:rsidRDefault="00796195" w:rsidP="00512C89">
      <w:pPr>
        <w:shd w:val="clear" w:color="auto" w:fill="D6E3BC" w:themeFill="accent3" w:themeFillTint="66"/>
        <w:jc w:val="both"/>
        <w:rPr>
          <w:iCs/>
          <w:color w:val="4F6228" w:themeColor="accent3" w:themeShade="80"/>
        </w:rPr>
      </w:pPr>
      <w:r w:rsidRPr="00796195">
        <w:rPr>
          <w:b/>
          <w:bCs/>
          <w:iCs/>
          <w:color w:val="4F6228" w:themeColor="accent3" w:themeShade="80"/>
        </w:rPr>
        <w:t>Turējuma tiesības ir nostiprinātas vai līdz projekta līguma noslēgšanai tiks nostiprinātas zemesgrāmatā uz laiku, kas nav īsāks par pieciem gadiem pēc projekta īstenošanas beigu termiņa.</w:t>
      </w:r>
    </w:p>
    <w:p w14:paraId="733BE4F7" w14:textId="77777777" w:rsidR="00512C89" w:rsidRDefault="00512C89" w:rsidP="00512C89">
      <w:pPr>
        <w:shd w:val="clear" w:color="auto" w:fill="D6E3BC" w:themeFill="accent3" w:themeFillTint="66"/>
        <w:jc w:val="both"/>
        <w:rPr>
          <w:b/>
          <w:iCs/>
          <w:color w:val="4F6228" w:themeColor="accent3" w:themeShade="80"/>
        </w:rPr>
      </w:pPr>
    </w:p>
    <w:p w14:paraId="694E3050" w14:textId="78C8D21D" w:rsidR="00CB1C79" w:rsidRPr="0000196F" w:rsidRDefault="00CB1C79" w:rsidP="00CB1C79">
      <w:pPr>
        <w:shd w:val="clear" w:color="auto" w:fill="D6E3BC" w:themeFill="accent3" w:themeFillTint="66"/>
        <w:jc w:val="both"/>
        <w:rPr>
          <w:iCs/>
          <w:color w:val="4F6228" w:themeColor="accent3" w:themeShade="80"/>
        </w:rPr>
      </w:pPr>
      <w:r>
        <w:rPr>
          <w:iCs/>
          <w:color w:val="4F6228" w:themeColor="accent3" w:themeShade="80"/>
        </w:rPr>
        <w:t>I</w:t>
      </w:r>
      <w:r w:rsidRPr="0000196F">
        <w:rPr>
          <w:iCs/>
          <w:color w:val="4F6228" w:themeColor="accent3" w:themeShade="80"/>
        </w:rPr>
        <w:t xml:space="preserve">esniedz </w:t>
      </w:r>
      <w:r>
        <w:rPr>
          <w:iCs/>
          <w:color w:val="4F6228" w:themeColor="accent3" w:themeShade="80"/>
        </w:rPr>
        <w:t>n</w:t>
      </w:r>
      <w:r w:rsidRPr="0000196F">
        <w:rPr>
          <w:iCs/>
          <w:color w:val="4F6228" w:themeColor="accent3" w:themeShade="80"/>
        </w:rPr>
        <w:t>ekustāmā īpašuma īpašniek</w:t>
      </w:r>
      <w:r>
        <w:rPr>
          <w:iCs/>
          <w:color w:val="4F6228" w:themeColor="accent3" w:themeShade="80"/>
        </w:rPr>
        <w:t>a n</w:t>
      </w:r>
      <w:r w:rsidRPr="00CB1C79">
        <w:rPr>
          <w:iCs/>
          <w:color w:val="4F6228" w:themeColor="accent3" w:themeShade="80"/>
        </w:rPr>
        <w:t>otariāli apliecināt</w:t>
      </w:r>
      <w:r>
        <w:rPr>
          <w:iCs/>
          <w:color w:val="4F6228" w:themeColor="accent3" w:themeShade="80"/>
        </w:rPr>
        <w:t>u</w:t>
      </w:r>
      <w:r w:rsidRPr="00CB1C79">
        <w:rPr>
          <w:iCs/>
          <w:color w:val="4F6228" w:themeColor="accent3" w:themeShade="80"/>
        </w:rPr>
        <w:t xml:space="preserve"> vai ar drošu elektronisko parakstu</w:t>
      </w:r>
      <w:r>
        <w:rPr>
          <w:iCs/>
          <w:color w:val="4F6228" w:themeColor="accent3" w:themeShade="80"/>
        </w:rPr>
        <w:t xml:space="preserve"> parakstītu</w:t>
      </w:r>
      <w:r w:rsidRPr="00CB1C79">
        <w:rPr>
          <w:iCs/>
          <w:color w:val="4F6228" w:themeColor="accent3" w:themeShade="80"/>
        </w:rPr>
        <w:t xml:space="preserve"> </w:t>
      </w:r>
      <w:r w:rsidRPr="0000196F">
        <w:rPr>
          <w:iCs/>
          <w:color w:val="4F6228" w:themeColor="accent3" w:themeShade="80"/>
        </w:rPr>
        <w:t>piekrišanu.</w:t>
      </w:r>
    </w:p>
    <w:p w14:paraId="07126F8D" w14:textId="77777777" w:rsidR="00CB1C79" w:rsidRPr="00656BBC" w:rsidRDefault="00CB1C79" w:rsidP="00512C89">
      <w:pPr>
        <w:shd w:val="clear" w:color="auto" w:fill="D6E3BC" w:themeFill="accent3" w:themeFillTint="66"/>
        <w:jc w:val="both"/>
        <w:rPr>
          <w:b/>
          <w:iCs/>
          <w:color w:val="4F6228" w:themeColor="accent3" w:themeShade="80"/>
        </w:rPr>
      </w:pPr>
    </w:p>
    <w:p w14:paraId="17E6F667" w14:textId="42543F00" w:rsidR="00512C89" w:rsidRPr="00656BBC" w:rsidRDefault="00512C89" w:rsidP="00512C89">
      <w:pPr>
        <w:shd w:val="clear" w:color="auto" w:fill="D6E3BC" w:themeFill="accent3" w:themeFillTint="66"/>
        <w:jc w:val="both"/>
        <w:rPr>
          <w:b/>
          <w:iCs/>
          <w:color w:val="4F6228" w:themeColor="accent3" w:themeShade="80"/>
        </w:rPr>
      </w:pPr>
      <w:r w:rsidRPr="00656BBC">
        <w:rPr>
          <w:b/>
          <w:iCs/>
          <w:color w:val="4F6228" w:themeColor="accent3" w:themeShade="80"/>
        </w:rPr>
        <w:t>Pirms dokument</w:t>
      </w:r>
      <w:r w:rsidR="00796195">
        <w:rPr>
          <w:b/>
          <w:iCs/>
          <w:color w:val="4F6228" w:themeColor="accent3" w:themeShade="80"/>
        </w:rPr>
        <w:t>a</w:t>
      </w:r>
      <w:r w:rsidRPr="00656BBC">
        <w:rPr>
          <w:b/>
          <w:iCs/>
          <w:color w:val="4F6228" w:themeColor="accent3" w:themeShade="80"/>
        </w:rPr>
        <w:t xml:space="preserve"> iesniegšanas nepieciešams pārliecināties, ka </w:t>
      </w:r>
      <w:r w:rsidRPr="00656BBC">
        <w:rPr>
          <w:b/>
          <w:bCs/>
          <w:iCs/>
          <w:color w:val="4F6228" w:themeColor="accent3" w:themeShade="80"/>
        </w:rPr>
        <w:t>īpašuma tiesības</w:t>
      </w:r>
      <w:r w:rsidRPr="00656BBC">
        <w:rPr>
          <w:iCs/>
          <w:color w:val="4F6228" w:themeColor="accent3" w:themeShade="80"/>
        </w:rPr>
        <w:t xml:space="preserve"> </w:t>
      </w:r>
      <w:r w:rsidRPr="00656BBC">
        <w:rPr>
          <w:b/>
          <w:iCs/>
          <w:color w:val="4F6228" w:themeColor="accent3" w:themeShade="80"/>
        </w:rPr>
        <w:t>ir reģistrētas zemesgrāmatā!</w:t>
      </w:r>
    </w:p>
    <w:p w14:paraId="49441E9D" w14:textId="79BB6BE4" w:rsidR="00F271B3" w:rsidRPr="00595316" w:rsidRDefault="00F271B3">
      <w:pPr>
        <w:rPr>
          <w:rFonts w:eastAsia="Arial Unicode MS"/>
        </w:rPr>
      </w:pPr>
      <w:r w:rsidRPr="00595316">
        <w:rPr>
          <w:rFonts w:eastAsia="Arial Unicode MS"/>
        </w:rPr>
        <w:br w:type="page"/>
      </w:r>
    </w:p>
    <w:p w14:paraId="5BA2CC0D" w14:textId="4FA06A47" w:rsidR="00F271B3" w:rsidRPr="00595316" w:rsidRDefault="00512C89" w:rsidP="00F271B3">
      <w:pPr>
        <w:jc w:val="right"/>
        <w:rPr>
          <w:rFonts w:eastAsia="Arial Unicode MS"/>
        </w:rPr>
      </w:pPr>
      <w:r>
        <w:rPr>
          <w:rFonts w:eastAsia="Arial Unicode MS"/>
        </w:rPr>
        <w:lastRenderedPageBreak/>
        <w:t>4</w:t>
      </w:r>
      <w:r w:rsidR="00F271B3" w:rsidRPr="00595316">
        <w:rPr>
          <w:rFonts w:eastAsia="Arial Unicode MS"/>
        </w:rPr>
        <w:t>. pielikums</w:t>
      </w:r>
    </w:p>
    <w:p w14:paraId="0F7B063D" w14:textId="77777777" w:rsidR="00F271B3" w:rsidRPr="00595316" w:rsidRDefault="00F271B3" w:rsidP="00F271B3">
      <w:pPr>
        <w:pStyle w:val="Virsraksts4"/>
        <w:spacing w:before="0" w:after="0"/>
        <w:jc w:val="right"/>
        <w:rPr>
          <w:b w:val="0"/>
        </w:rPr>
      </w:pPr>
    </w:p>
    <w:p w14:paraId="7C53C556" w14:textId="7EAE4B18" w:rsidR="00F271B3" w:rsidRDefault="00512C89" w:rsidP="00F271B3">
      <w:pPr>
        <w:jc w:val="center"/>
        <w:rPr>
          <w:b/>
        </w:rPr>
      </w:pPr>
      <w:r w:rsidRPr="00865AEF">
        <w:rPr>
          <w:b/>
        </w:rPr>
        <w:t>Elektroenerģijas sadales sistēmas operatora izsniegtās atļaujas kopija par elektroenerģijas ražošanas iekārtas pieslēgšanu sistēmai vai elektroenerģijas ražošanas jaudas palielināšanu (ja attiecināms</w:t>
      </w:r>
      <w:r w:rsidRPr="00512C89">
        <w:rPr>
          <w:b/>
        </w:rPr>
        <w:t>)</w:t>
      </w:r>
    </w:p>
    <w:p w14:paraId="00D9C0A8" w14:textId="77777777" w:rsidR="00512C89" w:rsidRPr="00595316" w:rsidRDefault="00512C89" w:rsidP="00F271B3">
      <w:pPr>
        <w:jc w:val="center"/>
        <w:rPr>
          <w:b/>
          <w:i/>
        </w:rPr>
      </w:pPr>
    </w:p>
    <w:p w14:paraId="1AFF6CFD" w14:textId="0B5A316E" w:rsidR="00865AEF" w:rsidRPr="00796195" w:rsidRDefault="00865AEF" w:rsidP="00865AEF">
      <w:pPr>
        <w:shd w:val="clear" w:color="auto" w:fill="D6E3BC" w:themeFill="accent3" w:themeFillTint="66"/>
        <w:jc w:val="both"/>
        <w:rPr>
          <w:iCs/>
          <w:color w:val="4F6228" w:themeColor="accent3" w:themeShade="80"/>
        </w:rPr>
      </w:pPr>
      <w:r w:rsidRPr="00796195">
        <w:rPr>
          <w:iCs/>
          <w:color w:val="4F6228" w:themeColor="accent3" w:themeShade="80"/>
        </w:rPr>
        <w:t>Iesniedz visi projektu iesniedzēji, kas</w:t>
      </w:r>
      <w:r>
        <w:rPr>
          <w:iCs/>
          <w:color w:val="4F6228" w:themeColor="accent3" w:themeShade="80"/>
        </w:rPr>
        <w:t xml:space="preserve"> plāno realizēt</w:t>
      </w:r>
      <w:r w:rsidR="007E19C0" w:rsidRPr="007E19C0">
        <w:rPr>
          <w:iCs/>
          <w:color w:val="4F6228" w:themeColor="accent3" w:themeShade="80"/>
        </w:rPr>
        <w:t xml:space="preserve"> </w:t>
      </w:r>
      <w:r w:rsidR="007E19C0" w:rsidRPr="00656BBC">
        <w:rPr>
          <w:iCs/>
          <w:color w:val="4F6228" w:themeColor="accent3" w:themeShade="80"/>
        </w:rPr>
        <w:t>MK noteikumu Nr. </w:t>
      </w:r>
      <w:r w:rsidR="007E19C0">
        <w:rPr>
          <w:iCs/>
          <w:color w:val="4F6228" w:themeColor="accent3" w:themeShade="80"/>
        </w:rPr>
        <w:t>74</w:t>
      </w:r>
      <w:r w:rsidR="007E19C0" w:rsidRPr="00656BBC">
        <w:rPr>
          <w:iCs/>
          <w:color w:val="4F6228" w:themeColor="accent3" w:themeShade="80"/>
        </w:rPr>
        <w:t xml:space="preserve"> </w:t>
      </w:r>
      <w:r>
        <w:rPr>
          <w:iCs/>
          <w:color w:val="4F6228" w:themeColor="accent3" w:themeShade="80"/>
        </w:rPr>
        <w:t>21.1.3. un 21.2.</w:t>
      </w:r>
      <w:r w:rsidR="005A6398">
        <w:rPr>
          <w:iCs/>
          <w:color w:val="4F6228" w:themeColor="accent3" w:themeShade="80"/>
        </w:rPr>
        <w:t> </w:t>
      </w:r>
      <w:r>
        <w:rPr>
          <w:iCs/>
          <w:color w:val="4F6228" w:themeColor="accent3" w:themeShade="80"/>
        </w:rPr>
        <w:t>apakšpunktā minētās aktivitātes (</w:t>
      </w:r>
      <w:r w:rsidRPr="00796195">
        <w:rPr>
          <w:iCs/>
          <w:color w:val="4F6228" w:themeColor="accent3" w:themeShade="80"/>
        </w:rPr>
        <w:t>saules elektrostacija</w:t>
      </w:r>
      <w:r>
        <w:rPr>
          <w:iCs/>
          <w:color w:val="4F6228" w:themeColor="accent3" w:themeShade="80"/>
        </w:rPr>
        <w:t xml:space="preserve"> un s</w:t>
      </w:r>
      <w:r w:rsidRPr="00865AEF">
        <w:rPr>
          <w:iCs/>
          <w:color w:val="4F6228" w:themeColor="accent3" w:themeShade="80"/>
        </w:rPr>
        <w:t>aražotās enerģijas akumulēšanas vai uzglabāšanas iekārta</w:t>
      </w:r>
      <w:r>
        <w:rPr>
          <w:iCs/>
          <w:color w:val="4F6228" w:themeColor="accent3" w:themeShade="80"/>
        </w:rPr>
        <w:t xml:space="preserve">s iegāde) un </w:t>
      </w:r>
      <w:r w:rsidRPr="00865AEF">
        <w:rPr>
          <w:b/>
          <w:bCs/>
          <w:iCs/>
          <w:color w:val="4F6228" w:themeColor="accent3" w:themeShade="80"/>
        </w:rPr>
        <w:t xml:space="preserve">ja iepriekš jau ir </w:t>
      </w:r>
      <w:r>
        <w:rPr>
          <w:b/>
          <w:bCs/>
          <w:iCs/>
          <w:color w:val="4F6228" w:themeColor="accent3" w:themeShade="80"/>
        </w:rPr>
        <w:t>saņemta</w:t>
      </w:r>
      <w:r w:rsidRPr="00865AEF">
        <w:rPr>
          <w:b/>
          <w:bCs/>
          <w:iCs/>
          <w:color w:val="4F6228" w:themeColor="accent3" w:themeShade="80"/>
        </w:rPr>
        <w:t xml:space="preserve"> </w:t>
      </w:r>
      <w:r>
        <w:rPr>
          <w:b/>
          <w:bCs/>
          <w:iCs/>
          <w:color w:val="4F6228" w:themeColor="accent3" w:themeShade="80"/>
        </w:rPr>
        <w:t>e</w:t>
      </w:r>
      <w:r w:rsidRPr="00865AEF">
        <w:rPr>
          <w:b/>
          <w:bCs/>
          <w:iCs/>
          <w:color w:val="4F6228" w:themeColor="accent3" w:themeShade="80"/>
        </w:rPr>
        <w:t>lektroenerģijas sadales sistēmas operatora izsniegt</w:t>
      </w:r>
      <w:r>
        <w:rPr>
          <w:b/>
          <w:bCs/>
          <w:iCs/>
          <w:color w:val="4F6228" w:themeColor="accent3" w:themeShade="80"/>
        </w:rPr>
        <w:t>a</w:t>
      </w:r>
      <w:r w:rsidRPr="00865AEF">
        <w:rPr>
          <w:b/>
          <w:bCs/>
          <w:iCs/>
          <w:color w:val="4F6228" w:themeColor="accent3" w:themeShade="80"/>
        </w:rPr>
        <w:t xml:space="preserve"> atļauja par elektroenerģijas ražošanas iekārtas pieslēgšanu sistēmai vai elektroenerģijas ražošanas jaudas palielināšanu projekta iesniegumā norādītājā īpašumā (mājā)</w:t>
      </w:r>
      <w:r>
        <w:rPr>
          <w:iCs/>
          <w:color w:val="4F6228" w:themeColor="accent3" w:themeShade="80"/>
        </w:rPr>
        <w:t>.</w:t>
      </w:r>
    </w:p>
    <w:p w14:paraId="0946B30C" w14:textId="77777777" w:rsidR="00512C89" w:rsidRDefault="00512C89">
      <w:pPr>
        <w:rPr>
          <w:rFonts w:eastAsia="Arial Unicode MS"/>
          <w:i/>
          <w:color w:val="FF0000"/>
        </w:rPr>
      </w:pPr>
      <w:r>
        <w:rPr>
          <w:rFonts w:eastAsia="Arial Unicode MS"/>
          <w:i/>
          <w:color w:val="FF0000"/>
        </w:rPr>
        <w:br w:type="page"/>
      </w:r>
    </w:p>
    <w:p w14:paraId="784F8243" w14:textId="292B1F80" w:rsidR="00512C89" w:rsidRPr="00595316" w:rsidRDefault="00512C89" w:rsidP="00512C89">
      <w:pPr>
        <w:jc w:val="right"/>
        <w:rPr>
          <w:rFonts w:eastAsia="Arial Unicode MS"/>
        </w:rPr>
      </w:pPr>
      <w:r>
        <w:rPr>
          <w:rFonts w:eastAsia="Arial Unicode MS"/>
        </w:rPr>
        <w:lastRenderedPageBreak/>
        <w:t>5</w:t>
      </w:r>
      <w:r w:rsidRPr="00595316">
        <w:rPr>
          <w:rFonts w:eastAsia="Arial Unicode MS"/>
        </w:rPr>
        <w:t>. pielikums</w:t>
      </w:r>
    </w:p>
    <w:p w14:paraId="1D45394E" w14:textId="77777777" w:rsidR="00512C89" w:rsidRPr="00595316" w:rsidRDefault="00512C89" w:rsidP="00512C89">
      <w:pPr>
        <w:pStyle w:val="Virsraksts4"/>
        <w:spacing w:before="0" w:after="0"/>
        <w:jc w:val="right"/>
        <w:rPr>
          <w:b w:val="0"/>
        </w:rPr>
      </w:pPr>
    </w:p>
    <w:p w14:paraId="03B42DA5" w14:textId="5761AE8C" w:rsidR="00512C89" w:rsidRDefault="00512C89" w:rsidP="00512C89">
      <w:pPr>
        <w:jc w:val="center"/>
        <w:rPr>
          <w:b/>
        </w:rPr>
      </w:pPr>
      <w:r w:rsidRPr="00865AEF">
        <w:rPr>
          <w:b/>
        </w:rPr>
        <w:t>Līguma kopija par elektroenerģijas neto norēķinu sistēmas izmantošanu (ja attiecināms)</w:t>
      </w:r>
    </w:p>
    <w:p w14:paraId="3247D148" w14:textId="77777777" w:rsidR="00512C89" w:rsidRPr="00595316" w:rsidRDefault="00512C89" w:rsidP="00512C89">
      <w:pPr>
        <w:jc w:val="center"/>
        <w:rPr>
          <w:b/>
          <w:i/>
        </w:rPr>
      </w:pPr>
    </w:p>
    <w:p w14:paraId="09170B9D" w14:textId="151C6C53" w:rsidR="00796195" w:rsidRPr="00796195" w:rsidRDefault="00796195" w:rsidP="00796195">
      <w:pPr>
        <w:shd w:val="clear" w:color="auto" w:fill="D6E3BC" w:themeFill="accent3" w:themeFillTint="66"/>
        <w:jc w:val="both"/>
        <w:rPr>
          <w:iCs/>
          <w:color w:val="4F6228" w:themeColor="accent3" w:themeShade="80"/>
        </w:rPr>
      </w:pPr>
      <w:r w:rsidRPr="00796195">
        <w:rPr>
          <w:iCs/>
          <w:color w:val="4F6228" w:themeColor="accent3" w:themeShade="80"/>
        </w:rPr>
        <w:t>Iesniedz visi projektu iesniedzēji, kas</w:t>
      </w:r>
      <w:r>
        <w:rPr>
          <w:iCs/>
          <w:color w:val="4F6228" w:themeColor="accent3" w:themeShade="80"/>
        </w:rPr>
        <w:t xml:space="preserve"> plāno realizēt</w:t>
      </w:r>
      <w:r w:rsidR="00941D79" w:rsidRPr="00941D79">
        <w:rPr>
          <w:iCs/>
          <w:color w:val="4F6228" w:themeColor="accent3" w:themeShade="80"/>
        </w:rPr>
        <w:t xml:space="preserve"> </w:t>
      </w:r>
      <w:r w:rsidR="00941D79" w:rsidRPr="00656BBC">
        <w:rPr>
          <w:iCs/>
          <w:color w:val="4F6228" w:themeColor="accent3" w:themeShade="80"/>
        </w:rPr>
        <w:t>MK noteikumu Nr. </w:t>
      </w:r>
      <w:r w:rsidR="00941D79">
        <w:rPr>
          <w:iCs/>
          <w:color w:val="4F6228" w:themeColor="accent3" w:themeShade="80"/>
        </w:rPr>
        <w:t>74</w:t>
      </w:r>
      <w:r>
        <w:rPr>
          <w:iCs/>
          <w:color w:val="4F6228" w:themeColor="accent3" w:themeShade="80"/>
        </w:rPr>
        <w:t xml:space="preserve"> 21.1.3. un 21.2.</w:t>
      </w:r>
      <w:r w:rsidR="00131330">
        <w:rPr>
          <w:iCs/>
          <w:color w:val="4F6228" w:themeColor="accent3" w:themeShade="80"/>
        </w:rPr>
        <w:t> </w:t>
      </w:r>
      <w:r>
        <w:rPr>
          <w:iCs/>
          <w:color w:val="4F6228" w:themeColor="accent3" w:themeShade="80"/>
        </w:rPr>
        <w:t>apakšpunktā minētās aktivitātes (</w:t>
      </w:r>
      <w:r w:rsidRPr="00796195">
        <w:rPr>
          <w:iCs/>
          <w:color w:val="4F6228" w:themeColor="accent3" w:themeShade="80"/>
        </w:rPr>
        <w:t>saules elektrostacija</w:t>
      </w:r>
      <w:r>
        <w:rPr>
          <w:iCs/>
          <w:color w:val="4F6228" w:themeColor="accent3" w:themeShade="80"/>
        </w:rPr>
        <w:t xml:space="preserve"> un </w:t>
      </w:r>
      <w:r w:rsidR="00865AEF">
        <w:rPr>
          <w:iCs/>
          <w:color w:val="4F6228" w:themeColor="accent3" w:themeShade="80"/>
        </w:rPr>
        <w:t>s</w:t>
      </w:r>
      <w:r w:rsidR="00865AEF" w:rsidRPr="00865AEF">
        <w:rPr>
          <w:iCs/>
          <w:color w:val="4F6228" w:themeColor="accent3" w:themeShade="80"/>
        </w:rPr>
        <w:t>aražotās enerģijas akumulēšanas vai uzglabāšanas iekārta</w:t>
      </w:r>
      <w:r w:rsidR="00865AEF">
        <w:rPr>
          <w:iCs/>
          <w:color w:val="4F6228" w:themeColor="accent3" w:themeShade="80"/>
        </w:rPr>
        <w:t xml:space="preserve">s iegāde) un </w:t>
      </w:r>
      <w:r w:rsidR="00865AEF" w:rsidRPr="00865AEF">
        <w:rPr>
          <w:b/>
          <w:bCs/>
          <w:iCs/>
          <w:color w:val="4F6228" w:themeColor="accent3" w:themeShade="80"/>
        </w:rPr>
        <w:t>ja iepriekš jau ir noslēgts līgums par elektroenerģijas neto norēķinu sistēmas izmantošanu projekta iesniegumā norādītājā īpašumā (mājā)</w:t>
      </w:r>
      <w:r w:rsidR="00865AEF">
        <w:rPr>
          <w:iCs/>
          <w:color w:val="4F6228" w:themeColor="accent3" w:themeShade="80"/>
        </w:rPr>
        <w:t>.</w:t>
      </w:r>
    </w:p>
    <w:p w14:paraId="54254D9C" w14:textId="77777777" w:rsidR="00796195" w:rsidRPr="00796195" w:rsidRDefault="00796195" w:rsidP="00796195">
      <w:pPr>
        <w:shd w:val="clear" w:color="auto" w:fill="D6E3BC" w:themeFill="accent3" w:themeFillTint="66"/>
        <w:jc w:val="both"/>
        <w:rPr>
          <w:iCs/>
          <w:color w:val="4F6228" w:themeColor="accent3" w:themeShade="80"/>
        </w:rPr>
      </w:pPr>
    </w:p>
    <w:p w14:paraId="64635008" w14:textId="38569DB5" w:rsidR="00512C89" w:rsidRPr="00656BBC" w:rsidRDefault="00796195" w:rsidP="00796195">
      <w:pPr>
        <w:shd w:val="clear" w:color="auto" w:fill="D6E3BC" w:themeFill="accent3" w:themeFillTint="66"/>
        <w:jc w:val="both"/>
        <w:rPr>
          <w:b/>
          <w:iCs/>
          <w:color w:val="4F6228" w:themeColor="accent3" w:themeShade="80"/>
        </w:rPr>
      </w:pPr>
      <w:r w:rsidRPr="00796195">
        <w:rPr>
          <w:iCs/>
          <w:color w:val="4F6228" w:themeColor="accent3" w:themeShade="80"/>
        </w:rPr>
        <w:t xml:space="preserve">Līgums par elektroenerģijas neto norēķinu sistēmas izmantošanu ir jābūt noslēgtam ar mājas, kurā projekta ietvaros </w:t>
      </w:r>
      <w:r w:rsidR="00865AEF">
        <w:rPr>
          <w:iCs/>
          <w:color w:val="4F6228" w:themeColor="accent3" w:themeShade="80"/>
        </w:rPr>
        <w:t>plāno</w:t>
      </w:r>
      <w:r w:rsidRPr="00796195">
        <w:rPr>
          <w:iCs/>
          <w:color w:val="4F6228" w:themeColor="accent3" w:themeShade="80"/>
        </w:rPr>
        <w:t xml:space="preserve"> uzstādīta elektroenerģijas ražošanas iekārta, īpašnieku.</w:t>
      </w:r>
    </w:p>
    <w:p w14:paraId="6A19B36D" w14:textId="77777777" w:rsidR="00512C89" w:rsidRDefault="00512C89">
      <w:pPr>
        <w:rPr>
          <w:rFonts w:eastAsia="Arial Unicode MS"/>
          <w:i/>
          <w:color w:val="FF0000"/>
        </w:rPr>
      </w:pPr>
      <w:r>
        <w:rPr>
          <w:rFonts w:eastAsia="Arial Unicode MS"/>
          <w:i/>
          <w:color w:val="FF0000"/>
        </w:rPr>
        <w:br w:type="page"/>
      </w:r>
    </w:p>
    <w:p w14:paraId="77053B61" w14:textId="73269F63" w:rsidR="00512C89" w:rsidRPr="00595316" w:rsidRDefault="00512C89" w:rsidP="00512C89">
      <w:pPr>
        <w:jc w:val="right"/>
        <w:rPr>
          <w:rFonts w:eastAsia="Arial Unicode MS"/>
        </w:rPr>
      </w:pPr>
      <w:r>
        <w:rPr>
          <w:rFonts w:eastAsia="Arial Unicode MS"/>
        </w:rPr>
        <w:lastRenderedPageBreak/>
        <w:t>6</w:t>
      </w:r>
      <w:r w:rsidRPr="00595316">
        <w:rPr>
          <w:rFonts w:eastAsia="Arial Unicode MS"/>
        </w:rPr>
        <w:t>. pielikums</w:t>
      </w:r>
    </w:p>
    <w:p w14:paraId="1EC3EFD4" w14:textId="77777777" w:rsidR="00512C89" w:rsidRPr="00595316" w:rsidRDefault="00512C89" w:rsidP="00512C89">
      <w:pPr>
        <w:pStyle w:val="Virsraksts4"/>
        <w:spacing w:before="0" w:after="0"/>
        <w:jc w:val="right"/>
        <w:rPr>
          <w:b w:val="0"/>
        </w:rPr>
      </w:pPr>
    </w:p>
    <w:p w14:paraId="5DD44798" w14:textId="41201892" w:rsidR="00512C89" w:rsidRDefault="00512C89" w:rsidP="00512C89">
      <w:pPr>
        <w:jc w:val="center"/>
        <w:rPr>
          <w:b/>
        </w:rPr>
      </w:pPr>
      <w:r w:rsidRPr="006E48AB">
        <w:rPr>
          <w:b/>
        </w:rPr>
        <w:t>Līguma kopija par deleģēto pārvaldes uzdevumu izpildi (ja attiec</w:t>
      </w:r>
      <w:r w:rsidRPr="00512C89">
        <w:rPr>
          <w:b/>
        </w:rPr>
        <w:t>ināms)</w:t>
      </w:r>
    </w:p>
    <w:p w14:paraId="33CB792C" w14:textId="77777777" w:rsidR="00512C89" w:rsidRPr="00595316" w:rsidRDefault="00512C89" w:rsidP="00512C89">
      <w:pPr>
        <w:jc w:val="center"/>
        <w:rPr>
          <w:b/>
          <w:i/>
        </w:rPr>
      </w:pPr>
    </w:p>
    <w:p w14:paraId="1FF4567E" w14:textId="2E2633DA" w:rsidR="00512C89" w:rsidRDefault="00512C89" w:rsidP="00512C89">
      <w:pPr>
        <w:shd w:val="clear" w:color="auto" w:fill="D6E3BC" w:themeFill="accent3" w:themeFillTint="66"/>
        <w:jc w:val="both"/>
        <w:rPr>
          <w:iCs/>
          <w:color w:val="4F6228" w:themeColor="accent3" w:themeShade="80"/>
        </w:rPr>
      </w:pPr>
      <w:r w:rsidRPr="00656BBC">
        <w:rPr>
          <w:iCs/>
          <w:color w:val="4F6228" w:themeColor="accent3" w:themeShade="80"/>
        </w:rPr>
        <w:t xml:space="preserve">Iesniedz </w:t>
      </w:r>
      <w:r w:rsidR="006E48AB" w:rsidRPr="006E48AB">
        <w:rPr>
          <w:iCs/>
          <w:color w:val="4F6228" w:themeColor="accent3" w:themeShade="80"/>
        </w:rPr>
        <w:t>pašvaldības kapitālsabiedrība, valsts kapitālsabiedrība vai publiski privātā kapitālsabiedrīb</w:t>
      </w:r>
      <w:r w:rsidR="006E48AB">
        <w:rPr>
          <w:iCs/>
          <w:color w:val="4F6228" w:themeColor="accent3" w:themeShade="80"/>
        </w:rPr>
        <w:t>a</w:t>
      </w:r>
      <w:r w:rsidR="006E48AB" w:rsidRPr="006E48AB">
        <w:rPr>
          <w:iCs/>
          <w:color w:val="4F6228" w:themeColor="accent3" w:themeShade="80"/>
        </w:rPr>
        <w:t xml:space="preserve"> </w:t>
      </w:r>
      <w:r w:rsidRPr="00656BBC">
        <w:rPr>
          <w:iCs/>
          <w:color w:val="4F6228" w:themeColor="accent3" w:themeShade="80"/>
        </w:rPr>
        <w:t xml:space="preserve">tajos gadījumos, ja </w:t>
      </w:r>
      <w:r w:rsidR="006E48AB">
        <w:rPr>
          <w:iCs/>
          <w:color w:val="4F6228" w:themeColor="accent3" w:themeShade="80"/>
        </w:rPr>
        <w:t xml:space="preserve">ir noslēgts līgums par </w:t>
      </w:r>
      <w:r w:rsidR="006E48AB" w:rsidRPr="006E48AB">
        <w:rPr>
          <w:iCs/>
          <w:color w:val="4F6228" w:themeColor="accent3" w:themeShade="80"/>
        </w:rPr>
        <w:t>valsts vai pašvaldības deleģēto pārvaldes uzdevumu veikšanai</w:t>
      </w:r>
      <w:r w:rsidR="006E48AB">
        <w:rPr>
          <w:iCs/>
          <w:color w:val="4F6228" w:themeColor="accent3" w:themeShade="80"/>
        </w:rPr>
        <w:t xml:space="preserve"> un kas ir saistīta ar projekta iesniegumā norādīto īpašumu (māju) vai aktivitātēm</w:t>
      </w:r>
      <w:r w:rsidRPr="00656BBC">
        <w:rPr>
          <w:iCs/>
          <w:color w:val="4F6228" w:themeColor="accent3" w:themeShade="80"/>
        </w:rPr>
        <w:t>.</w:t>
      </w:r>
    </w:p>
    <w:p w14:paraId="6D7E40E7" w14:textId="77777777" w:rsidR="00555DEB" w:rsidRDefault="00555DEB" w:rsidP="00512C89">
      <w:pPr>
        <w:shd w:val="clear" w:color="auto" w:fill="D6E3BC" w:themeFill="accent3" w:themeFillTint="66"/>
        <w:jc w:val="both"/>
        <w:rPr>
          <w:iCs/>
          <w:color w:val="4F6228" w:themeColor="accent3" w:themeShade="80"/>
        </w:rPr>
      </w:pPr>
    </w:p>
    <w:p w14:paraId="7689072A" w14:textId="45E840A4" w:rsidR="00555DEB" w:rsidRPr="00656BBC" w:rsidRDefault="00086189" w:rsidP="00512C89">
      <w:pPr>
        <w:shd w:val="clear" w:color="auto" w:fill="D6E3BC" w:themeFill="accent3" w:themeFillTint="66"/>
        <w:jc w:val="both"/>
        <w:rPr>
          <w:iCs/>
          <w:color w:val="4F6228" w:themeColor="accent3" w:themeShade="80"/>
        </w:rPr>
      </w:pPr>
      <w:r>
        <w:rPr>
          <w:iCs/>
          <w:color w:val="4F6228" w:themeColor="accent3" w:themeShade="80"/>
        </w:rPr>
        <w:t xml:space="preserve">Ja netiek iesniegts līgums par </w:t>
      </w:r>
      <w:r w:rsidRPr="006E48AB">
        <w:rPr>
          <w:iCs/>
          <w:color w:val="4F6228" w:themeColor="accent3" w:themeShade="80"/>
        </w:rPr>
        <w:t>valsts vai pašvaldības deleģēto pārvaldes uzdevumu veikšan</w:t>
      </w:r>
      <w:r>
        <w:rPr>
          <w:iCs/>
          <w:color w:val="4F6228" w:themeColor="accent3" w:themeShade="80"/>
        </w:rPr>
        <w:t>u un kas ir saistīta ar projekta iesniegumā norādīto īpašumu (māju) vai aktivitātēm, tad projekta iesniedzējam ir jānorāda informācija par plānoto komercdarbības atbalstu.</w:t>
      </w:r>
    </w:p>
    <w:p w14:paraId="74947B91" w14:textId="77777777" w:rsidR="00512C89" w:rsidRDefault="00512C89">
      <w:pPr>
        <w:rPr>
          <w:rFonts w:eastAsia="Arial Unicode MS"/>
          <w:i/>
          <w:color w:val="FF0000"/>
        </w:rPr>
      </w:pPr>
      <w:r>
        <w:rPr>
          <w:rFonts w:eastAsia="Arial Unicode MS"/>
          <w:i/>
          <w:color w:val="FF0000"/>
        </w:rPr>
        <w:br w:type="page"/>
      </w:r>
    </w:p>
    <w:p w14:paraId="7F554DB4" w14:textId="1196D61E" w:rsidR="00512C89" w:rsidRPr="00595316" w:rsidRDefault="00512C89" w:rsidP="00512C89">
      <w:pPr>
        <w:jc w:val="right"/>
        <w:rPr>
          <w:rFonts w:eastAsia="Arial Unicode MS"/>
        </w:rPr>
      </w:pPr>
      <w:r>
        <w:rPr>
          <w:rFonts w:eastAsia="Arial Unicode MS"/>
        </w:rPr>
        <w:lastRenderedPageBreak/>
        <w:t>7</w:t>
      </w:r>
      <w:r w:rsidRPr="00595316">
        <w:rPr>
          <w:rFonts w:eastAsia="Arial Unicode MS"/>
        </w:rPr>
        <w:t>. pielikums</w:t>
      </w:r>
    </w:p>
    <w:p w14:paraId="0692DF1E" w14:textId="77777777" w:rsidR="00512C89" w:rsidRPr="00595316" w:rsidRDefault="00512C89" w:rsidP="00512C89">
      <w:pPr>
        <w:pStyle w:val="Virsraksts4"/>
        <w:spacing w:before="0" w:after="0"/>
        <w:jc w:val="right"/>
        <w:rPr>
          <w:b w:val="0"/>
        </w:rPr>
      </w:pPr>
    </w:p>
    <w:p w14:paraId="4B862497" w14:textId="667E5931" w:rsidR="00512C89" w:rsidRDefault="00512C89" w:rsidP="00512C89">
      <w:pPr>
        <w:jc w:val="center"/>
        <w:rPr>
          <w:b/>
        </w:rPr>
      </w:pPr>
      <w:r w:rsidRPr="008410AE">
        <w:rPr>
          <w:b/>
        </w:rPr>
        <w:t>Dokumentu kopijas, kas apliecina kopējo kurināmā (energoresursu) patēriņu par pēdējo 12 mēnešu periodu, ja tiek īstenota Ministru kabineta 2026. gada 17. februāra noteikumu Nr. 74 “Modernizācijas fonda finansēto projektu atklāta konkursa “Atjaunīgo energoresursu izmantošanas veicināšana daudzdzīvokļu ēkās, valsts un pašvaldību ēkās un energokopienās” nolikums” 21.1.1. vai 21.1.2. apakšpunktā minētā aktivitāte</w:t>
      </w:r>
      <w:r w:rsidRPr="00512C89">
        <w:rPr>
          <w:b/>
        </w:rPr>
        <w:t xml:space="preserve"> (ja attiecināms)</w:t>
      </w:r>
    </w:p>
    <w:p w14:paraId="5787AB2F" w14:textId="77777777" w:rsidR="00037838" w:rsidRPr="00595316" w:rsidRDefault="00037838" w:rsidP="00512C89">
      <w:pPr>
        <w:jc w:val="center"/>
        <w:rPr>
          <w:b/>
          <w:i/>
        </w:rPr>
      </w:pPr>
    </w:p>
    <w:p w14:paraId="62175297" w14:textId="1E270C40" w:rsidR="00037838" w:rsidRPr="00037838" w:rsidRDefault="00037838" w:rsidP="00037838">
      <w:pPr>
        <w:shd w:val="clear" w:color="auto" w:fill="D6E3BC" w:themeFill="accent3" w:themeFillTint="66"/>
        <w:jc w:val="both"/>
        <w:rPr>
          <w:b/>
          <w:bCs/>
          <w:i/>
          <w:iCs/>
          <w:color w:val="4F6228" w:themeColor="accent3" w:themeShade="80"/>
        </w:rPr>
      </w:pPr>
      <w:r w:rsidRPr="00037838">
        <w:rPr>
          <w:b/>
          <w:bCs/>
          <w:i/>
          <w:iCs/>
          <w:color w:val="4F6228" w:themeColor="accent3" w:themeShade="80"/>
        </w:rPr>
        <w:t xml:space="preserve">Iesniedz ja tiek </w:t>
      </w:r>
      <w:r w:rsidRPr="008A02E5">
        <w:rPr>
          <w:b/>
          <w:bCs/>
          <w:i/>
          <w:iCs/>
          <w:color w:val="4F6228" w:themeColor="accent3" w:themeShade="80"/>
        </w:rPr>
        <w:t xml:space="preserve">īstenota </w:t>
      </w:r>
      <w:r w:rsidR="008A02E5" w:rsidRPr="008A02E5">
        <w:rPr>
          <w:b/>
          <w:bCs/>
          <w:i/>
          <w:iCs/>
          <w:color w:val="4F6228" w:themeColor="accent3" w:themeShade="80"/>
        </w:rPr>
        <w:t>MK noteikumu Nr. 74</w:t>
      </w:r>
      <w:r w:rsidR="008A02E5" w:rsidRPr="008A02E5">
        <w:rPr>
          <w:b/>
          <w:bCs/>
          <w:iCs/>
          <w:color w:val="4F6228" w:themeColor="accent3" w:themeShade="80"/>
        </w:rPr>
        <w:t xml:space="preserve"> </w:t>
      </w:r>
      <w:r w:rsidRPr="008A02E5">
        <w:rPr>
          <w:b/>
          <w:bCs/>
          <w:i/>
          <w:iCs/>
          <w:color w:val="4F6228" w:themeColor="accent3" w:themeShade="80"/>
        </w:rPr>
        <w:t xml:space="preserve"> 21</w:t>
      </w:r>
      <w:r w:rsidRPr="00037838">
        <w:rPr>
          <w:b/>
          <w:bCs/>
          <w:i/>
          <w:iCs/>
          <w:color w:val="4F6228" w:themeColor="accent3" w:themeShade="80"/>
        </w:rPr>
        <w:t>.1.</w:t>
      </w:r>
      <w:r>
        <w:rPr>
          <w:b/>
          <w:bCs/>
          <w:i/>
          <w:iCs/>
          <w:color w:val="4F6228" w:themeColor="accent3" w:themeShade="80"/>
        </w:rPr>
        <w:t xml:space="preserve">1. </w:t>
      </w:r>
      <w:r w:rsidRPr="00037838">
        <w:rPr>
          <w:b/>
          <w:bCs/>
          <w:i/>
          <w:iCs/>
          <w:color w:val="4F6228" w:themeColor="accent3" w:themeShade="80"/>
        </w:rPr>
        <w:t xml:space="preserve">apakšpunktā </w:t>
      </w:r>
      <w:r>
        <w:rPr>
          <w:b/>
          <w:bCs/>
          <w:i/>
          <w:iCs/>
          <w:color w:val="4F6228" w:themeColor="accent3" w:themeShade="80"/>
        </w:rPr>
        <w:t>(</w:t>
      </w:r>
      <w:r w:rsidRPr="00037838">
        <w:rPr>
          <w:b/>
          <w:bCs/>
          <w:i/>
          <w:iCs/>
          <w:color w:val="4F6228" w:themeColor="accent3" w:themeShade="80"/>
        </w:rPr>
        <w:t>saules kolektoru sistēma ar akumulācijas tvertni</w:t>
      </w:r>
      <w:r>
        <w:rPr>
          <w:b/>
          <w:bCs/>
          <w:i/>
          <w:iCs/>
          <w:color w:val="4F6228" w:themeColor="accent3" w:themeShade="80"/>
        </w:rPr>
        <w:t>) un 21.1.2.</w:t>
      </w:r>
      <w:r w:rsidRPr="00037838">
        <w:rPr>
          <w:b/>
          <w:bCs/>
          <w:i/>
          <w:iCs/>
          <w:color w:val="4F6228" w:themeColor="accent3" w:themeShade="80"/>
        </w:rPr>
        <w:t xml:space="preserve"> apakšpunktā </w:t>
      </w:r>
      <w:r>
        <w:rPr>
          <w:b/>
          <w:bCs/>
          <w:i/>
          <w:iCs/>
          <w:color w:val="4F6228" w:themeColor="accent3" w:themeShade="80"/>
        </w:rPr>
        <w:t>(</w:t>
      </w:r>
      <w:r w:rsidRPr="00037838">
        <w:rPr>
          <w:b/>
          <w:bCs/>
          <w:i/>
          <w:iCs/>
          <w:color w:val="4F6228" w:themeColor="accent3" w:themeShade="80"/>
        </w:rPr>
        <w:t>siltumsūknis</w:t>
      </w:r>
      <w:r>
        <w:rPr>
          <w:b/>
          <w:bCs/>
          <w:i/>
          <w:iCs/>
          <w:color w:val="4F6228" w:themeColor="accent3" w:themeShade="80"/>
        </w:rPr>
        <w:t>)</w:t>
      </w:r>
      <w:r w:rsidRPr="00037838">
        <w:rPr>
          <w:b/>
          <w:bCs/>
          <w:i/>
          <w:iCs/>
          <w:color w:val="4F6228" w:themeColor="accent3" w:themeShade="80"/>
        </w:rPr>
        <w:t xml:space="preserve"> minētā aktivitāte</w:t>
      </w:r>
      <w:r>
        <w:rPr>
          <w:b/>
          <w:bCs/>
          <w:i/>
          <w:iCs/>
          <w:color w:val="4F6228" w:themeColor="accent3" w:themeShade="80"/>
        </w:rPr>
        <w:t>.</w:t>
      </w:r>
    </w:p>
    <w:p w14:paraId="2F122B47" w14:textId="77777777" w:rsidR="00037838" w:rsidRPr="00037838" w:rsidRDefault="00037838" w:rsidP="00037838">
      <w:pPr>
        <w:shd w:val="clear" w:color="auto" w:fill="D6E3BC" w:themeFill="accent3" w:themeFillTint="66"/>
        <w:jc w:val="both"/>
        <w:rPr>
          <w:i/>
          <w:iCs/>
          <w:color w:val="4F6228" w:themeColor="accent3" w:themeShade="80"/>
        </w:rPr>
      </w:pPr>
    </w:p>
    <w:p w14:paraId="6712FD03" w14:textId="35E83EA4" w:rsidR="00037838" w:rsidRPr="00037838" w:rsidRDefault="00037838" w:rsidP="00037838">
      <w:pPr>
        <w:shd w:val="clear" w:color="auto" w:fill="D6E3BC" w:themeFill="accent3" w:themeFillTint="66"/>
        <w:jc w:val="both"/>
        <w:rPr>
          <w:i/>
          <w:iCs/>
          <w:color w:val="4F6228" w:themeColor="accent3" w:themeShade="80"/>
        </w:rPr>
      </w:pPr>
      <w:r w:rsidRPr="00037838">
        <w:rPr>
          <w:i/>
          <w:iCs/>
          <w:color w:val="4F6228" w:themeColor="accent3" w:themeShade="80"/>
        </w:rPr>
        <w:t>Fosilais kurināmais ir ogles, gāze (dabas gāze un sašķidrinātā gāze), dīzeļdegviela, mazuts, degakmens</w:t>
      </w:r>
      <w:r>
        <w:rPr>
          <w:i/>
          <w:iCs/>
          <w:color w:val="4F6228" w:themeColor="accent3" w:themeShade="80"/>
        </w:rPr>
        <w:t>,</w:t>
      </w:r>
      <w:r w:rsidRPr="00037838">
        <w:rPr>
          <w:i/>
          <w:iCs/>
          <w:color w:val="4F6228" w:themeColor="accent3" w:themeShade="80"/>
        </w:rPr>
        <w:t xml:space="preserve"> </w:t>
      </w:r>
      <w:r>
        <w:rPr>
          <w:i/>
          <w:iCs/>
          <w:color w:val="4F6228" w:themeColor="accent3" w:themeShade="80"/>
        </w:rPr>
        <w:t>kūdras briketes</w:t>
      </w:r>
      <w:r w:rsidRPr="00037838">
        <w:rPr>
          <w:i/>
          <w:iCs/>
          <w:color w:val="4F6228" w:themeColor="accent3" w:themeShade="80"/>
        </w:rPr>
        <w:t xml:space="preserve">. </w:t>
      </w:r>
    </w:p>
    <w:p w14:paraId="0F6F8067" w14:textId="77777777" w:rsidR="008410AE" w:rsidRDefault="008410AE" w:rsidP="00037838">
      <w:pPr>
        <w:shd w:val="clear" w:color="auto" w:fill="D6E3BC" w:themeFill="accent3" w:themeFillTint="66"/>
        <w:jc w:val="both"/>
        <w:rPr>
          <w:b/>
          <w:iCs/>
          <w:color w:val="4F6228" w:themeColor="accent3" w:themeShade="80"/>
        </w:rPr>
      </w:pPr>
    </w:p>
    <w:p w14:paraId="5E813B19" w14:textId="006CBFEA" w:rsidR="00037838" w:rsidRPr="00037838" w:rsidRDefault="00990BA6" w:rsidP="00037838">
      <w:pPr>
        <w:shd w:val="clear" w:color="auto" w:fill="D6E3BC" w:themeFill="accent3" w:themeFillTint="66"/>
        <w:jc w:val="both"/>
        <w:rPr>
          <w:b/>
          <w:iCs/>
          <w:color w:val="4F6228" w:themeColor="accent3" w:themeShade="80"/>
        </w:rPr>
      </w:pPr>
      <w:r>
        <w:rPr>
          <w:b/>
          <w:iCs/>
          <w:color w:val="4F6228" w:themeColor="accent3" w:themeShade="80"/>
        </w:rPr>
        <w:t>K</w:t>
      </w:r>
      <w:r w:rsidR="00037838" w:rsidRPr="00037838">
        <w:rPr>
          <w:b/>
          <w:iCs/>
          <w:color w:val="4F6228" w:themeColor="accent3" w:themeShade="80"/>
        </w:rPr>
        <w:t xml:space="preserve">oka briketes, </w:t>
      </w:r>
      <w:r>
        <w:rPr>
          <w:b/>
          <w:iCs/>
          <w:color w:val="4F6228" w:themeColor="accent3" w:themeShade="80"/>
        </w:rPr>
        <w:t>biomasas</w:t>
      </w:r>
      <w:r w:rsidRPr="00037838">
        <w:rPr>
          <w:b/>
          <w:iCs/>
          <w:color w:val="4F6228" w:themeColor="accent3" w:themeShade="80"/>
        </w:rPr>
        <w:t xml:space="preserve"> </w:t>
      </w:r>
      <w:r w:rsidR="00037838" w:rsidRPr="00037838">
        <w:rPr>
          <w:b/>
          <w:iCs/>
          <w:color w:val="4F6228" w:themeColor="accent3" w:themeShade="80"/>
        </w:rPr>
        <w:t>granulas un malka</w:t>
      </w:r>
      <w:r w:rsidR="00612007">
        <w:rPr>
          <w:b/>
          <w:iCs/>
          <w:color w:val="4F6228" w:themeColor="accent3" w:themeShade="80"/>
        </w:rPr>
        <w:t>, kā arī siltumsūknis</w:t>
      </w:r>
      <w:r w:rsidR="00037838" w:rsidRPr="00037838">
        <w:rPr>
          <w:b/>
          <w:iCs/>
          <w:color w:val="4F6228" w:themeColor="accent3" w:themeShade="80"/>
        </w:rPr>
        <w:t xml:space="preserve"> nav fosilais kurināmais</w:t>
      </w:r>
      <w:r w:rsidR="00612007">
        <w:rPr>
          <w:b/>
          <w:iCs/>
          <w:color w:val="4F6228" w:themeColor="accent3" w:themeShade="80"/>
        </w:rPr>
        <w:t>. I</w:t>
      </w:r>
      <w:r w:rsidR="008410AE">
        <w:rPr>
          <w:b/>
          <w:iCs/>
          <w:color w:val="4F6228" w:themeColor="accent3" w:themeShade="80"/>
        </w:rPr>
        <w:t>r pieļaujam</w:t>
      </w:r>
      <w:r w:rsidR="00612007">
        <w:rPr>
          <w:b/>
          <w:iCs/>
          <w:color w:val="4F6228" w:themeColor="accent3" w:themeShade="80"/>
        </w:rPr>
        <w:t>a</w:t>
      </w:r>
      <w:r w:rsidR="008410AE">
        <w:rPr>
          <w:b/>
          <w:iCs/>
          <w:color w:val="4F6228" w:themeColor="accent3" w:themeShade="80"/>
        </w:rPr>
        <w:t xml:space="preserve"> </w:t>
      </w:r>
      <w:r w:rsidR="008410AE" w:rsidRPr="008410AE">
        <w:rPr>
          <w:b/>
          <w:iCs/>
          <w:color w:val="4F6228" w:themeColor="accent3" w:themeShade="80"/>
        </w:rPr>
        <w:t>daļēja vai pilnīga atteikšanās no esoš</w:t>
      </w:r>
      <w:r w:rsidR="008410AE">
        <w:rPr>
          <w:b/>
          <w:iCs/>
          <w:color w:val="4F6228" w:themeColor="accent3" w:themeShade="80"/>
        </w:rPr>
        <w:t>iem</w:t>
      </w:r>
      <w:r w:rsidR="008410AE" w:rsidRPr="008410AE">
        <w:rPr>
          <w:b/>
          <w:iCs/>
          <w:color w:val="4F6228" w:themeColor="accent3" w:themeShade="80"/>
        </w:rPr>
        <w:t xml:space="preserve"> elektrisk</w:t>
      </w:r>
      <w:r w:rsidR="00086189">
        <w:rPr>
          <w:b/>
          <w:iCs/>
          <w:color w:val="4F6228" w:themeColor="accent3" w:themeShade="80"/>
        </w:rPr>
        <w:t>aj</w:t>
      </w:r>
      <w:r w:rsidR="008410AE">
        <w:rPr>
          <w:b/>
          <w:iCs/>
          <w:color w:val="4F6228" w:themeColor="accent3" w:themeShade="80"/>
        </w:rPr>
        <w:t>iem</w:t>
      </w:r>
      <w:r w:rsidR="008410AE" w:rsidRPr="008410AE">
        <w:rPr>
          <w:b/>
          <w:iCs/>
          <w:color w:val="4F6228" w:themeColor="accent3" w:themeShade="80"/>
        </w:rPr>
        <w:t xml:space="preserve"> sildītāj</w:t>
      </w:r>
      <w:r w:rsidR="008410AE">
        <w:rPr>
          <w:b/>
          <w:iCs/>
          <w:color w:val="4F6228" w:themeColor="accent3" w:themeShade="80"/>
        </w:rPr>
        <w:t>iem</w:t>
      </w:r>
      <w:r w:rsidR="008410AE" w:rsidRPr="008410AE">
        <w:rPr>
          <w:b/>
          <w:iCs/>
          <w:color w:val="4F6228" w:themeColor="accent3" w:themeShade="80"/>
        </w:rPr>
        <w:t xml:space="preserve">, </w:t>
      </w:r>
      <w:r w:rsidR="00086189">
        <w:rPr>
          <w:b/>
          <w:iCs/>
          <w:color w:val="4F6228" w:themeColor="accent3" w:themeShade="80"/>
        </w:rPr>
        <w:t xml:space="preserve">elektriskajiem </w:t>
      </w:r>
      <w:r w:rsidR="008410AE" w:rsidRPr="008410AE">
        <w:rPr>
          <w:b/>
          <w:iCs/>
          <w:color w:val="4F6228" w:themeColor="accent3" w:themeShade="80"/>
        </w:rPr>
        <w:t>ūdens sildītāj</w:t>
      </w:r>
      <w:r w:rsidR="008410AE">
        <w:rPr>
          <w:b/>
          <w:iCs/>
          <w:color w:val="4F6228" w:themeColor="accent3" w:themeShade="80"/>
        </w:rPr>
        <w:t>iem</w:t>
      </w:r>
      <w:r w:rsidR="008410AE" w:rsidRPr="008410AE">
        <w:rPr>
          <w:b/>
          <w:iCs/>
          <w:color w:val="4F6228" w:themeColor="accent3" w:themeShade="80"/>
        </w:rPr>
        <w:t xml:space="preserve"> un </w:t>
      </w:r>
      <w:r w:rsidR="00086189">
        <w:rPr>
          <w:b/>
          <w:iCs/>
          <w:color w:val="4F6228" w:themeColor="accent3" w:themeShade="80"/>
        </w:rPr>
        <w:t xml:space="preserve">elektriskajiem </w:t>
      </w:r>
      <w:r w:rsidR="008410AE" w:rsidRPr="008410AE">
        <w:rPr>
          <w:b/>
          <w:iCs/>
          <w:color w:val="4F6228" w:themeColor="accent3" w:themeShade="80"/>
        </w:rPr>
        <w:t>radiator</w:t>
      </w:r>
      <w:r w:rsidR="008410AE">
        <w:rPr>
          <w:b/>
          <w:iCs/>
          <w:color w:val="4F6228" w:themeColor="accent3" w:themeShade="80"/>
        </w:rPr>
        <w:t>iem</w:t>
      </w:r>
      <w:r w:rsidR="00037838" w:rsidRPr="00037838">
        <w:rPr>
          <w:b/>
          <w:iCs/>
          <w:color w:val="4F6228" w:themeColor="accent3" w:themeShade="80"/>
        </w:rPr>
        <w:t>.</w:t>
      </w:r>
    </w:p>
    <w:p w14:paraId="1EC51436" w14:textId="77777777" w:rsidR="00037838" w:rsidRPr="00037838" w:rsidRDefault="00037838" w:rsidP="00037838">
      <w:pPr>
        <w:shd w:val="clear" w:color="auto" w:fill="D6E3BC" w:themeFill="accent3" w:themeFillTint="66"/>
        <w:jc w:val="both"/>
        <w:rPr>
          <w:b/>
          <w:bCs/>
          <w:i/>
          <w:iCs/>
          <w:color w:val="4F6228" w:themeColor="accent3" w:themeShade="80"/>
        </w:rPr>
      </w:pPr>
    </w:p>
    <w:p w14:paraId="1F90D73E" w14:textId="77D892A2" w:rsidR="00037838" w:rsidRPr="00037838" w:rsidRDefault="00037838" w:rsidP="00037838">
      <w:pPr>
        <w:shd w:val="clear" w:color="auto" w:fill="D6E3BC" w:themeFill="accent3" w:themeFillTint="66"/>
        <w:jc w:val="both"/>
        <w:rPr>
          <w:b/>
          <w:bCs/>
          <w:i/>
          <w:iCs/>
          <w:color w:val="4F6228" w:themeColor="accent3" w:themeShade="80"/>
        </w:rPr>
      </w:pPr>
      <w:r w:rsidRPr="00037838">
        <w:rPr>
          <w:b/>
          <w:bCs/>
          <w:i/>
          <w:iCs/>
          <w:color w:val="4F6228" w:themeColor="accent3" w:themeShade="80"/>
        </w:rPr>
        <w:t>Kā dokumenti der čeki un rēķini par fosilā kurināmā</w:t>
      </w:r>
      <w:r w:rsidR="008410AE">
        <w:rPr>
          <w:b/>
          <w:bCs/>
          <w:i/>
          <w:iCs/>
          <w:color w:val="4F6228" w:themeColor="accent3" w:themeShade="80"/>
        </w:rPr>
        <w:t xml:space="preserve"> </w:t>
      </w:r>
      <w:r w:rsidR="008410AE" w:rsidRPr="00037838">
        <w:rPr>
          <w:b/>
          <w:bCs/>
          <w:i/>
          <w:iCs/>
          <w:color w:val="4F6228" w:themeColor="accent3" w:themeShade="80"/>
        </w:rPr>
        <w:t>(dīzeļdegviela</w:t>
      </w:r>
      <w:r w:rsidR="008410AE" w:rsidRPr="008410AE">
        <w:rPr>
          <w:b/>
          <w:bCs/>
          <w:i/>
          <w:iCs/>
          <w:color w:val="4F6228" w:themeColor="accent3" w:themeShade="80"/>
        </w:rPr>
        <w:t>i jābūt marķētais dīzeļdegvielai</w:t>
      </w:r>
      <w:r w:rsidR="008410AE" w:rsidRPr="00037838">
        <w:rPr>
          <w:b/>
          <w:bCs/>
          <w:i/>
          <w:iCs/>
          <w:color w:val="4F6228" w:themeColor="accent3" w:themeShade="80"/>
        </w:rPr>
        <w:t>)</w:t>
      </w:r>
      <w:r w:rsidRPr="00037838">
        <w:rPr>
          <w:b/>
          <w:bCs/>
          <w:i/>
          <w:iCs/>
          <w:color w:val="4F6228" w:themeColor="accent3" w:themeShade="80"/>
        </w:rPr>
        <w:t xml:space="preserve"> iegādi</w:t>
      </w:r>
      <w:r w:rsidR="008410AE">
        <w:rPr>
          <w:b/>
          <w:bCs/>
          <w:i/>
          <w:iCs/>
          <w:color w:val="4F6228" w:themeColor="accent3" w:themeShade="80"/>
        </w:rPr>
        <w:t xml:space="preserve"> par </w:t>
      </w:r>
      <w:r w:rsidR="008410AE" w:rsidRPr="008410AE">
        <w:rPr>
          <w:b/>
          <w:bCs/>
          <w:i/>
          <w:iCs/>
          <w:color w:val="4F6228" w:themeColor="accent3" w:themeShade="80"/>
          <w:u w:val="single"/>
        </w:rPr>
        <w:t>pēdējiem 12</w:t>
      </w:r>
      <w:r w:rsidR="00131330">
        <w:rPr>
          <w:b/>
          <w:bCs/>
          <w:i/>
          <w:iCs/>
          <w:color w:val="4F6228" w:themeColor="accent3" w:themeShade="80"/>
          <w:u w:val="single"/>
        </w:rPr>
        <w:t> </w:t>
      </w:r>
      <w:r w:rsidR="008410AE" w:rsidRPr="008410AE">
        <w:rPr>
          <w:b/>
          <w:bCs/>
          <w:i/>
          <w:iCs/>
          <w:color w:val="4F6228" w:themeColor="accent3" w:themeShade="80"/>
          <w:u w:val="single"/>
        </w:rPr>
        <w:t>mēnešiem</w:t>
      </w:r>
      <w:r w:rsidR="0000196F">
        <w:rPr>
          <w:b/>
          <w:bCs/>
          <w:i/>
          <w:iCs/>
          <w:color w:val="4F6228" w:themeColor="accent3" w:themeShade="80"/>
          <w:u w:val="single"/>
        </w:rPr>
        <w:t xml:space="preserve"> pirms projekta iesniegšanas vai par 2025.</w:t>
      </w:r>
      <w:r w:rsidR="008254DD">
        <w:rPr>
          <w:b/>
          <w:bCs/>
          <w:i/>
          <w:iCs/>
          <w:color w:val="4F6228" w:themeColor="accent3" w:themeShade="80"/>
          <w:u w:val="single"/>
        </w:rPr>
        <w:t> </w:t>
      </w:r>
      <w:r w:rsidR="0000196F">
        <w:rPr>
          <w:b/>
          <w:bCs/>
          <w:i/>
          <w:iCs/>
          <w:color w:val="4F6228" w:themeColor="accent3" w:themeShade="80"/>
          <w:u w:val="single"/>
        </w:rPr>
        <w:t>gadu</w:t>
      </w:r>
      <w:r w:rsidRPr="00037838">
        <w:rPr>
          <w:b/>
          <w:bCs/>
          <w:i/>
          <w:iCs/>
          <w:color w:val="4F6228" w:themeColor="accent3" w:themeShade="80"/>
        </w:rPr>
        <w:t>, kur ir skaidri norādīts pircējs/ piegādes adrese.</w:t>
      </w:r>
    </w:p>
    <w:p w14:paraId="129E2477" w14:textId="77777777" w:rsidR="00037838" w:rsidRDefault="00037838" w:rsidP="00037838">
      <w:pPr>
        <w:shd w:val="clear" w:color="auto" w:fill="D6E3BC" w:themeFill="accent3" w:themeFillTint="66"/>
        <w:jc w:val="both"/>
        <w:rPr>
          <w:b/>
          <w:bCs/>
          <w:i/>
          <w:iCs/>
          <w:color w:val="4F6228" w:themeColor="accent3" w:themeShade="80"/>
        </w:rPr>
      </w:pPr>
    </w:p>
    <w:p w14:paraId="3A3AF617" w14:textId="190D495F" w:rsidR="00796195" w:rsidRDefault="00796195" w:rsidP="00037838">
      <w:pPr>
        <w:shd w:val="clear" w:color="auto" w:fill="D6E3BC" w:themeFill="accent3" w:themeFillTint="66"/>
        <w:jc w:val="both"/>
        <w:rPr>
          <w:b/>
          <w:bCs/>
          <w:i/>
          <w:iCs/>
          <w:color w:val="4F6228" w:themeColor="accent3" w:themeShade="80"/>
        </w:rPr>
      </w:pPr>
      <w:r>
        <w:rPr>
          <w:b/>
          <w:bCs/>
          <w:i/>
          <w:iCs/>
          <w:color w:val="4F6228" w:themeColor="accent3" w:themeShade="80"/>
        </w:rPr>
        <w:t>I</w:t>
      </w:r>
      <w:r w:rsidRPr="00796195">
        <w:rPr>
          <w:b/>
          <w:bCs/>
          <w:i/>
          <w:iCs/>
          <w:color w:val="4F6228" w:themeColor="accent3" w:themeShade="80"/>
        </w:rPr>
        <w:t>nformāciju var apliecināt ar šādiem dokumentiem:</w:t>
      </w:r>
    </w:p>
    <w:p w14:paraId="74187B05" w14:textId="77777777" w:rsidR="00796195" w:rsidRPr="00796195" w:rsidRDefault="00796195" w:rsidP="00796195">
      <w:pPr>
        <w:numPr>
          <w:ilvl w:val="0"/>
          <w:numId w:val="51"/>
        </w:numPr>
        <w:shd w:val="clear" w:color="auto" w:fill="D6E3BC" w:themeFill="accent3" w:themeFillTint="66"/>
        <w:jc w:val="both"/>
        <w:rPr>
          <w:i/>
          <w:iCs/>
          <w:color w:val="4F6228" w:themeColor="accent3" w:themeShade="80"/>
        </w:rPr>
      </w:pPr>
      <w:r w:rsidRPr="00796195">
        <w:rPr>
          <w:i/>
          <w:iCs/>
          <w:color w:val="4F6228" w:themeColor="accent3" w:themeShade="80"/>
        </w:rPr>
        <w:t>Izziņa no siltumenerģijas/elektroenerģijas ražotāja vai piegādātāja;</w:t>
      </w:r>
    </w:p>
    <w:p w14:paraId="6A345A56" w14:textId="77777777" w:rsidR="00796195" w:rsidRPr="00796195" w:rsidRDefault="00796195" w:rsidP="00796195">
      <w:pPr>
        <w:numPr>
          <w:ilvl w:val="0"/>
          <w:numId w:val="51"/>
        </w:numPr>
        <w:shd w:val="clear" w:color="auto" w:fill="D6E3BC" w:themeFill="accent3" w:themeFillTint="66"/>
        <w:jc w:val="both"/>
        <w:rPr>
          <w:i/>
          <w:iCs/>
          <w:color w:val="4F6228" w:themeColor="accent3" w:themeShade="80"/>
        </w:rPr>
      </w:pPr>
      <w:r w:rsidRPr="00796195">
        <w:rPr>
          <w:i/>
          <w:iCs/>
          <w:color w:val="4F6228" w:themeColor="accent3" w:themeShade="80"/>
        </w:rPr>
        <w:t>Līgumu, rēķinu  vai citu apliecinošu dokumentu kopijas, kas atspoguļo piegādātās jeb iepirktās enerģijas (elektroenerģija, siltumenerģija, degviela, u.c.) apjomu un/vai iepirktā kurināmā apjomu;</w:t>
      </w:r>
    </w:p>
    <w:p w14:paraId="757A8841" w14:textId="335EBE76" w:rsidR="00796195" w:rsidRPr="00796195" w:rsidRDefault="00796195" w:rsidP="00796195">
      <w:pPr>
        <w:numPr>
          <w:ilvl w:val="0"/>
          <w:numId w:val="51"/>
        </w:numPr>
        <w:shd w:val="clear" w:color="auto" w:fill="D6E3BC" w:themeFill="accent3" w:themeFillTint="66"/>
        <w:jc w:val="both"/>
        <w:rPr>
          <w:i/>
          <w:iCs/>
          <w:color w:val="4F6228" w:themeColor="accent3" w:themeShade="80"/>
        </w:rPr>
      </w:pPr>
      <w:r w:rsidRPr="00796195">
        <w:rPr>
          <w:i/>
          <w:iCs/>
          <w:color w:val="4F6228" w:themeColor="accent3" w:themeShade="80"/>
        </w:rPr>
        <w:t>Citi dokumenti, kas apliecina patērēto, saražoto elektroenerģijas un saražoto, patērēto siltumenerģijas apjomu ēkā, izmantoto kurināmā apjomu, tai skaitā kurināmā pirkšanas izmaksas apliecinošu dokumentu kopijas.</w:t>
      </w:r>
    </w:p>
    <w:p w14:paraId="780863F7" w14:textId="77777777" w:rsidR="0000196F" w:rsidRPr="00037838" w:rsidRDefault="0000196F" w:rsidP="0000196F">
      <w:pPr>
        <w:shd w:val="clear" w:color="auto" w:fill="D6E3BC" w:themeFill="accent3" w:themeFillTint="66"/>
        <w:jc w:val="both"/>
        <w:rPr>
          <w:i/>
          <w:iCs/>
          <w:color w:val="4F6228" w:themeColor="accent3" w:themeShade="80"/>
        </w:rPr>
      </w:pPr>
    </w:p>
    <w:p w14:paraId="74F002DF" w14:textId="0BB1D0BB" w:rsidR="0000196F" w:rsidRPr="00037838" w:rsidRDefault="0000196F" w:rsidP="0000196F">
      <w:pPr>
        <w:shd w:val="clear" w:color="auto" w:fill="D6E3BC" w:themeFill="accent3" w:themeFillTint="66"/>
        <w:jc w:val="both"/>
        <w:rPr>
          <w:b/>
          <w:bCs/>
          <w:i/>
          <w:iCs/>
          <w:color w:val="4F6228" w:themeColor="accent3" w:themeShade="80"/>
        </w:rPr>
      </w:pPr>
      <w:r w:rsidRPr="00037838">
        <w:rPr>
          <w:b/>
          <w:bCs/>
          <w:i/>
          <w:iCs/>
          <w:color w:val="4F6228" w:themeColor="accent3" w:themeShade="80"/>
        </w:rPr>
        <w:t xml:space="preserve">Informācijai ir jāsakrīt ar </w:t>
      </w:r>
      <w:r>
        <w:rPr>
          <w:b/>
          <w:bCs/>
          <w:i/>
          <w:iCs/>
          <w:color w:val="4F6228" w:themeColor="accent3" w:themeShade="80"/>
        </w:rPr>
        <w:t>ē</w:t>
      </w:r>
      <w:r w:rsidRPr="0000196F">
        <w:rPr>
          <w:b/>
          <w:bCs/>
          <w:i/>
          <w:iCs/>
          <w:color w:val="4F6228" w:themeColor="accent3" w:themeShade="80"/>
        </w:rPr>
        <w:t xml:space="preserve">kas energosertifikātā </w:t>
      </w:r>
      <w:r w:rsidRPr="00037838">
        <w:rPr>
          <w:b/>
          <w:bCs/>
          <w:i/>
          <w:iCs/>
          <w:color w:val="4F6228" w:themeColor="accent3" w:themeShade="80"/>
        </w:rPr>
        <w:t>sadaļ</w:t>
      </w:r>
      <w:r w:rsidRPr="0000196F">
        <w:rPr>
          <w:b/>
          <w:bCs/>
          <w:i/>
          <w:iCs/>
          <w:color w:val="4F6228" w:themeColor="accent3" w:themeShade="80"/>
        </w:rPr>
        <w:t>ā “</w:t>
      </w:r>
      <w:r w:rsidRPr="00037838">
        <w:rPr>
          <w:b/>
          <w:bCs/>
          <w:i/>
          <w:iCs/>
          <w:color w:val="4F6228" w:themeColor="accent3" w:themeShade="80"/>
        </w:rPr>
        <w:t>11. </w:t>
      </w:r>
      <w:r w:rsidRPr="0000196F">
        <w:rPr>
          <w:b/>
          <w:bCs/>
          <w:i/>
          <w:iCs/>
          <w:color w:val="4F6228" w:themeColor="accent3" w:themeShade="80"/>
        </w:rPr>
        <w:t>Enerģijas uzskaite un sadalījums apkures un karstā ūdens sistēmās”</w:t>
      </w:r>
      <w:r w:rsidRPr="00037838">
        <w:rPr>
          <w:b/>
          <w:bCs/>
          <w:i/>
          <w:iCs/>
          <w:color w:val="4F6228" w:themeColor="accent3" w:themeShade="80"/>
        </w:rPr>
        <w:t xml:space="preserve"> norādīt</w:t>
      </w:r>
      <w:r w:rsidRPr="0000196F">
        <w:rPr>
          <w:b/>
          <w:bCs/>
          <w:i/>
          <w:iCs/>
          <w:color w:val="4F6228" w:themeColor="accent3" w:themeShade="80"/>
        </w:rPr>
        <w:t>ajiem energo</w:t>
      </w:r>
      <w:r>
        <w:rPr>
          <w:b/>
          <w:bCs/>
          <w:i/>
          <w:iCs/>
          <w:color w:val="4F6228" w:themeColor="accent3" w:themeShade="80"/>
        </w:rPr>
        <w:t>nesējiem un daudzumu, ja ē</w:t>
      </w:r>
      <w:r w:rsidRPr="0000196F">
        <w:rPr>
          <w:b/>
          <w:bCs/>
          <w:i/>
          <w:iCs/>
          <w:color w:val="4F6228" w:themeColor="accent3" w:themeShade="80"/>
        </w:rPr>
        <w:t>kas energosertifikāt</w:t>
      </w:r>
      <w:r>
        <w:rPr>
          <w:b/>
          <w:bCs/>
          <w:i/>
          <w:iCs/>
          <w:color w:val="4F6228" w:themeColor="accent3" w:themeShade="80"/>
        </w:rPr>
        <w:t>ā ir norādīts kurināmā patēriņš par 2025.</w:t>
      </w:r>
      <w:r w:rsidR="008254DD">
        <w:rPr>
          <w:b/>
          <w:bCs/>
          <w:i/>
          <w:iCs/>
          <w:color w:val="4F6228" w:themeColor="accent3" w:themeShade="80"/>
        </w:rPr>
        <w:t> </w:t>
      </w:r>
      <w:r>
        <w:rPr>
          <w:b/>
          <w:bCs/>
          <w:i/>
          <w:iCs/>
          <w:color w:val="4F6228" w:themeColor="accent3" w:themeShade="80"/>
        </w:rPr>
        <w:t xml:space="preserve">gadu un </w:t>
      </w:r>
      <w:r w:rsidRPr="0000196F">
        <w:rPr>
          <w:b/>
          <w:bCs/>
          <w:i/>
          <w:iCs/>
          <w:color w:val="4F6228" w:themeColor="accent3" w:themeShade="80"/>
        </w:rPr>
        <w:t>kurināmā (energoresursu) patēriņ</w:t>
      </w:r>
      <w:r>
        <w:rPr>
          <w:b/>
          <w:bCs/>
          <w:i/>
          <w:iCs/>
          <w:color w:val="4F6228" w:themeColor="accent3" w:themeShade="80"/>
        </w:rPr>
        <w:t>š ir iesniegts par 2025.</w:t>
      </w:r>
      <w:r w:rsidR="008254DD">
        <w:rPr>
          <w:b/>
          <w:bCs/>
          <w:i/>
          <w:iCs/>
          <w:color w:val="4F6228" w:themeColor="accent3" w:themeShade="80"/>
        </w:rPr>
        <w:t> </w:t>
      </w:r>
      <w:r>
        <w:rPr>
          <w:b/>
          <w:bCs/>
          <w:i/>
          <w:iCs/>
          <w:color w:val="4F6228" w:themeColor="accent3" w:themeShade="80"/>
        </w:rPr>
        <w:t>gadu!</w:t>
      </w:r>
    </w:p>
    <w:p w14:paraId="45340749" w14:textId="77777777" w:rsidR="0000196F" w:rsidRPr="00037838" w:rsidRDefault="0000196F" w:rsidP="00037838">
      <w:pPr>
        <w:shd w:val="clear" w:color="auto" w:fill="D6E3BC" w:themeFill="accent3" w:themeFillTint="66"/>
        <w:jc w:val="both"/>
        <w:rPr>
          <w:b/>
          <w:bCs/>
          <w:i/>
          <w:iCs/>
          <w:color w:val="4F6228" w:themeColor="accent3" w:themeShade="80"/>
        </w:rPr>
      </w:pPr>
    </w:p>
    <w:p w14:paraId="773316B0" w14:textId="2848214D" w:rsidR="00037838" w:rsidRPr="00037838" w:rsidRDefault="00037838" w:rsidP="00037838">
      <w:pPr>
        <w:shd w:val="clear" w:color="auto" w:fill="F2DBDB" w:themeFill="accent2" w:themeFillTint="33"/>
        <w:jc w:val="both"/>
        <w:rPr>
          <w:color w:val="FF0000"/>
        </w:rPr>
      </w:pPr>
      <w:r w:rsidRPr="00037838">
        <w:rPr>
          <w:color w:val="FF0000"/>
        </w:rPr>
        <w:t>Projekta iesniegums, kurā netiks pievienoti dokumenti, kas apliecina kopējo fosilā kurināmā (energoresursu) patēriņu par pēdējo 12</w:t>
      </w:r>
      <w:r w:rsidR="008254DD">
        <w:rPr>
          <w:color w:val="FF0000"/>
        </w:rPr>
        <w:t> </w:t>
      </w:r>
      <w:r w:rsidRPr="00037838">
        <w:rPr>
          <w:color w:val="FF0000"/>
        </w:rPr>
        <w:t>mēnešu periodu, nesaņems atbalstu par 21.1.1. un</w:t>
      </w:r>
      <w:r w:rsidR="0000196F">
        <w:rPr>
          <w:color w:val="FF0000"/>
        </w:rPr>
        <w:t xml:space="preserve"> </w:t>
      </w:r>
      <w:r w:rsidRPr="00037838">
        <w:rPr>
          <w:color w:val="FF0000"/>
        </w:rPr>
        <w:t>21.1.2.</w:t>
      </w:r>
      <w:r w:rsidR="0000196F">
        <w:rPr>
          <w:color w:val="FF0000"/>
        </w:rPr>
        <w:t> </w:t>
      </w:r>
      <w:r w:rsidRPr="00037838">
        <w:rPr>
          <w:color w:val="FF0000"/>
        </w:rPr>
        <w:t>apakšpunkt</w:t>
      </w:r>
      <w:r>
        <w:rPr>
          <w:color w:val="FF0000"/>
        </w:rPr>
        <w:t xml:space="preserve">os </w:t>
      </w:r>
      <w:r w:rsidRPr="00037838">
        <w:rPr>
          <w:color w:val="FF0000"/>
        </w:rPr>
        <w:t>minēt</w:t>
      </w:r>
      <w:r>
        <w:rPr>
          <w:color w:val="FF0000"/>
        </w:rPr>
        <w:t>ām</w:t>
      </w:r>
      <w:r w:rsidRPr="00037838">
        <w:rPr>
          <w:color w:val="FF0000"/>
        </w:rPr>
        <w:t xml:space="preserve"> aktivitāt</w:t>
      </w:r>
      <w:r>
        <w:rPr>
          <w:color w:val="FF0000"/>
        </w:rPr>
        <w:t>ēm</w:t>
      </w:r>
      <w:r w:rsidRPr="00037838">
        <w:rPr>
          <w:color w:val="FF0000"/>
        </w:rPr>
        <w:t>.</w:t>
      </w:r>
    </w:p>
    <w:p w14:paraId="282BC83B" w14:textId="77777777" w:rsidR="00512C89" w:rsidRDefault="00512C89">
      <w:pPr>
        <w:rPr>
          <w:rFonts w:eastAsia="Arial Unicode MS"/>
          <w:i/>
          <w:color w:val="FF0000"/>
        </w:rPr>
      </w:pPr>
      <w:r>
        <w:rPr>
          <w:rFonts w:eastAsia="Arial Unicode MS"/>
          <w:i/>
          <w:color w:val="FF0000"/>
        </w:rPr>
        <w:br w:type="page"/>
      </w:r>
    </w:p>
    <w:p w14:paraId="32AD52AE" w14:textId="37164B71" w:rsidR="00512C89" w:rsidRPr="00595316" w:rsidRDefault="00512C89" w:rsidP="00512C89">
      <w:pPr>
        <w:jc w:val="right"/>
        <w:rPr>
          <w:rFonts w:eastAsia="Arial Unicode MS"/>
        </w:rPr>
      </w:pPr>
      <w:r>
        <w:rPr>
          <w:rFonts w:eastAsia="Arial Unicode MS"/>
        </w:rPr>
        <w:lastRenderedPageBreak/>
        <w:t>8</w:t>
      </w:r>
      <w:r w:rsidRPr="00595316">
        <w:rPr>
          <w:rFonts w:eastAsia="Arial Unicode MS"/>
        </w:rPr>
        <w:t>. pielikums</w:t>
      </w:r>
    </w:p>
    <w:p w14:paraId="3E49AF7C" w14:textId="77777777" w:rsidR="00512C89" w:rsidRPr="00595316" w:rsidRDefault="00512C89" w:rsidP="00512C89">
      <w:pPr>
        <w:pStyle w:val="Virsraksts4"/>
        <w:spacing w:before="0" w:after="0"/>
        <w:jc w:val="right"/>
        <w:rPr>
          <w:b w:val="0"/>
        </w:rPr>
      </w:pPr>
    </w:p>
    <w:p w14:paraId="2BDDEC75" w14:textId="06713DB6" w:rsidR="00512C89" w:rsidRDefault="00512C89" w:rsidP="00512C89">
      <w:pPr>
        <w:jc w:val="center"/>
        <w:rPr>
          <w:b/>
        </w:rPr>
      </w:pPr>
      <w:r w:rsidRPr="0000196F">
        <w:rPr>
          <w:b/>
        </w:rPr>
        <w:t>Nacionālās kultūras mantojuma pārvaldes atzinums par projektā īstenoto aktivitāšu atbilstību kultūras pieminekļu aizsardzības prasībām (ja</w:t>
      </w:r>
      <w:r w:rsidRPr="00512C89">
        <w:rPr>
          <w:b/>
        </w:rPr>
        <w:t xml:space="preserve"> attiecināms)</w:t>
      </w:r>
    </w:p>
    <w:p w14:paraId="7BC5181F" w14:textId="77777777" w:rsidR="00512C89" w:rsidRPr="00595316" w:rsidRDefault="00512C89" w:rsidP="00512C89">
      <w:pPr>
        <w:jc w:val="center"/>
        <w:rPr>
          <w:b/>
          <w:i/>
        </w:rPr>
      </w:pPr>
    </w:p>
    <w:p w14:paraId="22BE9D00" w14:textId="77777777" w:rsidR="0000196F" w:rsidRPr="0000196F" w:rsidRDefault="0000196F" w:rsidP="0000196F">
      <w:pPr>
        <w:shd w:val="clear" w:color="auto" w:fill="D6E3BC" w:themeFill="accent3" w:themeFillTint="66"/>
        <w:jc w:val="both"/>
        <w:rPr>
          <w:b/>
          <w:bCs/>
          <w:color w:val="4F6228" w:themeColor="accent3" w:themeShade="80"/>
        </w:rPr>
      </w:pPr>
      <w:r w:rsidRPr="0000196F">
        <w:rPr>
          <w:b/>
          <w:bCs/>
          <w:color w:val="4F6228" w:themeColor="accent3" w:themeShade="80"/>
        </w:rPr>
        <w:t>Iesniedz, ja māja ir valsts aizsargājamais kultūras piemineklis vai tā daļa!</w:t>
      </w:r>
    </w:p>
    <w:p w14:paraId="0599C1F3" w14:textId="77777777" w:rsidR="0000196F" w:rsidRPr="0000196F" w:rsidRDefault="0000196F" w:rsidP="0000196F">
      <w:pPr>
        <w:shd w:val="clear" w:color="auto" w:fill="D6E3BC" w:themeFill="accent3" w:themeFillTint="66"/>
        <w:jc w:val="both"/>
        <w:rPr>
          <w:color w:val="4F6228" w:themeColor="accent3" w:themeShade="80"/>
        </w:rPr>
      </w:pPr>
    </w:p>
    <w:p w14:paraId="2EC9CCAF" w14:textId="445AB10D" w:rsidR="0000196F" w:rsidRDefault="0000196F" w:rsidP="0000196F">
      <w:pPr>
        <w:shd w:val="clear" w:color="auto" w:fill="D6E3BC" w:themeFill="accent3" w:themeFillTint="66"/>
        <w:jc w:val="both"/>
        <w:rPr>
          <w:color w:val="4F6228" w:themeColor="accent3" w:themeShade="80"/>
        </w:rPr>
      </w:pPr>
      <w:r w:rsidRPr="0000196F">
        <w:rPr>
          <w:color w:val="4F6228" w:themeColor="accent3" w:themeShade="80"/>
        </w:rPr>
        <w:t xml:space="preserve">Aktuālais valsts kultūras pieminekļu sarakts ir pieejams tīmekļa vietnē: </w:t>
      </w:r>
      <w:hyperlink r:id="rId68" w:history="1">
        <w:r w:rsidRPr="0000196F">
          <w:rPr>
            <w:rStyle w:val="Hipersaite"/>
          </w:rPr>
          <w:t>mantojums.lv/cultural-objects</w:t>
        </w:r>
      </w:hyperlink>
      <w:r w:rsidRPr="0000196F">
        <w:rPr>
          <w:color w:val="4F6228" w:themeColor="accent3" w:themeShade="80"/>
        </w:rPr>
        <w:t>.</w:t>
      </w:r>
    </w:p>
    <w:p w14:paraId="50957C05" w14:textId="77777777" w:rsidR="0000196F" w:rsidRDefault="0000196F" w:rsidP="0000196F">
      <w:pPr>
        <w:shd w:val="clear" w:color="auto" w:fill="D6E3BC" w:themeFill="accent3" w:themeFillTint="66"/>
        <w:jc w:val="both"/>
        <w:rPr>
          <w:color w:val="4F6228" w:themeColor="accent3" w:themeShade="80"/>
        </w:rPr>
      </w:pPr>
    </w:p>
    <w:p w14:paraId="047DA56F" w14:textId="711EAC8E" w:rsidR="00796195" w:rsidRDefault="00796195" w:rsidP="0000196F">
      <w:pPr>
        <w:shd w:val="clear" w:color="auto" w:fill="D6E3BC" w:themeFill="accent3" w:themeFillTint="66"/>
        <w:jc w:val="both"/>
        <w:rPr>
          <w:color w:val="4F6228" w:themeColor="accent3" w:themeShade="80"/>
        </w:rPr>
      </w:pPr>
      <w:r w:rsidRPr="00796195">
        <w:rPr>
          <w:b/>
          <w:bCs/>
          <w:color w:val="4F6228" w:themeColor="accent3" w:themeShade="80"/>
        </w:rPr>
        <w:t xml:space="preserve">Nepieciešams pārliecinieties, ka </w:t>
      </w:r>
      <w:r w:rsidR="00086189">
        <w:rPr>
          <w:b/>
          <w:bCs/>
          <w:color w:val="4F6228" w:themeColor="accent3" w:themeShade="80"/>
        </w:rPr>
        <w:t>atzinumā</w:t>
      </w:r>
      <w:r w:rsidRPr="00796195">
        <w:rPr>
          <w:b/>
          <w:bCs/>
          <w:color w:val="4F6228" w:themeColor="accent3" w:themeShade="80"/>
        </w:rPr>
        <w:t xml:space="preserve"> ir iekļautas visas aktivitātes</w:t>
      </w:r>
      <w:r w:rsidRPr="00796195">
        <w:rPr>
          <w:color w:val="4F6228" w:themeColor="accent3" w:themeShade="80"/>
        </w:rPr>
        <w:t>, kas paredzētas projekta iesniegumā. Ja būs nepieciešams papildus precizējumi Nacionālās kultūras mantojuma pārvaldes atzinumā</w:t>
      </w:r>
      <w:r>
        <w:rPr>
          <w:color w:val="4F6228" w:themeColor="accent3" w:themeShade="80"/>
        </w:rPr>
        <w:t>,</w:t>
      </w:r>
      <w:r w:rsidRPr="00796195">
        <w:rPr>
          <w:color w:val="4F6228" w:themeColor="accent3" w:themeShade="80"/>
        </w:rPr>
        <w:t xml:space="preserve"> var nepietikt laiks tā iesniegšanai </w:t>
      </w:r>
      <w:r>
        <w:rPr>
          <w:color w:val="4F6228" w:themeColor="accent3" w:themeShade="80"/>
        </w:rPr>
        <w:t>Vides investīciju fondā</w:t>
      </w:r>
      <w:r w:rsidRPr="00796195">
        <w:rPr>
          <w:color w:val="4F6228" w:themeColor="accent3" w:themeShade="80"/>
        </w:rPr>
        <w:t xml:space="preserve"> un projekta iesniegums tik</w:t>
      </w:r>
      <w:r>
        <w:rPr>
          <w:color w:val="4F6228" w:themeColor="accent3" w:themeShade="80"/>
        </w:rPr>
        <w:t>s</w:t>
      </w:r>
      <w:r w:rsidRPr="00796195">
        <w:rPr>
          <w:color w:val="4F6228" w:themeColor="accent3" w:themeShade="80"/>
        </w:rPr>
        <w:t xml:space="preserve"> noraidīts.</w:t>
      </w:r>
    </w:p>
    <w:p w14:paraId="2011FBDE" w14:textId="77777777" w:rsidR="00796195" w:rsidRDefault="00796195" w:rsidP="0000196F">
      <w:pPr>
        <w:shd w:val="clear" w:color="auto" w:fill="D6E3BC" w:themeFill="accent3" w:themeFillTint="66"/>
        <w:jc w:val="both"/>
        <w:rPr>
          <w:color w:val="4F6228" w:themeColor="accent3" w:themeShade="80"/>
        </w:rPr>
      </w:pPr>
    </w:p>
    <w:p w14:paraId="18D6B9CB" w14:textId="1A304C0F" w:rsidR="0000196F" w:rsidRPr="0000196F" w:rsidRDefault="0000196F" w:rsidP="0000196F">
      <w:pPr>
        <w:shd w:val="clear" w:color="auto" w:fill="D6E3BC" w:themeFill="accent3" w:themeFillTint="66"/>
        <w:jc w:val="both"/>
        <w:rPr>
          <w:color w:val="4F6228" w:themeColor="accent3" w:themeShade="80"/>
        </w:rPr>
      </w:pPr>
      <w:r>
        <w:rPr>
          <w:color w:val="4F6228" w:themeColor="accent3" w:themeShade="80"/>
        </w:rPr>
        <w:t>Papildus aicinām pārliecināties vai projekta īstenošanai nav jāsaņem papildus saskaņojumi vai ir ierobežojumi (piemēram, aizliegums pilsētu centrā uzstādīt saules paneļus fasādes pusē).</w:t>
      </w:r>
    </w:p>
    <w:p w14:paraId="0F97F20D" w14:textId="77777777" w:rsidR="00512C89" w:rsidRDefault="00512C89">
      <w:pPr>
        <w:rPr>
          <w:rFonts w:eastAsia="Arial Unicode MS"/>
          <w:i/>
          <w:color w:val="FF0000"/>
        </w:rPr>
      </w:pPr>
      <w:r>
        <w:rPr>
          <w:rFonts w:eastAsia="Arial Unicode MS"/>
          <w:i/>
          <w:color w:val="FF0000"/>
        </w:rPr>
        <w:br w:type="page"/>
      </w:r>
    </w:p>
    <w:p w14:paraId="532D845C" w14:textId="74C2A870" w:rsidR="00512C89" w:rsidRPr="00595316" w:rsidRDefault="00512C89" w:rsidP="00512C89">
      <w:pPr>
        <w:jc w:val="right"/>
        <w:rPr>
          <w:rFonts w:eastAsia="Arial Unicode MS"/>
        </w:rPr>
      </w:pPr>
      <w:r>
        <w:rPr>
          <w:rFonts w:eastAsia="Arial Unicode MS"/>
        </w:rPr>
        <w:lastRenderedPageBreak/>
        <w:t>9</w:t>
      </w:r>
      <w:r w:rsidRPr="00595316">
        <w:rPr>
          <w:rFonts w:eastAsia="Arial Unicode MS"/>
        </w:rPr>
        <w:t>. pielikums</w:t>
      </w:r>
    </w:p>
    <w:p w14:paraId="143B9AA3" w14:textId="77777777" w:rsidR="00512C89" w:rsidRPr="00595316" w:rsidRDefault="00512C89" w:rsidP="00512C89">
      <w:pPr>
        <w:pStyle w:val="Virsraksts4"/>
        <w:spacing w:before="0" w:after="0"/>
        <w:jc w:val="right"/>
        <w:rPr>
          <w:b w:val="0"/>
        </w:rPr>
      </w:pPr>
    </w:p>
    <w:p w14:paraId="4DA81131" w14:textId="78075BD0" w:rsidR="00512C89" w:rsidRDefault="00512C89" w:rsidP="00512C89">
      <w:pPr>
        <w:jc w:val="center"/>
        <w:rPr>
          <w:b/>
        </w:rPr>
      </w:pPr>
      <w:r w:rsidRPr="009405C2">
        <w:rPr>
          <w:b/>
        </w:rPr>
        <w:t>Saskaņā ar Dzīvokļa īpašuma likuma prasībām pieņemts dzīvokļu īpašnieku kopības lēmums (ja attiecināms)</w:t>
      </w:r>
    </w:p>
    <w:p w14:paraId="43A8648F" w14:textId="77777777" w:rsidR="00512C89" w:rsidRPr="00595316" w:rsidRDefault="00512C89" w:rsidP="00512C89">
      <w:pPr>
        <w:jc w:val="center"/>
        <w:rPr>
          <w:b/>
          <w:i/>
        </w:rPr>
      </w:pPr>
    </w:p>
    <w:p w14:paraId="2894DF56" w14:textId="65E52A6C" w:rsidR="00086189" w:rsidRPr="00086189" w:rsidRDefault="00512C89" w:rsidP="00512C89">
      <w:pPr>
        <w:shd w:val="clear" w:color="auto" w:fill="D6E3BC" w:themeFill="accent3" w:themeFillTint="66"/>
        <w:jc w:val="both"/>
        <w:rPr>
          <w:b/>
          <w:bCs/>
          <w:iCs/>
          <w:color w:val="4F6228" w:themeColor="accent3" w:themeShade="80"/>
        </w:rPr>
      </w:pPr>
      <w:r w:rsidRPr="00086189">
        <w:rPr>
          <w:b/>
          <w:bCs/>
          <w:iCs/>
          <w:color w:val="4F6228" w:themeColor="accent3" w:themeShade="80"/>
        </w:rPr>
        <w:t xml:space="preserve">Iesniedz </w:t>
      </w:r>
      <w:r w:rsidR="00086189" w:rsidRPr="00086189">
        <w:rPr>
          <w:b/>
          <w:bCs/>
          <w:iCs/>
          <w:color w:val="4F6228" w:themeColor="accent3" w:themeShade="80"/>
        </w:rPr>
        <w:t>obligāti, ja projekta iesniedzējs ir dzīvokļa īpašumos sadalītu dzīvojamo māju dzīvokļu īpašnieku kopība.</w:t>
      </w:r>
    </w:p>
    <w:p w14:paraId="6B797D3F" w14:textId="77777777" w:rsidR="00086189" w:rsidRDefault="00086189" w:rsidP="00512C89">
      <w:pPr>
        <w:shd w:val="clear" w:color="auto" w:fill="D6E3BC" w:themeFill="accent3" w:themeFillTint="66"/>
        <w:jc w:val="both"/>
        <w:rPr>
          <w:iCs/>
          <w:color w:val="4F6228" w:themeColor="accent3" w:themeShade="80"/>
        </w:rPr>
      </w:pPr>
    </w:p>
    <w:p w14:paraId="24FF6005" w14:textId="5E10BD9E" w:rsidR="00086189" w:rsidRPr="00086189" w:rsidRDefault="00086189" w:rsidP="00086189">
      <w:pPr>
        <w:shd w:val="clear" w:color="auto" w:fill="D6E3BC" w:themeFill="accent3" w:themeFillTint="66"/>
        <w:jc w:val="both"/>
        <w:rPr>
          <w:iCs/>
          <w:color w:val="4F6228" w:themeColor="accent3" w:themeShade="80"/>
        </w:rPr>
      </w:pPr>
      <w:hyperlink r:id="rId69" w:history="1">
        <w:r w:rsidRPr="00086189">
          <w:rPr>
            <w:rStyle w:val="Hipersaite"/>
            <w:iCs/>
          </w:rPr>
          <w:t>Dzīvokļa īpašuma likums</w:t>
        </w:r>
      </w:hyperlink>
      <w:r w:rsidRPr="00086189">
        <w:rPr>
          <w:iCs/>
          <w:color w:val="4F6228" w:themeColor="accent3" w:themeShade="80"/>
        </w:rPr>
        <w:t xml:space="preserve"> nosaka kārtību, kādā dzīvokļu īpašnieku kopība pieņem lēmumu</w:t>
      </w:r>
      <w:r>
        <w:rPr>
          <w:iCs/>
          <w:color w:val="4F6228" w:themeColor="accent3" w:themeShade="80"/>
        </w:rPr>
        <w:t xml:space="preserve"> </w:t>
      </w:r>
      <w:r w:rsidRPr="00086189">
        <w:rPr>
          <w:iCs/>
          <w:color w:val="4F6228" w:themeColor="accent3" w:themeShade="80"/>
        </w:rPr>
        <w:t xml:space="preserve">(turpmāk – Kopības lēmums). </w:t>
      </w:r>
      <w:r w:rsidR="00872B23" w:rsidRPr="00872B23">
        <w:rPr>
          <w:iCs/>
          <w:color w:val="4F6228" w:themeColor="accent3" w:themeShade="80"/>
        </w:rPr>
        <w:t xml:space="preserve">Lai pieņemtais lēmums būtu spēkā esošs, </w:t>
      </w:r>
      <w:r w:rsidR="00872B23">
        <w:rPr>
          <w:iCs/>
          <w:color w:val="4F6228" w:themeColor="accent3" w:themeShade="80"/>
        </w:rPr>
        <w:t>jā</w:t>
      </w:r>
      <w:r w:rsidR="00872B23" w:rsidRPr="00872B23">
        <w:rPr>
          <w:iCs/>
          <w:color w:val="4F6228" w:themeColor="accent3" w:themeShade="80"/>
        </w:rPr>
        <w:t>ievēro Dzīvokļu īpašuma likuma 17. līdz 22.</w:t>
      </w:r>
      <w:r w:rsidR="00872B23">
        <w:rPr>
          <w:iCs/>
          <w:color w:val="4F6228" w:themeColor="accent3" w:themeShade="80"/>
        </w:rPr>
        <w:t> </w:t>
      </w:r>
      <w:r w:rsidR="00872B23" w:rsidRPr="00872B23">
        <w:rPr>
          <w:iCs/>
          <w:color w:val="4F6228" w:themeColor="accent3" w:themeShade="80"/>
        </w:rPr>
        <w:t>pantā noteikt</w:t>
      </w:r>
      <w:r w:rsidR="00872B23">
        <w:rPr>
          <w:iCs/>
          <w:color w:val="4F6228" w:themeColor="accent3" w:themeShade="80"/>
        </w:rPr>
        <w:t>ā</w:t>
      </w:r>
      <w:r w:rsidR="00872B23" w:rsidRPr="00872B23">
        <w:rPr>
          <w:iCs/>
          <w:color w:val="4F6228" w:themeColor="accent3" w:themeShade="80"/>
        </w:rPr>
        <w:t xml:space="preserve"> kārtīb</w:t>
      </w:r>
      <w:r w:rsidR="00872B23">
        <w:rPr>
          <w:iCs/>
          <w:color w:val="4F6228" w:themeColor="accent3" w:themeShade="80"/>
        </w:rPr>
        <w:t xml:space="preserve">a. </w:t>
      </w:r>
      <w:r>
        <w:rPr>
          <w:iCs/>
          <w:color w:val="4F6228" w:themeColor="accent3" w:themeShade="80"/>
        </w:rPr>
        <w:t xml:space="preserve">Saskaņā ar </w:t>
      </w:r>
      <w:r w:rsidRPr="00086189">
        <w:rPr>
          <w:iCs/>
          <w:color w:val="4F6228" w:themeColor="accent3" w:themeShade="80"/>
        </w:rPr>
        <w:t>Dzīvokļa īpašuma likum</w:t>
      </w:r>
      <w:r>
        <w:rPr>
          <w:iCs/>
          <w:color w:val="4F6228" w:themeColor="accent3" w:themeShade="80"/>
        </w:rPr>
        <w:t xml:space="preserve">u </w:t>
      </w:r>
      <w:r w:rsidRPr="00086189">
        <w:rPr>
          <w:iCs/>
          <w:color w:val="4F6228" w:themeColor="accent3" w:themeShade="80"/>
        </w:rPr>
        <w:t>kopības lēmumu</w:t>
      </w:r>
      <w:r>
        <w:rPr>
          <w:iCs/>
          <w:color w:val="4F6228" w:themeColor="accent3" w:themeShade="80"/>
        </w:rPr>
        <w:t xml:space="preserve"> var pieņemt</w:t>
      </w:r>
      <w:r w:rsidRPr="00086189">
        <w:rPr>
          <w:iCs/>
          <w:color w:val="4F6228" w:themeColor="accent3" w:themeShade="80"/>
        </w:rPr>
        <w:t>:</w:t>
      </w:r>
    </w:p>
    <w:p w14:paraId="284649B1" w14:textId="77777777" w:rsidR="00086189" w:rsidRPr="00086189" w:rsidRDefault="00086189" w:rsidP="00086189">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dzīvokļu īpašnieku kopsapulce;</w:t>
      </w:r>
    </w:p>
    <w:p w14:paraId="2B85C85E" w14:textId="77777777" w:rsidR="00086189" w:rsidRPr="00086189" w:rsidRDefault="00086189" w:rsidP="00086189">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aptaujas veidā;</w:t>
      </w:r>
    </w:p>
    <w:p w14:paraId="46649969" w14:textId="77777777" w:rsidR="00086189" w:rsidRPr="00086189" w:rsidRDefault="00086189" w:rsidP="00086189">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citādi savstarpēji vienojoties.</w:t>
      </w:r>
    </w:p>
    <w:p w14:paraId="43C818D7" w14:textId="6E6DC885" w:rsidR="00086189" w:rsidRDefault="00086189" w:rsidP="00086189">
      <w:pPr>
        <w:shd w:val="clear" w:color="auto" w:fill="D6E3BC" w:themeFill="accent3" w:themeFillTint="66"/>
        <w:jc w:val="both"/>
        <w:rPr>
          <w:iCs/>
          <w:color w:val="4F6228" w:themeColor="accent3" w:themeShade="80"/>
        </w:rPr>
      </w:pPr>
    </w:p>
    <w:p w14:paraId="7C1EB2E2" w14:textId="67A33E5F" w:rsidR="00086189" w:rsidRPr="00086189" w:rsidRDefault="00086189" w:rsidP="00086189">
      <w:pPr>
        <w:shd w:val="clear" w:color="auto" w:fill="D6E3BC" w:themeFill="accent3" w:themeFillTint="66"/>
        <w:jc w:val="both"/>
        <w:rPr>
          <w:iCs/>
          <w:color w:val="4F6228" w:themeColor="accent3" w:themeShade="80"/>
        </w:rPr>
      </w:pPr>
      <w:r w:rsidRPr="00086189">
        <w:rPr>
          <w:iCs/>
          <w:color w:val="4F6228" w:themeColor="accent3" w:themeShade="80"/>
        </w:rPr>
        <w:t>Dzīvokļa īpašuma likum</w:t>
      </w:r>
      <w:r>
        <w:rPr>
          <w:iCs/>
          <w:color w:val="4F6228" w:themeColor="accent3" w:themeShade="80"/>
        </w:rPr>
        <w:t xml:space="preserve">ā </w:t>
      </w:r>
      <w:r w:rsidRPr="00086189">
        <w:rPr>
          <w:iCs/>
          <w:color w:val="4F6228" w:themeColor="accent3" w:themeShade="80"/>
        </w:rPr>
        <w:t>noteiktas prasības, kā jānoformē kopības lēmums</w:t>
      </w:r>
      <w:r>
        <w:rPr>
          <w:iCs/>
          <w:color w:val="4F6228" w:themeColor="accent3" w:themeShade="80"/>
        </w:rPr>
        <w:t xml:space="preserve"> un k</w:t>
      </w:r>
      <w:r w:rsidRPr="00086189">
        <w:rPr>
          <w:iCs/>
          <w:color w:val="4F6228" w:themeColor="accent3" w:themeShade="80"/>
        </w:rPr>
        <w:t>opsapulces protokols ir obligāts dokuments, kurā jābūt norādītai  šāda informācijai:</w:t>
      </w:r>
    </w:p>
    <w:p w14:paraId="5C65E0C5" w14:textId="77777777" w:rsidR="00086189" w:rsidRPr="00086189" w:rsidRDefault="00086189" w:rsidP="00AF7D28">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sapulces norises vieta un datums</w:t>
      </w:r>
    </w:p>
    <w:p w14:paraId="4B6CD01D" w14:textId="77777777" w:rsidR="00086189" w:rsidRPr="00086189" w:rsidRDefault="00086189" w:rsidP="00AF7D28">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klātesošo dzīvokļu īpašnieku saraksts</w:t>
      </w:r>
    </w:p>
    <w:p w14:paraId="2878CD9D" w14:textId="77777777" w:rsidR="00086189" w:rsidRPr="00086189" w:rsidRDefault="00086189" w:rsidP="00AF7D28">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pieņemto lēmumu saturs</w:t>
      </w:r>
    </w:p>
    <w:p w14:paraId="3D74DB26" w14:textId="77777777" w:rsidR="00086189" w:rsidRPr="00086189" w:rsidRDefault="00086189" w:rsidP="00AF7D28">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balsojuma rezultāti (par, pret)</w:t>
      </w:r>
    </w:p>
    <w:p w14:paraId="1D41FAC3" w14:textId="470815D9" w:rsidR="00086189" w:rsidRDefault="00086189" w:rsidP="00AF7D28">
      <w:pPr>
        <w:numPr>
          <w:ilvl w:val="0"/>
          <w:numId w:val="49"/>
        </w:numPr>
        <w:shd w:val="clear" w:color="auto" w:fill="D6E3BC" w:themeFill="accent3" w:themeFillTint="66"/>
        <w:jc w:val="both"/>
        <w:rPr>
          <w:iCs/>
          <w:color w:val="4F6228" w:themeColor="accent3" w:themeShade="80"/>
        </w:rPr>
      </w:pPr>
      <w:r w:rsidRPr="00086189">
        <w:rPr>
          <w:iCs/>
          <w:color w:val="4F6228" w:themeColor="accent3" w:themeShade="80"/>
        </w:rPr>
        <w:t>protokolētāja un sapulces vadītāja paraksti</w:t>
      </w:r>
    </w:p>
    <w:p w14:paraId="428DBC16" w14:textId="77777777" w:rsidR="00AF7D28" w:rsidRDefault="00AF7D28" w:rsidP="00512C89">
      <w:pPr>
        <w:shd w:val="clear" w:color="auto" w:fill="D6E3BC" w:themeFill="accent3" w:themeFillTint="66"/>
        <w:jc w:val="both"/>
        <w:rPr>
          <w:iCs/>
          <w:color w:val="4F6228" w:themeColor="accent3" w:themeShade="80"/>
        </w:rPr>
      </w:pPr>
    </w:p>
    <w:p w14:paraId="7FCD7C57" w14:textId="15D127C4" w:rsidR="00AF7D28" w:rsidRDefault="00AF7D28" w:rsidP="00512C89">
      <w:pPr>
        <w:shd w:val="clear" w:color="auto" w:fill="D6E3BC" w:themeFill="accent3" w:themeFillTint="66"/>
        <w:jc w:val="both"/>
        <w:rPr>
          <w:iCs/>
          <w:color w:val="4F6228" w:themeColor="accent3" w:themeShade="80"/>
        </w:rPr>
      </w:pPr>
      <w:r w:rsidRPr="00AF7D28">
        <w:rPr>
          <w:iCs/>
          <w:color w:val="4F6228" w:themeColor="accent3" w:themeShade="80"/>
        </w:rPr>
        <w:t xml:space="preserve">Ja kopības lēmums ir pieņemts atbilstoši </w:t>
      </w:r>
      <w:r w:rsidRPr="00086189">
        <w:rPr>
          <w:iCs/>
          <w:color w:val="4F6228" w:themeColor="accent3" w:themeShade="80"/>
        </w:rPr>
        <w:t>Dzīvokļa īpašuma likum</w:t>
      </w:r>
      <w:r>
        <w:rPr>
          <w:iCs/>
          <w:color w:val="4F6228" w:themeColor="accent3" w:themeShade="80"/>
        </w:rPr>
        <w:t xml:space="preserve">a </w:t>
      </w:r>
      <w:r w:rsidRPr="00AF7D28">
        <w:rPr>
          <w:iCs/>
          <w:color w:val="4F6228" w:themeColor="accent3" w:themeShade="80"/>
        </w:rPr>
        <w:t xml:space="preserve">prasībām, tad tas ir saistošs visiem dzīvokļu īpašniekiem, tostarp tiem, kas balsoja pret vai nepiedalījās balsošanā. </w:t>
      </w:r>
      <w:r>
        <w:rPr>
          <w:iCs/>
          <w:color w:val="4F6228" w:themeColor="accent3" w:themeShade="80"/>
        </w:rPr>
        <w:t>K</w:t>
      </w:r>
      <w:r w:rsidRPr="00AF7D28">
        <w:rPr>
          <w:iCs/>
          <w:color w:val="4F6228" w:themeColor="accent3" w:themeShade="80"/>
        </w:rPr>
        <w:t>opības lēmums ir saistošs ikvienam dzīvokļa īpašniekam un ir pieņemts, ja “par” balsojuši dzīvokļu īpašnieki, kas pārstāv vairāk nekā pusi no dzīvojamā mājā esošajiem dzīvokļu īpašumiem</w:t>
      </w:r>
      <w:r>
        <w:rPr>
          <w:iCs/>
          <w:color w:val="4F6228" w:themeColor="accent3" w:themeShade="80"/>
        </w:rPr>
        <w:t xml:space="preserve"> (ja nav </w:t>
      </w:r>
      <w:r w:rsidRPr="00AF7D28">
        <w:rPr>
          <w:iCs/>
          <w:color w:val="4F6228" w:themeColor="accent3" w:themeShade="80"/>
        </w:rPr>
        <w:t>pati dzīvokļu īpašnieku kopība</w:t>
      </w:r>
      <w:r>
        <w:rPr>
          <w:iCs/>
          <w:color w:val="4F6228" w:themeColor="accent3" w:themeShade="80"/>
        </w:rPr>
        <w:t xml:space="preserve"> noteikusi</w:t>
      </w:r>
      <w:r w:rsidRPr="00AF7D28">
        <w:rPr>
          <w:iCs/>
          <w:color w:val="4F6228" w:themeColor="accent3" w:themeShade="80"/>
        </w:rPr>
        <w:t xml:space="preserve"> lielāk</w:t>
      </w:r>
      <w:r>
        <w:rPr>
          <w:iCs/>
          <w:color w:val="4F6228" w:themeColor="accent3" w:themeShade="80"/>
        </w:rPr>
        <w:t>u</w:t>
      </w:r>
      <w:r w:rsidRPr="00AF7D28">
        <w:rPr>
          <w:iCs/>
          <w:color w:val="4F6228" w:themeColor="accent3" w:themeShade="80"/>
        </w:rPr>
        <w:t xml:space="preserve"> nepieciešamo balsu skaitu</w:t>
      </w:r>
      <w:r>
        <w:rPr>
          <w:iCs/>
          <w:color w:val="4F6228" w:themeColor="accent3" w:themeShade="80"/>
        </w:rPr>
        <w:t>)</w:t>
      </w:r>
      <w:r w:rsidRPr="00AF7D28">
        <w:rPr>
          <w:iCs/>
          <w:color w:val="4F6228" w:themeColor="accent3" w:themeShade="80"/>
        </w:rPr>
        <w:t>.</w:t>
      </w:r>
    </w:p>
    <w:p w14:paraId="118CAD48" w14:textId="77777777" w:rsidR="00AF7D28" w:rsidRDefault="00AF7D28" w:rsidP="00512C89">
      <w:pPr>
        <w:shd w:val="clear" w:color="auto" w:fill="D6E3BC" w:themeFill="accent3" w:themeFillTint="66"/>
        <w:jc w:val="both"/>
        <w:rPr>
          <w:iCs/>
          <w:color w:val="4F6228" w:themeColor="accent3" w:themeShade="80"/>
        </w:rPr>
      </w:pPr>
    </w:p>
    <w:p w14:paraId="0D7DE279" w14:textId="1BED9088" w:rsidR="00AF7D28" w:rsidRPr="00AF7D28" w:rsidRDefault="00AF7D28" w:rsidP="00512C89">
      <w:pPr>
        <w:shd w:val="clear" w:color="auto" w:fill="D6E3BC" w:themeFill="accent3" w:themeFillTint="66"/>
        <w:jc w:val="both"/>
        <w:rPr>
          <w:b/>
          <w:bCs/>
          <w:iCs/>
          <w:color w:val="4F6228" w:themeColor="accent3" w:themeShade="80"/>
        </w:rPr>
      </w:pPr>
      <w:r w:rsidRPr="00AF7D28">
        <w:rPr>
          <w:b/>
          <w:bCs/>
          <w:iCs/>
          <w:color w:val="4F6228" w:themeColor="accent3" w:themeShade="80"/>
        </w:rPr>
        <w:t xml:space="preserve">Iesakām </w:t>
      </w:r>
      <w:r w:rsidR="00872B23">
        <w:rPr>
          <w:b/>
          <w:bCs/>
          <w:iCs/>
          <w:color w:val="4F6228" w:themeColor="accent3" w:themeShade="80"/>
        </w:rPr>
        <w:t>ī</w:t>
      </w:r>
      <w:r w:rsidR="00872B23" w:rsidRPr="00872B23">
        <w:rPr>
          <w:b/>
          <w:bCs/>
          <w:iCs/>
          <w:color w:val="4F6228" w:themeColor="accent3" w:themeShade="80"/>
        </w:rPr>
        <w:t xml:space="preserve">pašnieku kopsapulces vai aptaujas organizēšanai </w:t>
      </w:r>
      <w:r w:rsidR="00872B23">
        <w:rPr>
          <w:b/>
          <w:bCs/>
          <w:iCs/>
          <w:color w:val="4F6228" w:themeColor="accent3" w:themeShade="80"/>
        </w:rPr>
        <w:t>izmantot</w:t>
      </w:r>
      <w:r w:rsidRPr="00AF7D28">
        <w:rPr>
          <w:b/>
          <w:bCs/>
          <w:iCs/>
          <w:color w:val="4F6228" w:themeColor="accent3" w:themeShade="80"/>
        </w:rPr>
        <w:t xml:space="preserve"> Būvniecības informācijas sistēm</w:t>
      </w:r>
      <w:r w:rsidR="00872B23">
        <w:rPr>
          <w:b/>
          <w:bCs/>
          <w:iCs/>
          <w:color w:val="4F6228" w:themeColor="accent3" w:themeShade="80"/>
        </w:rPr>
        <w:t>u</w:t>
      </w:r>
      <w:r w:rsidRPr="00AF7D28">
        <w:rPr>
          <w:b/>
          <w:bCs/>
          <w:iCs/>
          <w:color w:val="4F6228" w:themeColor="accent3" w:themeShade="80"/>
        </w:rPr>
        <w:t>, kas nodrošinātu precīzu uzskaiti par balsojumu.</w:t>
      </w:r>
    </w:p>
    <w:p w14:paraId="5F8F1254" w14:textId="77777777" w:rsidR="00AF7D28" w:rsidRDefault="00AF7D28" w:rsidP="00512C89">
      <w:pPr>
        <w:shd w:val="clear" w:color="auto" w:fill="D6E3BC" w:themeFill="accent3" w:themeFillTint="66"/>
        <w:jc w:val="both"/>
        <w:rPr>
          <w:iCs/>
          <w:color w:val="4F6228" w:themeColor="accent3" w:themeShade="80"/>
        </w:rPr>
      </w:pPr>
    </w:p>
    <w:p w14:paraId="661E3E10" w14:textId="01B2B2F8" w:rsidR="00AF7D28" w:rsidRDefault="00AF7D28" w:rsidP="00512C89">
      <w:pPr>
        <w:shd w:val="clear" w:color="auto" w:fill="D6E3BC" w:themeFill="accent3" w:themeFillTint="66"/>
        <w:jc w:val="both"/>
        <w:rPr>
          <w:iCs/>
          <w:color w:val="4F6228" w:themeColor="accent3" w:themeShade="80"/>
        </w:rPr>
      </w:pPr>
      <w:r>
        <w:rPr>
          <w:iCs/>
          <w:color w:val="4F6228" w:themeColor="accent3" w:themeShade="80"/>
        </w:rPr>
        <w:t xml:space="preserve">Gan kopības lēmumā gan kopsapulces protokolā ir jābūt precīzi norādītai informācijai par </w:t>
      </w:r>
      <w:r w:rsidR="009405C2">
        <w:rPr>
          <w:iCs/>
          <w:color w:val="4F6228" w:themeColor="accent3" w:themeShade="80"/>
        </w:rPr>
        <w:t>M</w:t>
      </w:r>
      <w:r w:rsidR="00872B23">
        <w:rPr>
          <w:iCs/>
          <w:color w:val="4F6228" w:themeColor="accent3" w:themeShade="80"/>
        </w:rPr>
        <w:t>odernizācijas fonda atbalsta saņemšanu. Darba kārtībā</w:t>
      </w:r>
      <w:r w:rsidR="009405C2">
        <w:rPr>
          <w:iCs/>
          <w:color w:val="4F6228" w:themeColor="accent3" w:themeShade="80"/>
        </w:rPr>
        <w:t>, kopības lēmumā un kopsapulces protokolā</w:t>
      </w:r>
      <w:r w:rsidR="00872B23">
        <w:rPr>
          <w:iCs/>
          <w:color w:val="4F6228" w:themeColor="accent3" w:themeShade="80"/>
        </w:rPr>
        <w:t xml:space="preserve"> </w:t>
      </w:r>
      <w:r w:rsidR="00872B23" w:rsidRPr="009405C2">
        <w:rPr>
          <w:b/>
          <w:bCs/>
          <w:iCs/>
          <w:color w:val="4F6228" w:themeColor="accent3" w:themeShade="80"/>
        </w:rPr>
        <w:t>obligāti ir jābūt iekļautiem sekojošiem jautājumiem</w:t>
      </w:r>
      <w:r w:rsidR="00872B23">
        <w:rPr>
          <w:iCs/>
          <w:color w:val="4F6228" w:themeColor="accent3" w:themeShade="80"/>
        </w:rPr>
        <w:t>:</w:t>
      </w:r>
    </w:p>
    <w:p w14:paraId="6A3C1A32" w14:textId="55673CBA" w:rsidR="00872B23" w:rsidRPr="00872B23" w:rsidRDefault="00872B23" w:rsidP="00872B23">
      <w:pPr>
        <w:numPr>
          <w:ilvl w:val="0"/>
          <w:numId w:val="49"/>
        </w:numPr>
        <w:shd w:val="clear" w:color="auto" w:fill="D6E3BC" w:themeFill="accent3" w:themeFillTint="66"/>
        <w:jc w:val="both"/>
        <w:rPr>
          <w:iCs/>
          <w:color w:val="4F6228" w:themeColor="accent3" w:themeShade="80"/>
        </w:rPr>
      </w:pPr>
      <w:r w:rsidRPr="00872B23">
        <w:rPr>
          <w:iCs/>
          <w:color w:val="4F6228" w:themeColor="accent3" w:themeShade="80"/>
        </w:rPr>
        <w:t>Par daudzdzīvokļu dzīvojamās mājas energoefektivitāti paaugstinošo pasākumu</w:t>
      </w:r>
      <w:r>
        <w:rPr>
          <w:iCs/>
          <w:color w:val="4F6228" w:themeColor="accent3" w:themeShade="80"/>
        </w:rPr>
        <w:t xml:space="preserve">, </w:t>
      </w:r>
      <w:r w:rsidRPr="00872B23">
        <w:rPr>
          <w:iCs/>
          <w:color w:val="4F6228" w:themeColor="accent3" w:themeShade="80"/>
        </w:rPr>
        <w:t>kurā paredzēt</w:t>
      </w:r>
      <w:r>
        <w:rPr>
          <w:iCs/>
          <w:color w:val="4F6228" w:themeColor="accent3" w:themeShade="80"/>
        </w:rPr>
        <w:t>s</w:t>
      </w:r>
      <w:r w:rsidRPr="00872B23">
        <w:rPr>
          <w:iCs/>
          <w:color w:val="4F6228" w:themeColor="accent3" w:themeShade="80"/>
        </w:rPr>
        <w:t xml:space="preserve"> </w:t>
      </w:r>
      <w:r w:rsidR="009405C2">
        <w:rPr>
          <w:iCs/>
          <w:color w:val="4F6228" w:themeColor="accent3" w:themeShade="80"/>
        </w:rPr>
        <w:t>[</w:t>
      </w:r>
      <w:r w:rsidRPr="009405C2">
        <w:rPr>
          <w:i/>
          <w:color w:val="4F6228" w:themeColor="accent3" w:themeShade="80"/>
        </w:rPr>
        <w:t>siltumsūkņu un saules paneļu uzstādīšana</w:t>
      </w:r>
      <w:r w:rsidR="009405C2">
        <w:rPr>
          <w:iCs/>
          <w:color w:val="4F6228" w:themeColor="accent3" w:themeShade="80"/>
        </w:rPr>
        <w:t>]</w:t>
      </w:r>
      <w:r>
        <w:rPr>
          <w:iCs/>
          <w:color w:val="4F6228" w:themeColor="accent3" w:themeShade="80"/>
        </w:rPr>
        <w:t>,</w:t>
      </w:r>
      <w:r w:rsidRPr="00872B23">
        <w:rPr>
          <w:iCs/>
          <w:color w:val="4F6228" w:themeColor="accent3" w:themeShade="80"/>
        </w:rPr>
        <w:t xml:space="preserve"> (turpmāk– </w:t>
      </w:r>
      <w:r>
        <w:rPr>
          <w:iCs/>
          <w:color w:val="4F6228" w:themeColor="accent3" w:themeShade="80"/>
        </w:rPr>
        <w:t>Projekts</w:t>
      </w:r>
      <w:r w:rsidRPr="00872B23">
        <w:rPr>
          <w:iCs/>
          <w:color w:val="4F6228" w:themeColor="accent3" w:themeShade="80"/>
        </w:rPr>
        <w:t xml:space="preserve">) nepieciešamību un dalību </w:t>
      </w:r>
      <w:r>
        <w:rPr>
          <w:iCs/>
          <w:color w:val="4F6228" w:themeColor="accent3" w:themeShade="80"/>
        </w:rPr>
        <w:t xml:space="preserve">konkursā saskaņā ar </w:t>
      </w:r>
      <w:r w:rsidRPr="00872B23">
        <w:rPr>
          <w:iCs/>
          <w:color w:val="4F6228" w:themeColor="accent3" w:themeShade="80"/>
        </w:rPr>
        <w:t>Ministru kabineta 2026.</w:t>
      </w:r>
      <w:r>
        <w:rPr>
          <w:iCs/>
          <w:color w:val="4F6228" w:themeColor="accent3" w:themeShade="80"/>
        </w:rPr>
        <w:t> </w:t>
      </w:r>
      <w:r w:rsidRPr="00872B23">
        <w:rPr>
          <w:iCs/>
          <w:color w:val="4F6228" w:themeColor="accent3" w:themeShade="80"/>
        </w:rPr>
        <w:t>gada 17.</w:t>
      </w:r>
      <w:r>
        <w:rPr>
          <w:iCs/>
          <w:color w:val="4F6228" w:themeColor="accent3" w:themeShade="80"/>
        </w:rPr>
        <w:t> </w:t>
      </w:r>
      <w:r w:rsidRPr="00872B23">
        <w:rPr>
          <w:iCs/>
          <w:color w:val="4F6228" w:themeColor="accent3" w:themeShade="80"/>
        </w:rPr>
        <w:t>februāra noteikum</w:t>
      </w:r>
      <w:r>
        <w:rPr>
          <w:iCs/>
          <w:color w:val="4F6228" w:themeColor="accent3" w:themeShade="80"/>
        </w:rPr>
        <w:t>iem</w:t>
      </w:r>
      <w:r w:rsidRPr="00872B23">
        <w:rPr>
          <w:iCs/>
          <w:color w:val="4F6228" w:themeColor="accent3" w:themeShade="80"/>
        </w:rPr>
        <w:t xml:space="preserve"> Nr.</w:t>
      </w:r>
      <w:r>
        <w:rPr>
          <w:iCs/>
          <w:color w:val="4F6228" w:themeColor="accent3" w:themeShade="80"/>
        </w:rPr>
        <w:t> </w:t>
      </w:r>
      <w:r w:rsidRPr="00872B23">
        <w:rPr>
          <w:iCs/>
          <w:color w:val="4F6228" w:themeColor="accent3" w:themeShade="80"/>
        </w:rPr>
        <w:t xml:space="preserve">74 </w:t>
      </w:r>
      <w:r>
        <w:rPr>
          <w:iCs/>
          <w:color w:val="4F6228" w:themeColor="accent3" w:themeShade="80"/>
        </w:rPr>
        <w:t>“</w:t>
      </w:r>
      <w:r w:rsidRPr="00872B23">
        <w:rPr>
          <w:iCs/>
          <w:color w:val="4F6228" w:themeColor="accent3" w:themeShade="80"/>
        </w:rPr>
        <w:t xml:space="preserve">Modernizācijas fonda finansēto projektu atklāta konkursa </w:t>
      </w:r>
      <w:r>
        <w:rPr>
          <w:iCs/>
          <w:color w:val="4F6228" w:themeColor="accent3" w:themeShade="80"/>
        </w:rPr>
        <w:t>“</w:t>
      </w:r>
      <w:r w:rsidRPr="00872B23">
        <w:rPr>
          <w:iCs/>
          <w:color w:val="4F6228" w:themeColor="accent3" w:themeShade="80"/>
        </w:rPr>
        <w:t>Atjaunīgo energoresursu izmantošanas veicināšana daudzdzīvokļu ēkās, valsts un pašvaldību ēkās un energokopienās</w:t>
      </w:r>
      <w:r>
        <w:rPr>
          <w:iCs/>
          <w:color w:val="4F6228" w:themeColor="accent3" w:themeShade="80"/>
        </w:rPr>
        <w:t>”</w:t>
      </w:r>
      <w:r w:rsidRPr="00872B23">
        <w:rPr>
          <w:iCs/>
          <w:color w:val="4F6228" w:themeColor="accent3" w:themeShade="80"/>
        </w:rPr>
        <w:t xml:space="preserve"> nolikums</w:t>
      </w:r>
      <w:r>
        <w:rPr>
          <w:iCs/>
          <w:color w:val="4F6228" w:themeColor="accent3" w:themeShade="80"/>
        </w:rPr>
        <w:t>”</w:t>
      </w:r>
      <w:r w:rsidRPr="00872B23">
        <w:rPr>
          <w:iCs/>
          <w:color w:val="4F6228" w:themeColor="accent3" w:themeShade="80"/>
        </w:rPr>
        <w:t>.</w:t>
      </w:r>
    </w:p>
    <w:p w14:paraId="1EC5DE9C" w14:textId="370F602E" w:rsidR="00872B23" w:rsidRPr="00872B23" w:rsidRDefault="00872B23" w:rsidP="00872B23">
      <w:pPr>
        <w:numPr>
          <w:ilvl w:val="0"/>
          <w:numId w:val="49"/>
        </w:numPr>
        <w:shd w:val="clear" w:color="auto" w:fill="D6E3BC" w:themeFill="accent3" w:themeFillTint="66"/>
        <w:jc w:val="both"/>
        <w:rPr>
          <w:iCs/>
          <w:color w:val="4F6228" w:themeColor="accent3" w:themeShade="80"/>
        </w:rPr>
      </w:pPr>
      <w:r w:rsidRPr="00872B23">
        <w:rPr>
          <w:iCs/>
          <w:color w:val="4F6228" w:themeColor="accent3" w:themeShade="80"/>
        </w:rPr>
        <w:t>Par pilnvarojumu [</w:t>
      </w:r>
      <w:r w:rsidRPr="00872B23">
        <w:rPr>
          <w:i/>
          <w:color w:val="4F6228" w:themeColor="accent3" w:themeShade="80"/>
        </w:rPr>
        <w:t>nosaukums un vienotās reģistrācijas Nr. vai personas kods</w:t>
      </w:r>
      <w:r w:rsidRPr="00872B23">
        <w:rPr>
          <w:iCs/>
          <w:color w:val="4F6228" w:themeColor="accent3" w:themeShade="80"/>
        </w:rPr>
        <w:t xml:space="preserve">], dzīvokļu īpašnieku vārdā īstenot </w:t>
      </w:r>
      <w:r>
        <w:rPr>
          <w:iCs/>
          <w:color w:val="4F6228" w:themeColor="accent3" w:themeShade="80"/>
        </w:rPr>
        <w:t>Projektu</w:t>
      </w:r>
      <w:r w:rsidRPr="00872B23">
        <w:rPr>
          <w:iCs/>
          <w:color w:val="4F6228" w:themeColor="accent3" w:themeShade="80"/>
        </w:rPr>
        <w:t>, tajā skaitā:</w:t>
      </w:r>
    </w:p>
    <w:p w14:paraId="27F9D679" w14:textId="696B5807" w:rsidR="00872B23" w:rsidRPr="00872B23" w:rsidRDefault="00102647" w:rsidP="00102647">
      <w:pPr>
        <w:shd w:val="clear" w:color="auto" w:fill="D6E3BC" w:themeFill="accent3" w:themeFillTint="66"/>
        <w:ind w:firstLine="360"/>
        <w:jc w:val="both"/>
        <w:rPr>
          <w:iCs/>
          <w:color w:val="4F6228" w:themeColor="accent3" w:themeShade="80"/>
        </w:rPr>
      </w:pPr>
      <w:r>
        <w:rPr>
          <w:iCs/>
          <w:color w:val="4F6228" w:themeColor="accent3" w:themeShade="80"/>
        </w:rPr>
        <w:t xml:space="preserve">1) </w:t>
      </w:r>
      <w:r w:rsidR="00872B23" w:rsidRPr="00872B23">
        <w:rPr>
          <w:iCs/>
          <w:color w:val="4F6228" w:themeColor="accent3" w:themeShade="80"/>
        </w:rPr>
        <w:t xml:space="preserve">nodrošināt </w:t>
      </w:r>
      <w:r>
        <w:rPr>
          <w:iCs/>
          <w:color w:val="4F6228" w:themeColor="accent3" w:themeShade="80"/>
        </w:rPr>
        <w:t>Projekta</w:t>
      </w:r>
      <w:r w:rsidR="00872B23" w:rsidRPr="00872B23">
        <w:rPr>
          <w:iCs/>
          <w:color w:val="4F6228" w:themeColor="accent3" w:themeShade="80"/>
        </w:rPr>
        <w:t xml:space="preserve"> tehniskās dokumentācijas sagatavošanu;</w:t>
      </w:r>
    </w:p>
    <w:p w14:paraId="5153BC27" w14:textId="3E5BAAAA" w:rsidR="00102647" w:rsidRDefault="00102647" w:rsidP="008254DD">
      <w:pPr>
        <w:shd w:val="clear" w:color="auto" w:fill="D6E3BC" w:themeFill="accent3" w:themeFillTint="66"/>
        <w:ind w:firstLine="360"/>
        <w:jc w:val="both"/>
        <w:rPr>
          <w:iCs/>
          <w:color w:val="4F6228" w:themeColor="accent3" w:themeShade="80"/>
        </w:rPr>
      </w:pPr>
      <w:r>
        <w:rPr>
          <w:iCs/>
          <w:color w:val="4F6228" w:themeColor="accent3" w:themeShade="80"/>
        </w:rPr>
        <w:t xml:space="preserve">2) </w:t>
      </w:r>
      <w:r w:rsidR="00872B23" w:rsidRPr="00872B23">
        <w:rPr>
          <w:iCs/>
          <w:color w:val="4F6228" w:themeColor="accent3" w:themeShade="80"/>
        </w:rPr>
        <w:t xml:space="preserve">pieteikties </w:t>
      </w:r>
      <w:r>
        <w:rPr>
          <w:iCs/>
          <w:color w:val="4F6228" w:themeColor="accent3" w:themeShade="80"/>
        </w:rPr>
        <w:t xml:space="preserve">Modernizācijas fonda </w:t>
      </w:r>
      <w:r w:rsidR="00872B23" w:rsidRPr="00872B23">
        <w:rPr>
          <w:iCs/>
          <w:color w:val="4F6228" w:themeColor="accent3" w:themeShade="80"/>
        </w:rPr>
        <w:t>atbalstam</w:t>
      </w:r>
      <w:r w:rsidR="009405C2">
        <w:rPr>
          <w:iCs/>
          <w:color w:val="4F6228" w:themeColor="accent3" w:themeShade="80"/>
        </w:rPr>
        <w:t xml:space="preserve"> </w:t>
      </w:r>
      <w:r w:rsidR="009405C2" w:rsidRPr="00872B23">
        <w:rPr>
          <w:iCs/>
          <w:color w:val="4F6228" w:themeColor="accent3" w:themeShade="80"/>
        </w:rPr>
        <w:t>dzīvokļu īpašnieku vārdā</w:t>
      </w:r>
      <w:r w:rsidR="00872B23" w:rsidRPr="00872B23">
        <w:rPr>
          <w:iCs/>
          <w:color w:val="4F6228" w:themeColor="accent3" w:themeShade="80"/>
        </w:rPr>
        <w:t xml:space="preserve">, lai īstenotu </w:t>
      </w:r>
      <w:r>
        <w:rPr>
          <w:iCs/>
          <w:color w:val="4F6228" w:themeColor="accent3" w:themeShade="80"/>
        </w:rPr>
        <w:t>Projektu</w:t>
      </w:r>
      <w:r w:rsidR="00872B23" w:rsidRPr="00872B23">
        <w:rPr>
          <w:iCs/>
          <w:color w:val="4F6228" w:themeColor="accent3" w:themeShade="80"/>
        </w:rPr>
        <w:t xml:space="preserve">, iesniedzot un parakstot </w:t>
      </w:r>
      <w:r>
        <w:rPr>
          <w:iCs/>
          <w:color w:val="4F6228" w:themeColor="accent3" w:themeShade="80"/>
        </w:rPr>
        <w:t>projekta iesniegumu</w:t>
      </w:r>
      <w:r w:rsidR="00872B23" w:rsidRPr="00872B23">
        <w:rPr>
          <w:iCs/>
          <w:color w:val="4F6228" w:themeColor="accent3" w:themeShade="80"/>
        </w:rPr>
        <w:t xml:space="preserve"> </w:t>
      </w:r>
      <w:r>
        <w:rPr>
          <w:iCs/>
          <w:color w:val="4F6228" w:themeColor="accent3" w:themeShade="80"/>
        </w:rPr>
        <w:t>sabiedrībā ar ierobežotu atbildību</w:t>
      </w:r>
      <w:r w:rsidR="00872B23" w:rsidRPr="00872B23">
        <w:rPr>
          <w:iCs/>
          <w:color w:val="4F6228" w:themeColor="accent3" w:themeShade="80"/>
        </w:rPr>
        <w:t xml:space="preserve"> </w:t>
      </w:r>
      <w:r w:rsidR="00D93083">
        <w:rPr>
          <w:iCs/>
          <w:color w:val="4F6228" w:themeColor="accent3" w:themeShade="80"/>
        </w:rPr>
        <w:t>“</w:t>
      </w:r>
      <w:r>
        <w:rPr>
          <w:iCs/>
          <w:color w:val="4F6228" w:themeColor="accent3" w:themeShade="80"/>
        </w:rPr>
        <w:t>Vides investīciju fonds</w:t>
      </w:r>
      <w:r w:rsidR="00872B23" w:rsidRPr="00872B23">
        <w:rPr>
          <w:iCs/>
          <w:color w:val="4F6228" w:themeColor="accent3" w:themeShade="80"/>
        </w:rPr>
        <w:t>”, vienotais reģistrācijas Nr.</w:t>
      </w:r>
      <w:r>
        <w:rPr>
          <w:iCs/>
          <w:color w:val="4F6228" w:themeColor="accent3" w:themeShade="80"/>
        </w:rPr>
        <w:t> 40003339615;</w:t>
      </w:r>
    </w:p>
    <w:p w14:paraId="36A5A498" w14:textId="1CE27012" w:rsidR="00872B23" w:rsidRPr="00872B23" w:rsidRDefault="00102647" w:rsidP="008254DD">
      <w:pPr>
        <w:shd w:val="clear" w:color="auto" w:fill="D6E3BC" w:themeFill="accent3" w:themeFillTint="66"/>
        <w:ind w:firstLine="360"/>
        <w:jc w:val="both"/>
        <w:rPr>
          <w:iCs/>
          <w:color w:val="4F6228" w:themeColor="accent3" w:themeShade="80"/>
        </w:rPr>
      </w:pPr>
      <w:r>
        <w:rPr>
          <w:iCs/>
          <w:color w:val="4F6228" w:themeColor="accent3" w:themeShade="80"/>
        </w:rPr>
        <w:t xml:space="preserve">3) </w:t>
      </w:r>
      <w:r w:rsidRPr="00102647">
        <w:rPr>
          <w:iCs/>
          <w:color w:val="4F6228" w:themeColor="accent3" w:themeShade="80"/>
        </w:rPr>
        <w:t>veikt piegādātāju (tehniskās dokumentācijas izstrādātāju, būvkomersant</w:t>
      </w:r>
      <w:r>
        <w:rPr>
          <w:iCs/>
          <w:color w:val="4F6228" w:themeColor="accent3" w:themeShade="80"/>
        </w:rPr>
        <w:t>u</w:t>
      </w:r>
      <w:r w:rsidRPr="00102647">
        <w:rPr>
          <w:iCs/>
          <w:color w:val="4F6228" w:themeColor="accent3" w:themeShade="80"/>
        </w:rPr>
        <w:t xml:space="preserve"> un citu piegādātāju) atlasi </w:t>
      </w:r>
      <w:r>
        <w:rPr>
          <w:iCs/>
          <w:color w:val="4F6228" w:themeColor="accent3" w:themeShade="80"/>
        </w:rPr>
        <w:t>Projekta</w:t>
      </w:r>
      <w:r w:rsidRPr="00102647">
        <w:rPr>
          <w:iCs/>
          <w:color w:val="4F6228" w:themeColor="accent3" w:themeShade="80"/>
        </w:rPr>
        <w:t xml:space="preserve"> īstenošanai atbilstoši normatīvajos aktos noteiktajām prasībām</w:t>
      </w:r>
      <w:r w:rsidR="00872B23" w:rsidRPr="00872B23">
        <w:rPr>
          <w:iCs/>
          <w:color w:val="4F6228" w:themeColor="accent3" w:themeShade="80"/>
        </w:rPr>
        <w:t>.</w:t>
      </w:r>
    </w:p>
    <w:p w14:paraId="77BC5C17" w14:textId="5791CDFB" w:rsidR="00F271B3" w:rsidRPr="00595316" w:rsidRDefault="00F271B3">
      <w:pPr>
        <w:rPr>
          <w:rFonts w:eastAsia="Arial Unicode MS"/>
          <w:i/>
          <w:color w:val="FF0000"/>
        </w:rPr>
      </w:pPr>
      <w:r w:rsidRPr="00595316">
        <w:rPr>
          <w:rFonts w:eastAsia="Arial Unicode MS"/>
          <w:i/>
          <w:color w:val="FF0000"/>
        </w:rPr>
        <w:br w:type="page"/>
      </w:r>
    </w:p>
    <w:p w14:paraId="1B23960B" w14:textId="066AE35A" w:rsidR="00493B9A" w:rsidRPr="00595316" w:rsidRDefault="002868E5" w:rsidP="00A87453">
      <w:pPr>
        <w:jc w:val="right"/>
        <w:rPr>
          <w:rFonts w:eastAsia="Arial Unicode MS"/>
        </w:rPr>
      </w:pPr>
      <w:r>
        <w:rPr>
          <w:rFonts w:eastAsia="Arial Unicode MS"/>
        </w:rPr>
        <w:lastRenderedPageBreak/>
        <w:t>10</w:t>
      </w:r>
      <w:r w:rsidR="00493B9A" w:rsidRPr="00595316">
        <w:rPr>
          <w:rFonts w:eastAsia="Arial Unicode MS"/>
        </w:rPr>
        <w:t>.</w:t>
      </w:r>
      <w:r w:rsidR="00ED0CCE" w:rsidRPr="00595316">
        <w:rPr>
          <w:rFonts w:eastAsia="Arial Unicode MS"/>
        </w:rPr>
        <w:t> </w:t>
      </w:r>
      <w:r w:rsidR="00493B9A" w:rsidRPr="00595316">
        <w:rPr>
          <w:rFonts w:eastAsia="Arial Unicode MS"/>
        </w:rPr>
        <w:t>pielikums</w:t>
      </w:r>
    </w:p>
    <w:p w14:paraId="3F3FE376" w14:textId="77777777" w:rsidR="00CB4D08" w:rsidRPr="00595316" w:rsidRDefault="00CB4D08" w:rsidP="00493B9A">
      <w:pPr>
        <w:pStyle w:val="Virsraksts4"/>
        <w:spacing w:before="0" w:after="0"/>
        <w:jc w:val="right"/>
      </w:pPr>
    </w:p>
    <w:p w14:paraId="54EE279C" w14:textId="108BCEFF" w:rsidR="004760CB" w:rsidRPr="00595316" w:rsidRDefault="004A48C8" w:rsidP="00D7589B">
      <w:pPr>
        <w:jc w:val="center"/>
        <w:rPr>
          <w:b/>
        </w:rPr>
      </w:pPr>
      <w:r w:rsidRPr="009405C2">
        <w:rPr>
          <w:b/>
        </w:rPr>
        <w:t xml:space="preserve">Projekta iesniedzēja </w:t>
      </w:r>
      <w:r w:rsidRPr="009405C2">
        <w:rPr>
          <w:b/>
          <w:i/>
          <w:iCs/>
        </w:rPr>
        <w:t>de minimis</w:t>
      </w:r>
      <w:r w:rsidRPr="009405C2">
        <w:rPr>
          <w:b/>
        </w:rPr>
        <w:t xml:space="preserve"> atbalsta sniegšanas sistēmas</w:t>
      </w:r>
      <w:r w:rsidRPr="004A48C8">
        <w:rPr>
          <w:b/>
        </w:rPr>
        <w:t xml:space="preserve"> veidlapas </w:t>
      </w:r>
      <w:r w:rsidR="002868E5">
        <w:rPr>
          <w:b/>
        </w:rPr>
        <w:t>aizpildīšana</w:t>
      </w:r>
      <w:r w:rsidRPr="004A48C8">
        <w:rPr>
          <w:b/>
        </w:rPr>
        <w:t xml:space="preserve"> (ja attiecināms)</w:t>
      </w:r>
    </w:p>
    <w:p w14:paraId="4F725FD1" w14:textId="77777777" w:rsidR="004760CB" w:rsidRPr="00595316" w:rsidRDefault="004760CB" w:rsidP="000B262A">
      <w:pPr>
        <w:pStyle w:val="Virsraksts4"/>
        <w:shd w:val="clear" w:color="auto" w:fill="D6E3BC" w:themeFill="accent3" w:themeFillTint="66"/>
        <w:spacing w:before="0" w:after="0"/>
        <w:jc w:val="right"/>
        <w:rPr>
          <w:i/>
          <w:color w:val="FF0000"/>
        </w:rPr>
      </w:pPr>
    </w:p>
    <w:p w14:paraId="74251513" w14:textId="24B3E4C6" w:rsidR="000B262A" w:rsidRDefault="000B262A" w:rsidP="000B262A">
      <w:pPr>
        <w:shd w:val="clear" w:color="auto" w:fill="D6E3BC" w:themeFill="accent3" w:themeFillTint="66"/>
        <w:jc w:val="both"/>
        <w:rPr>
          <w:b/>
          <w:bCs/>
          <w:iCs/>
          <w:color w:val="4F6228" w:themeColor="accent3" w:themeShade="80"/>
        </w:rPr>
      </w:pPr>
      <w:r w:rsidRPr="00656BBC">
        <w:rPr>
          <w:b/>
          <w:bCs/>
          <w:iCs/>
          <w:color w:val="4F6228" w:themeColor="accent3" w:themeShade="80"/>
        </w:rPr>
        <w:t>Iesniedz obligāti visi komersanti</w:t>
      </w:r>
      <w:r>
        <w:rPr>
          <w:b/>
          <w:bCs/>
          <w:iCs/>
          <w:color w:val="4F6228" w:themeColor="accent3" w:themeShade="80"/>
        </w:rPr>
        <w:t xml:space="preserve"> un daudzdzīvokļu māju īpašnieki/kopīpašnieki, ja to īpašumi tiek izmantoti daļēji vai pilnībā saimnieciskās darbības veikšanai</w:t>
      </w:r>
      <w:r w:rsidRPr="00656BBC">
        <w:rPr>
          <w:b/>
          <w:bCs/>
          <w:iCs/>
          <w:color w:val="4F6228" w:themeColor="accent3" w:themeShade="80"/>
        </w:rPr>
        <w:t>.</w:t>
      </w:r>
    </w:p>
    <w:p w14:paraId="0376709E" w14:textId="77777777" w:rsidR="000B262A" w:rsidRPr="00656BBC" w:rsidRDefault="000B262A" w:rsidP="000B262A">
      <w:pPr>
        <w:shd w:val="clear" w:color="auto" w:fill="D6E3BC" w:themeFill="accent3" w:themeFillTint="66"/>
        <w:jc w:val="both"/>
        <w:rPr>
          <w:b/>
          <w:bCs/>
          <w:iCs/>
          <w:color w:val="4F6228" w:themeColor="accent3" w:themeShade="80"/>
        </w:rPr>
      </w:pPr>
    </w:p>
    <w:p w14:paraId="5D2D5110" w14:textId="725A722C" w:rsidR="0059506F" w:rsidRPr="00FC27BD" w:rsidRDefault="0059506F" w:rsidP="000B262A">
      <w:pPr>
        <w:shd w:val="clear" w:color="auto" w:fill="D6E3BC" w:themeFill="accent3" w:themeFillTint="66"/>
        <w:jc w:val="both"/>
        <w:rPr>
          <w:iCs/>
          <w:color w:val="4F6228" w:themeColor="accent3" w:themeShade="80"/>
        </w:rPr>
      </w:pPr>
      <w:r w:rsidRPr="00FC27BD">
        <w:rPr>
          <w:iCs/>
          <w:color w:val="4F6228" w:themeColor="accent3" w:themeShade="80"/>
        </w:rPr>
        <w:t>Ja MK noteikumu Nr. </w:t>
      </w:r>
      <w:r>
        <w:rPr>
          <w:iCs/>
          <w:color w:val="4F6228" w:themeColor="accent3" w:themeShade="80"/>
        </w:rPr>
        <w:t>74</w:t>
      </w:r>
      <w:r w:rsidRPr="00FC27BD">
        <w:rPr>
          <w:iCs/>
          <w:color w:val="4F6228" w:themeColor="accent3" w:themeShade="80"/>
        </w:rPr>
        <w:t xml:space="preserve"> </w:t>
      </w:r>
      <w:r>
        <w:rPr>
          <w:iCs/>
          <w:color w:val="4F6228" w:themeColor="accent3" w:themeShade="80"/>
        </w:rPr>
        <w:t>21</w:t>
      </w:r>
      <w:r w:rsidRPr="00FC27BD">
        <w:rPr>
          <w:iCs/>
          <w:color w:val="4F6228" w:themeColor="accent3" w:themeShade="80"/>
        </w:rPr>
        <w:t xml:space="preserve">. punktā minētās aktivitātes veic daudzdzīvokļu mājā, kas tiek </w:t>
      </w:r>
      <w:r>
        <w:rPr>
          <w:iCs/>
          <w:color w:val="4F6228" w:themeColor="accent3" w:themeShade="80"/>
        </w:rPr>
        <w:t xml:space="preserve">pilnībā vai daļēji </w:t>
      </w:r>
      <w:r w:rsidRPr="00FC27BD">
        <w:rPr>
          <w:iCs/>
          <w:color w:val="4F6228" w:themeColor="accent3" w:themeShade="80"/>
        </w:rPr>
        <w:t>izmantota saimnieciskajā darbībā, un daudzdzīvokļu mājas īpašnieks pretendē uz atbalstu, kas kvalificējams kā komercdarbības atbalsts, tad atbalstu konkursa ietvaros sniedz saskaņā ar Komisijas 2023.</w:t>
      </w:r>
      <w:r>
        <w:rPr>
          <w:iCs/>
          <w:color w:val="4F6228" w:themeColor="accent3" w:themeShade="80"/>
        </w:rPr>
        <w:t> </w:t>
      </w:r>
      <w:r w:rsidRPr="00FC27BD">
        <w:rPr>
          <w:iCs/>
          <w:color w:val="4F6228" w:themeColor="accent3" w:themeShade="80"/>
        </w:rPr>
        <w:t>gada 13.</w:t>
      </w:r>
      <w:r>
        <w:rPr>
          <w:iCs/>
          <w:color w:val="4F6228" w:themeColor="accent3" w:themeShade="80"/>
        </w:rPr>
        <w:t> </w:t>
      </w:r>
      <w:r w:rsidRPr="00FC27BD">
        <w:rPr>
          <w:iCs/>
          <w:color w:val="4F6228" w:themeColor="accent3" w:themeShade="80"/>
        </w:rPr>
        <w:t>decembra Regulu (ES) Nr.</w:t>
      </w:r>
      <w:r>
        <w:rPr>
          <w:iCs/>
          <w:color w:val="4F6228" w:themeColor="accent3" w:themeShade="80"/>
        </w:rPr>
        <w:t> </w:t>
      </w:r>
      <w:hyperlink r:id="rId70" w:history="1">
        <w:r w:rsidRPr="00FC27BD">
          <w:rPr>
            <w:rStyle w:val="Hipersaite"/>
            <w:iCs/>
          </w:rPr>
          <w:t>2023/2831</w:t>
        </w:r>
      </w:hyperlink>
      <w:r w:rsidRPr="00FC27BD">
        <w:rPr>
          <w:iCs/>
          <w:color w:val="4F6228" w:themeColor="accent3" w:themeShade="80"/>
        </w:rPr>
        <w:t xml:space="preserve"> par Līguma par Eiropas Savienības darbību 107. un 108.</w:t>
      </w:r>
      <w:r w:rsidR="00131330">
        <w:rPr>
          <w:iCs/>
          <w:color w:val="4F6228" w:themeColor="accent3" w:themeShade="80"/>
        </w:rPr>
        <w:t> </w:t>
      </w:r>
      <w:r w:rsidRPr="00FC27BD">
        <w:rPr>
          <w:iCs/>
          <w:color w:val="4F6228" w:themeColor="accent3" w:themeShade="80"/>
        </w:rPr>
        <w:t xml:space="preserve">panta piemērošanu </w:t>
      </w:r>
      <w:r w:rsidRPr="00FC27BD">
        <w:rPr>
          <w:i/>
          <w:color w:val="4F6228" w:themeColor="accent3" w:themeShade="80"/>
        </w:rPr>
        <w:t>de minimis</w:t>
      </w:r>
      <w:r w:rsidRPr="00FC27BD">
        <w:rPr>
          <w:iCs/>
          <w:color w:val="4F6228" w:themeColor="accent3" w:themeShade="80"/>
        </w:rPr>
        <w:t xml:space="preserve"> atbalstam (turpmāk – regula Nr.</w:t>
      </w:r>
      <w:r>
        <w:rPr>
          <w:iCs/>
          <w:color w:val="4F6228" w:themeColor="accent3" w:themeShade="80"/>
        </w:rPr>
        <w:t> </w:t>
      </w:r>
      <w:r w:rsidRPr="00FC27BD">
        <w:rPr>
          <w:iCs/>
          <w:color w:val="4F6228" w:themeColor="accent3" w:themeShade="80"/>
        </w:rPr>
        <w:t xml:space="preserve">2023/2831) un normatīvajiem aktiem par </w:t>
      </w:r>
      <w:r w:rsidRPr="00FC27BD">
        <w:rPr>
          <w:i/>
          <w:color w:val="4F6228" w:themeColor="accent3" w:themeShade="80"/>
        </w:rPr>
        <w:t>de minimis</w:t>
      </w:r>
      <w:r w:rsidRPr="00FC27BD">
        <w:rPr>
          <w:iCs/>
          <w:color w:val="4F6228" w:themeColor="accent3" w:themeShade="80"/>
        </w:rPr>
        <w:t xml:space="preserve"> atbalsta uzskaites un piešķiršanas kārtību. Projekta iesniedzējam ir tiesības projekta iesniegumā norādīt, ka saimnieciskajā darbībā </w:t>
      </w:r>
      <w:r>
        <w:rPr>
          <w:iCs/>
          <w:color w:val="4F6228" w:themeColor="accent3" w:themeShade="80"/>
        </w:rPr>
        <w:t>izmantotā īpašuma</w:t>
      </w:r>
      <w:r w:rsidRPr="00FC27BD">
        <w:rPr>
          <w:iCs/>
          <w:color w:val="4F6228" w:themeColor="accent3" w:themeShade="80"/>
        </w:rPr>
        <w:t xml:space="preserve"> vai kopīpašuma daļai </w:t>
      </w:r>
      <w:r>
        <w:rPr>
          <w:iCs/>
          <w:color w:val="4F6228" w:themeColor="accent3" w:themeShade="80"/>
        </w:rPr>
        <w:t>projekta</w:t>
      </w:r>
      <w:r w:rsidRPr="00FC27BD">
        <w:rPr>
          <w:iCs/>
          <w:color w:val="4F6228" w:themeColor="accent3" w:themeShade="80"/>
        </w:rPr>
        <w:t xml:space="preserve"> izmaksas ir uzskatāmas par neattiecināmām un tiek segtas no citiem privātiem līdzekļiem bez valsts atbalsta, proporcionāli samazinot atbalsta daļu.</w:t>
      </w:r>
    </w:p>
    <w:p w14:paraId="405FA959" w14:textId="77777777" w:rsidR="0059506F" w:rsidRDefault="0059506F" w:rsidP="000B262A">
      <w:pPr>
        <w:shd w:val="clear" w:color="auto" w:fill="D6E3BC" w:themeFill="accent3" w:themeFillTint="66"/>
        <w:jc w:val="both"/>
        <w:rPr>
          <w:iCs/>
          <w:color w:val="4F6228" w:themeColor="accent3" w:themeShade="80"/>
        </w:rPr>
      </w:pPr>
    </w:p>
    <w:p w14:paraId="43BA5FDE" w14:textId="7DA24393" w:rsidR="0059506F" w:rsidRDefault="0059506F" w:rsidP="000B262A">
      <w:pPr>
        <w:shd w:val="clear" w:color="auto" w:fill="D6E3BC" w:themeFill="accent3" w:themeFillTint="66"/>
        <w:jc w:val="both"/>
        <w:rPr>
          <w:iCs/>
          <w:color w:val="4F6228" w:themeColor="accent3" w:themeShade="80"/>
        </w:rPr>
      </w:pPr>
      <w:r w:rsidRPr="00216EF4">
        <w:rPr>
          <w:i/>
          <w:color w:val="4F6228" w:themeColor="accent3" w:themeShade="80"/>
        </w:rPr>
        <w:t>De minimis</w:t>
      </w:r>
      <w:r w:rsidRPr="00216EF4">
        <w:rPr>
          <w:iCs/>
          <w:color w:val="4F6228" w:themeColor="accent3" w:themeShade="80"/>
        </w:rPr>
        <w:t xml:space="preserve"> atbalstam</w:t>
      </w:r>
      <w:r>
        <w:rPr>
          <w:iCs/>
          <w:color w:val="4F6228" w:themeColor="accent3" w:themeShade="80"/>
        </w:rPr>
        <w:t xml:space="preserve"> </w:t>
      </w:r>
      <w:r w:rsidRPr="004F6440">
        <w:rPr>
          <w:b/>
          <w:bCs/>
          <w:iCs/>
          <w:color w:val="4F6228" w:themeColor="accent3" w:themeShade="80"/>
        </w:rPr>
        <w:t xml:space="preserve">nav jāpiesakās, ja </w:t>
      </w:r>
      <w:r w:rsidR="008254DD">
        <w:rPr>
          <w:b/>
          <w:bCs/>
          <w:iCs/>
          <w:color w:val="4F6228" w:themeColor="accent3" w:themeShade="80"/>
        </w:rPr>
        <w:t xml:space="preserve">dzīvoklī </w:t>
      </w:r>
      <w:r w:rsidRPr="004F6440">
        <w:rPr>
          <w:b/>
          <w:bCs/>
          <w:iCs/>
          <w:color w:val="4F6228" w:themeColor="accent3" w:themeShade="80"/>
        </w:rPr>
        <w:t>ir reģistrēta</w:t>
      </w:r>
      <w:r>
        <w:rPr>
          <w:b/>
          <w:bCs/>
          <w:iCs/>
          <w:color w:val="4F6228" w:themeColor="accent3" w:themeShade="80"/>
        </w:rPr>
        <w:t xml:space="preserve"> </w:t>
      </w:r>
      <w:r w:rsidR="008254DD" w:rsidRPr="004F6440">
        <w:rPr>
          <w:b/>
          <w:bCs/>
          <w:iCs/>
          <w:color w:val="4F6228" w:themeColor="accent3" w:themeShade="80"/>
        </w:rPr>
        <w:t xml:space="preserve">tikai </w:t>
      </w:r>
      <w:r>
        <w:rPr>
          <w:b/>
          <w:bCs/>
          <w:iCs/>
          <w:color w:val="4F6228" w:themeColor="accent3" w:themeShade="80"/>
        </w:rPr>
        <w:t>viena</w:t>
      </w:r>
      <w:r w:rsidRPr="004F6440">
        <w:rPr>
          <w:b/>
          <w:bCs/>
          <w:iCs/>
          <w:color w:val="4F6228" w:themeColor="accent3" w:themeShade="80"/>
        </w:rPr>
        <w:t xml:space="preserve"> komercsabiedrība</w:t>
      </w:r>
      <w:r>
        <w:rPr>
          <w:iCs/>
          <w:color w:val="4F6228" w:themeColor="accent3" w:themeShade="80"/>
        </w:rPr>
        <w:t xml:space="preserve">, bet saimniecisko darbību veic citā vietā nevis dzīvojamā mājā. Šādos gadījumos komercsabiedrībai ir pienākums </w:t>
      </w:r>
      <w:r w:rsidRPr="00216EF4">
        <w:rPr>
          <w:iCs/>
          <w:color w:val="4F6228" w:themeColor="accent3" w:themeShade="80"/>
        </w:rPr>
        <w:t>valsts ieņēmumu dienesta elektroniskās deklarēšanās sistēmā (EDS)</w:t>
      </w:r>
      <w:r>
        <w:rPr>
          <w:iCs/>
          <w:color w:val="4F6228" w:themeColor="accent3" w:themeShade="80"/>
        </w:rPr>
        <w:t xml:space="preserve"> </w:t>
      </w:r>
      <w:r w:rsidRPr="00216EF4">
        <w:rPr>
          <w:iCs/>
          <w:color w:val="4F6228" w:themeColor="accent3" w:themeShade="80"/>
        </w:rPr>
        <w:t xml:space="preserve">sadaļā </w:t>
      </w:r>
      <w:r>
        <w:rPr>
          <w:iCs/>
          <w:color w:val="4F6228" w:themeColor="accent3" w:themeShade="80"/>
        </w:rPr>
        <w:t>“</w:t>
      </w:r>
      <w:r>
        <w:rPr>
          <w:iCs/>
          <w:color w:val="4F6228" w:themeColor="accent3" w:themeShade="80"/>
          <w:u w:val="single"/>
        </w:rPr>
        <w:t>Reģistri</w:t>
      </w:r>
      <w:r>
        <w:rPr>
          <w:iCs/>
          <w:color w:val="4F6228" w:themeColor="accent3" w:themeShade="80"/>
        </w:rPr>
        <w:t>”</w:t>
      </w:r>
      <w:r w:rsidRPr="00216EF4">
        <w:rPr>
          <w:iCs/>
          <w:color w:val="4F6228" w:themeColor="accent3" w:themeShade="80"/>
        </w:rPr>
        <w:t xml:space="preserve"> </w:t>
      </w:r>
      <w:r>
        <w:rPr>
          <w:iCs/>
          <w:color w:val="4F6228" w:themeColor="accent3" w:themeShade="80"/>
        </w:rPr>
        <w:t>reģistrēt struktūrvienību, izvēloties vienu no struktūrvienības veidiem:</w:t>
      </w:r>
    </w:p>
    <w:p w14:paraId="5FFC9473" w14:textId="77777777" w:rsidR="0059506F" w:rsidRPr="004F6440" w:rsidRDefault="0059506F" w:rsidP="000B262A">
      <w:pPr>
        <w:pStyle w:val="Sarakstarindkopa"/>
        <w:numPr>
          <w:ilvl w:val="0"/>
          <w:numId w:val="52"/>
        </w:numPr>
        <w:shd w:val="clear" w:color="auto" w:fill="D6E3BC" w:themeFill="accent3" w:themeFillTint="66"/>
        <w:ind w:left="426" w:hanging="426"/>
        <w:contextualSpacing w:val="0"/>
        <w:jc w:val="both"/>
        <w:rPr>
          <w:i/>
          <w:color w:val="4F6228" w:themeColor="accent3" w:themeShade="80"/>
        </w:rPr>
      </w:pPr>
      <w:r>
        <w:rPr>
          <w:i/>
          <w:color w:val="4F6228" w:themeColor="accent3" w:themeShade="80"/>
        </w:rPr>
        <w:t>s</w:t>
      </w:r>
      <w:r w:rsidRPr="004F6440">
        <w:rPr>
          <w:i/>
          <w:color w:val="4F6228" w:themeColor="accent3" w:themeShade="80"/>
        </w:rPr>
        <w:t>aimnieciskās darbības</w:t>
      </w:r>
      <w:r>
        <w:rPr>
          <w:i/>
          <w:color w:val="4F6228" w:themeColor="accent3" w:themeShade="80"/>
        </w:rPr>
        <w:t xml:space="preserve"> cita</w:t>
      </w:r>
      <w:r w:rsidRPr="004F6440">
        <w:rPr>
          <w:i/>
          <w:color w:val="4F6228" w:themeColor="accent3" w:themeShade="80"/>
        </w:rPr>
        <w:t xml:space="preserve"> vieta</w:t>
      </w:r>
    </w:p>
    <w:p w14:paraId="77D7E095" w14:textId="77777777" w:rsidR="0059506F" w:rsidRPr="004F6440" w:rsidRDefault="0059506F" w:rsidP="000B262A">
      <w:pPr>
        <w:pStyle w:val="Sarakstarindkopa"/>
        <w:numPr>
          <w:ilvl w:val="0"/>
          <w:numId w:val="52"/>
        </w:numPr>
        <w:shd w:val="clear" w:color="auto" w:fill="D6E3BC" w:themeFill="accent3" w:themeFillTint="66"/>
        <w:ind w:left="426" w:hanging="426"/>
        <w:contextualSpacing w:val="0"/>
        <w:jc w:val="both"/>
        <w:rPr>
          <w:i/>
          <w:color w:val="4F6228" w:themeColor="accent3" w:themeShade="80"/>
        </w:rPr>
      </w:pPr>
      <w:r>
        <w:rPr>
          <w:i/>
          <w:color w:val="4F6228" w:themeColor="accent3" w:themeShade="80"/>
        </w:rPr>
        <w:t>t</w:t>
      </w:r>
      <w:r w:rsidRPr="004F6440">
        <w:rPr>
          <w:i/>
          <w:color w:val="4F6228" w:themeColor="accent3" w:themeShade="80"/>
        </w:rPr>
        <w:t>īmekļa vietne vai Mobilā aplikācija</w:t>
      </w:r>
    </w:p>
    <w:p w14:paraId="2FCFA80B" w14:textId="77777777" w:rsidR="0059506F" w:rsidRPr="004F6440" w:rsidRDefault="0059506F" w:rsidP="000B262A">
      <w:pPr>
        <w:pStyle w:val="Sarakstarindkopa"/>
        <w:numPr>
          <w:ilvl w:val="0"/>
          <w:numId w:val="52"/>
        </w:numPr>
        <w:shd w:val="clear" w:color="auto" w:fill="D6E3BC" w:themeFill="accent3" w:themeFillTint="66"/>
        <w:ind w:left="426" w:hanging="426"/>
        <w:contextualSpacing w:val="0"/>
        <w:jc w:val="both"/>
        <w:rPr>
          <w:i/>
          <w:color w:val="4F6228" w:themeColor="accent3" w:themeShade="80"/>
        </w:rPr>
      </w:pPr>
      <w:r>
        <w:rPr>
          <w:i/>
          <w:color w:val="4F6228" w:themeColor="accent3" w:themeShade="80"/>
        </w:rPr>
        <w:t>i</w:t>
      </w:r>
      <w:r w:rsidRPr="004F6440">
        <w:rPr>
          <w:i/>
          <w:color w:val="4F6228" w:themeColor="accent3" w:themeShade="80"/>
        </w:rPr>
        <w:t>zbraukuma pakalpojums</w:t>
      </w:r>
    </w:p>
    <w:p w14:paraId="4C6E87D6" w14:textId="77777777" w:rsidR="0059506F" w:rsidRPr="004F6440" w:rsidRDefault="0059506F" w:rsidP="000B262A">
      <w:pPr>
        <w:pStyle w:val="Sarakstarindkopa"/>
        <w:numPr>
          <w:ilvl w:val="0"/>
          <w:numId w:val="52"/>
        </w:numPr>
        <w:shd w:val="clear" w:color="auto" w:fill="D6E3BC" w:themeFill="accent3" w:themeFillTint="66"/>
        <w:ind w:left="426" w:hanging="426"/>
        <w:contextualSpacing w:val="0"/>
        <w:jc w:val="both"/>
        <w:rPr>
          <w:i/>
          <w:color w:val="4F6228" w:themeColor="accent3" w:themeShade="80"/>
        </w:rPr>
      </w:pPr>
      <w:r>
        <w:rPr>
          <w:i/>
          <w:color w:val="4F6228" w:themeColor="accent3" w:themeShade="80"/>
        </w:rPr>
        <w:t>s</w:t>
      </w:r>
      <w:r w:rsidRPr="004F6440">
        <w:rPr>
          <w:i/>
          <w:color w:val="4F6228" w:themeColor="accent3" w:themeShade="80"/>
        </w:rPr>
        <w:t>truktūrvienība ārvalstī</w:t>
      </w:r>
    </w:p>
    <w:p w14:paraId="475DEE6A" w14:textId="77777777" w:rsidR="0059506F" w:rsidRDefault="0059506F" w:rsidP="000B262A">
      <w:pPr>
        <w:shd w:val="clear" w:color="auto" w:fill="D6E3BC" w:themeFill="accent3" w:themeFillTint="66"/>
        <w:jc w:val="both"/>
        <w:rPr>
          <w:i/>
          <w:color w:val="4F6228" w:themeColor="accent3" w:themeShade="80"/>
        </w:rPr>
      </w:pPr>
    </w:p>
    <w:p w14:paraId="799031E5" w14:textId="77777777" w:rsidR="0059506F" w:rsidRDefault="0059506F" w:rsidP="000B262A">
      <w:pPr>
        <w:shd w:val="clear" w:color="auto" w:fill="D6E3BC" w:themeFill="accent3" w:themeFillTint="66"/>
        <w:jc w:val="both"/>
        <w:rPr>
          <w:iCs/>
          <w:color w:val="4F6228" w:themeColor="accent3" w:themeShade="80"/>
        </w:rPr>
      </w:pPr>
      <w:r>
        <w:rPr>
          <w:iCs/>
          <w:color w:val="4F6228" w:themeColor="accent3" w:themeShade="80"/>
        </w:rPr>
        <w:t>Ja dzīvojamā mājā ir reģistrēta komercsabiedrība, bet tai nav juridiska pamata tur būt reģistrētai (biežākais iemesls – reģistrēja dzīvojamās mājas iepriekšējais īpašnieks) un nav zināmi komercsabiedrības īpašnieku kontakti, tad ir jāraksta iesniegums Uzņēmumu reģistram, lai uzsāktu komercsabiedrības izslēgšanu no publiskajiem reģistriem procedūru.</w:t>
      </w:r>
    </w:p>
    <w:p w14:paraId="2BD712C8" w14:textId="77777777" w:rsidR="0059506F" w:rsidRPr="004F6440" w:rsidRDefault="0059506F" w:rsidP="000B262A">
      <w:pPr>
        <w:shd w:val="clear" w:color="auto" w:fill="D6E3BC" w:themeFill="accent3" w:themeFillTint="66"/>
        <w:jc w:val="both"/>
        <w:rPr>
          <w:iCs/>
          <w:color w:val="4F6228" w:themeColor="accent3" w:themeShade="80"/>
        </w:rPr>
      </w:pPr>
    </w:p>
    <w:p w14:paraId="74F84E68" w14:textId="77777777" w:rsidR="0059506F" w:rsidRDefault="0059506F" w:rsidP="000B262A">
      <w:pPr>
        <w:shd w:val="clear" w:color="auto" w:fill="D6E3BC" w:themeFill="accent3" w:themeFillTint="66"/>
        <w:jc w:val="both"/>
        <w:rPr>
          <w:iCs/>
          <w:color w:val="4F6228" w:themeColor="accent3" w:themeShade="80"/>
        </w:rPr>
      </w:pPr>
      <w:r w:rsidRPr="00216EF4">
        <w:rPr>
          <w:i/>
          <w:color w:val="4F6228" w:themeColor="accent3" w:themeShade="80"/>
        </w:rPr>
        <w:t>De minimis</w:t>
      </w:r>
      <w:r w:rsidRPr="00216EF4">
        <w:rPr>
          <w:iCs/>
          <w:color w:val="4F6228" w:themeColor="accent3" w:themeShade="80"/>
        </w:rPr>
        <w:t xml:space="preserve"> atbalstam</w:t>
      </w:r>
      <w:r>
        <w:rPr>
          <w:iCs/>
          <w:color w:val="4F6228" w:themeColor="accent3" w:themeShade="80"/>
        </w:rPr>
        <w:t xml:space="preserve"> </w:t>
      </w:r>
      <w:r w:rsidRPr="004F6440">
        <w:rPr>
          <w:b/>
          <w:bCs/>
          <w:iCs/>
          <w:color w:val="4F6228" w:themeColor="accent3" w:themeShade="80"/>
        </w:rPr>
        <w:t xml:space="preserve">ir jāpiesakās, ja dzīvojamā mājā tiek veikta saimnieciskā darbība un izpildās </w:t>
      </w:r>
      <w:r>
        <w:rPr>
          <w:b/>
          <w:bCs/>
          <w:iCs/>
          <w:color w:val="4F6228" w:themeColor="accent3" w:themeShade="80"/>
        </w:rPr>
        <w:t xml:space="preserve">visas </w:t>
      </w:r>
      <w:r w:rsidRPr="004F6440">
        <w:rPr>
          <w:b/>
          <w:bCs/>
          <w:iCs/>
          <w:color w:val="4F6228" w:themeColor="accent3" w:themeShade="80"/>
        </w:rPr>
        <w:t>četras pazīmes</w:t>
      </w:r>
      <w:r>
        <w:rPr>
          <w:iCs/>
          <w:color w:val="4F6228" w:themeColor="accent3" w:themeShade="80"/>
        </w:rPr>
        <w:t>:</w:t>
      </w:r>
    </w:p>
    <w:p w14:paraId="74E4DE1E" w14:textId="77777777" w:rsidR="0059506F" w:rsidRDefault="0059506F" w:rsidP="000B262A">
      <w:pPr>
        <w:shd w:val="clear" w:color="auto" w:fill="D6E3BC" w:themeFill="accent3" w:themeFillTint="66"/>
        <w:jc w:val="both"/>
        <w:rPr>
          <w:iCs/>
          <w:color w:val="4F6228" w:themeColor="accent3" w:themeShade="80"/>
        </w:rPr>
      </w:pPr>
    </w:p>
    <w:tbl>
      <w:tblPr>
        <w:tblStyle w:val="Reatabula"/>
        <w:tblW w:w="0" w:type="auto"/>
        <w:shd w:val="clear" w:color="auto" w:fill="D6E3BC" w:themeFill="accent3" w:themeFillTint="66"/>
        <w:tblCellMar>
          <w:left w:w="0" w:type="dxa"/>
          <w:right w:w="0" w:type="dxa"/>
        </w:tblCellMar>
        <w:tblLook w:val="04A0" w:firstRow="1" w:lastRow="0" w:firstColumn="1" w:lastColumn="0" w:noHBand="0" w:noVBand="1"/>
      </w:tblPr>
      <w:tblGrid>
        <w:gridCol w:w="2972"/>
        <w:gridCol w:w="6656"/>
      </w:tblGrid>
      <w:tr w:rsidR="0059506F" w:rsidRPr="004F6440" w14:paraId="422075AA" w14:textId="77777777" w:rsidTr="000B262A">
        <w:tc>
          <w:tcPr>
            <w:tcW w:w="2972" w:type="dxa"/>
            <w:shd w:val="clear" w:color="auto" w:fill="D6E3BC" w:themeFill="accent3" w:themeFillTint="66"/>
          </w:tcPr>
          <w:p w14:paraId="0B2A2C4C" w14:textId="77777777" w:rsidR="0059506F" w:rsidRPr="004F6440" w:rsidRDefault="0059506F" w:rsidP="000B262A">
            <w:pPr>
              <w:shd w:val="clear" w:color="auto" w:fill="D6E3BC" w:themeFill="accent3" w:themeFillTint="66"/>
              <w:jc w:val="both"/>
              <w:rPr>
                <w:b/>
                <w:bCs/>
                <w:iCs/>
                <w:color w:val="4F6228" w:themeColor="accent3" w:themeShade="80"/>
              </w:rPr>
            </w:pPr>
            <w:r w:rsidRPr="004F6440">
              <w:rPr>
                <w:b/>
                <w:bCs/>
                <w:iCs/>
                <w:color w:val="4F6228" w:themeColor="accent3" w:themeShade="80"/>
              </w:rPr>
              <w:t>Pazīme</w:t>
            </w:r>
          </w:p>
        </w:tc>
        <w:tc>
          <w:tcPr>
            <w:tcW w:w="6656" w:type="dxa"/>
            <w:shd w:val="clear" w:color="auto" w:fill="D6E3BC" w:themeFill="accent3" w:themeFillTint="66"/>
          </w:tcPr>
          <w:p w14:paraId="6BF21BC6" w14:textId="77777777" w:rsidR="0059506F" w:rsidRPr="004F6440" w:rsidRDefault="0059506F" w:rsidP="000B262A">
            <w:pPr>
              <w:shd w:val="clear" w:color="auto" w:fill="D6E3BC" w:themeFill="accent3" w:themeFillTint="66"/>
              <w:jc w:val="both"/>
              <w:rPr>
                <w:b/>
                <w:bCs/>
                <w:iCs/>
                <w:color w:val="4F6228" w:themeColor="accent3" w:themeShade="80"/>
              </w:rPr>
            </w:pPr>
            <w:r w:rsidRPr="004F6440">
              <w:rPr>
                <w:b/>
                <w:bCs/>
                <w:iCs/>
                <w:color w:val="4F6228" w:themeColor="accent3" w:themeShade="80"/>
              </w:rPr>
              <w:t>Novērtējums</w:t>
            </w:r>
          </w:p>
        </w:tc>
      </w:tr>
      <w:tr w:rsidR="0059506F" w14:paraId="01D22866" w14:textId="77777777" w:rsidTr="000B262A">
        <w:tc>
          <w:tcPr>
            <w:tcW w:w="2972" w:type="dxa"/>
            <w:shd w:val="clear" w:color="auto" w:fill="D6E3BC" w:themeFill="accent3" w:themeFillTint="66"/>
          </w:tcPr>
          <w:p w14:paraId="724EC29C" w14:textId="77777777" w:rsidR="0059506F" w:rsidRDefault="0059506F" w:rsidP="000B262A">
            <w:pPr>
              <w:shd w:val="clear" w:color="auto" w:fill="D6E3BC" w:themeFill="accent3" w:themeFillTint="66"/>
              <w:rPr>
                <w:iCs/>
                <w:color w:val="4F6228" w:themeColor="accent3" w:themeShade="80"/>
              </w:rPr>
            </w:pPr>
            <w:r>
              <w:rPr>
                <w:iCs/>
                <w:color w:val="4F6228" w:themeColor="accent3" w:themeShade="80"/>
              </w:rPr>
              <w:t>Publiskie resursi</w:t>
            </w:r>
          </w:p>
        </w:tc>
        <w:tc>
          <w:tcPr>
            <w:tcW w:w="6656" w:type="dxa"/>
            <w:shd w:val="clear" w:color="auto" w:fill="D6E3BC" w:themeFill="accent3" w:themeFillTint="66"/>
          </w:tcPr>
          <w:p w14:paraId="528CE24B" w14:textId="30A53B53" w:rsidR="0059506F" w:rsidRDefault="0059506F" w:rsidP="000B262A">
            <w:pPr>
              <w:shd w:val="clear" w:color="auto" w:fill="D6E3BC" w:themeFill="accent3" w:themeFillTint="66"/>
              <w:jc w:val="both"/>
              <w:rPr>
                <w:iCs/>
                <w:color w:val="4F6228" w:themeColor="accent3" w:themeShade="80"/>
              </w:rPr>
            </w:pPr>
            <w:r w:rsidRPr="004F6440">
              <w:rPr>
                <w:b/>
                <w:bCs/>
                <w:iCs/>
                <w:color w:val="4F6228" w:themeColor="accent3" w:themeShade="80"/>
              </w:rPr>
              <w:t>Atbilst</w:t>
            </w:r>
            <w:r>
              <w:rPr>
                <w:iCs/>
                <w:color w:val="4F6228" w:themeColor="accent3" w:themeShade="80"/>
              </w:rPr>
              <w:t xml:space="preserve">, </w:t>
            </w:r>
            <w:r w:rsidR="00EE3B83">
              <w:rPr>
                <w:iCs/>
                <w:color w:val="4F6228" w:themeColor="accent3" w:themeShade="80"/>
              </w:rPr>
              <w:t>MF</w:t>
            </w:r>
            <w:r>
              <w:rPr>
                <w:iCs/>
                <w:color w:val="4F6228" w:themeColor="accent3" w:themeShade="80"/>
              </w:rPr>
              <w:t xml:space="preserve"> atbalsts</w:t>
            </w:r>
          </w:p>
        </w:tc>
      </w:tr>
      <w:tr w:rsidR="0059506F" w14:paraId="142F2084" w14:textId="77777777" w:rsidTr="000B262A">
        <w:tc>
          <w:tcPr>
            <w:tcW w:w="2972" w:type="dxa"/>
            <w:shd w:val="clear" w:color="auto" w:fill="D6E3BC" w:themeFill="accent3" w:themeFillTint="66"/>
          </w:tcPr>
          <w:p w14:paraId="766479AA" w14:textId="77777777" w:rsidR="0059506F" w:rsidRDefault="0059506F" w:rsidP="000B262A">
            <w:pPr>
              <w:shd w:val="clear" w:color="auto" w:fill="D6E3BC" w:themeFill="accent3" w:themeFillTint="66"/>
              <w:rPr>
                <w:iCs/>
                <w:color w:val="4F6228" w:themeColor="accent3" w:themeShade="80"/>
              </w:rPr>
            </w:pPr>
            <w:r>
              <w:rPr>
                <w:iCs/>
                <w:color w:val="4F6228" w:themeColor="accent3" w:themeShade="80"/>
              </w:rPr>
              <w:t>Ekonomiskā priekšrocība</w:t>
            </w:r>
          </w:p>
        </w:tc>
        <w:tc>
          <w:tcPr>
            <w:tcW w:w="6656" w:type="dxa"/>
            <w:shd w:val="clear" w:color="auto" w:fill="D6E3BC" w:themeFill="accent3" w:themeFillTint="66"/>
          </w:tcPr>
          <w:p w14:paraId="079C59D6" w14:textId="77777777" w:rsidR="0059506F" w:rsidRDefault="0059506F" w:rsidP="000B262A">
            <w:pPr>
              <w:shd w:val="clear" w:color="auto" w:fill="D6E3BC" w:themeFill="accent3" w:themeFillTint="66"/>
              <w:jc w:val="both"/>
              <w:rPr>
                <w:iCs/>
                <w:color w:val="4F6228" w:themeColor="accent3" w:themeShade="80"/>
              </w:rPr>
            </w:pPr>
            <w:r w:rsidRPr="004F6440">
              <w:rPr>
                <w:b/>
                <w:bCs/>
                <w:iCs/>
                <w:color w:val="4F6228" w:themeColor="accent3" w:themeShade="80"/>
              </w:rPr>
              <w:t>Atbilst</w:t>
            </w:r>
            <w:r>
              <w:rPr>
                <w:iCs/>
                <w:color w:val="4F6228" w:themeColor="accent3" w:themeShade="80"/>
              </w:rPr>
              <w:t>, finansējums iekārtu iegādei</w:t>
            </w:r>
          </w:p>
        </w:tc>
      </w:tr>
      <w:tr w:rsidR="0059506F" w14:paraId="58C6CFCD" w14:textId="77777777" w:rsidTr="000B262A">
        <w:tc>
          <w:tcPr>
            <w:tcW w:w="2972" w:type="dxa"/>
            <w:shd w:val="clear" w:color="auto" w:fill="D6E3BC" w:themeFill="accent3" w:themeFillTint="66"/>
          </w:tcPr>
          <w:p w14:paraId="6EFF1D26" w14:textId="77777777" w:rsidR="0059506F" w:rsidRDefault="0059506F" w:rsidP="000B262A">
            <w:pPr>
              <w:shd w:val="clear" w:color="auto" w:fill="D6E3BC" w:themeFill="accent3" w:themeFillTint="66"/>
              <w:rPr>
                <w:iCs/>
                <w:color w:val="4F6228" w:themeColor="accent3" w:themeShade="80"/>
              </w:rPr>
            </w:pPr>
            <w:r>
              <w:rPr>
                <w:iCs/>
                <w:color w:val="4F6228" w:themeColor="accent3" w:themeShade="80"/>
              </w:rPr>
              <w:t>Selektivitāte</w:t>
            </w:r>
          </w:p>
        </w:tc>
        <w:tc>
          <w:tcPr>
            <w:tcW w:w="6656" w:type="dxa"/>
            <w:shd w:val="clear" w:color="auto" w:fill="D6E3BC" w:themeFill="accent3" w:themeFillTint="66"/>
          </w:tcPr>
          <w:p w14:paraId="4C0E39A8" w14:textId="6B8FA399" w:rsidR="0059506F" w:rsidRDefault="0059506F" w:rsidP="000B262A">
            <w:pPr>
              <w:shd w:val="clear" w:color="auto" w:fill="D6E3BC" w:themeFill="accent3" w:themeFillTint="66"/>
              <w:jc w:val="both"/>
              <w:rPr>
                <w:iCs/>
                <w:color w:val="4F6228" w:themeColor="accent3" w:themeShade="80"/>
              </w:rPr>
            </w:pPr>
            <w:r w:rsidRPr="004F6440">
              <w:rPr>
                <w:b/>
                <w:bCs/>
                <w:iCs/>
                <w:color w:val="4F6228" w:themeColor="accent3" w:themeShade="80"/>
              </w:rPr>
              <w:t>Atbilst</w:t>
            </w:r>
            <w:r>
              <w:rPr>
                <w:iCs/>
                <w:color w:val="4F6228" w:themeColor="accent3" w:themeShade="80"/>
              </w:rPr>
              <w:t>, atbalsts tiek sniegts tikai konkrētām grupām</w:t>
            </w:r>
          </w:p>
        </w:tc>
      </w:tr>
      <w:tr w:rsidR="0059506F" w14:paraId="1B01153F" w14:textId="77777777" w:rsidTr="000B262A">
        <w:tc>
          <w:tcPr>
            <w:tcW w:w="2972" w:type="dxa"/>
            <w:shd w:val="clear" w:color="auto" w:fill="D6E3BC" w:themeFill="accent3" w:themeFillTint="66"/>
          </w:tcPr>
          <w:p w14:paraId="5E1EC948" w14:textId="2FC8CEDB" w:rsidR="0059506F" w:rsidRDefault="000B262A" w:rsidP="000B262A">
            <w:pPr>
              <w:shd w:val="clear" w:color="auto" w:fill="D6E3BC" w:themeFill="accent3" w:themeFillTint="66"/>
              <w:rPr>
                <w:iCs/>
                <w:color w:val="4F6228" w:themeColor="accent3" w:themeShade="80"/>
              </w:rPr>
            </w:pPr>
            <w:r>
              <w:rPr>
                <w:iCs/>
                <w:color w:val="4F6228" w:themeColor="accent3" w:themeShade="80"/>
              </w:rPr>
              <w:t>Ietekme uz tirdzniecību un konkurenci</w:t>
            </w:r>
          </w:p>
        </w:tc>
        <w:tc>
          <w:tcPr>
            <w:tcW w:w="6656" w:type="dxa"/>
            <w:shd w:val="clear" w:color="auto" w:fill="D6E3BC" w:themeFill="accent3" w:themeFillTint="66"/>
          </w:tcPr>
          <w:p w14:paraId="5E1CB8E1" w14:textId="5D863E93" w:rsidR="0059506F" w:rsidRDefault="0059506F" w:rsidP="000B262A">
            <w:pPr>
              <w:shd w:val="clear" w:color="auto" w:fill="D6E3BC" w:themeFill="accent3" w:themeFillTint="66"/>
              <w:jc w:val="both"/>
              <w:rPr>
                <w:iCs/>
                <w:color w:val="4F6228" w:themeColor="accent3" w:themeShade="80"/>
              </w:rPr>
            </w:pPr>
            <w:r w:rsidRPr="006D7511">
              <w:rPr>
                <w:b/>
                <w:bCs/>
                <w:iCs/>
                <w:color w:val="FF0000"/>
              </w:rPr>
              <w:t>Jāizvērtē</w:t>
            </w:r>
            <w:r w:rsidRPr="006D7511">
              <w:rPr>
                <w:iCs/>
                <w:color w:val="FF0000"/>
              </w:rPr>
              <w:t xml:space="preserve"> </w:t>
            </w:r>
            <w:r>
              <w:rPr>
                <w:iCs/>
                <w:color w:val="4F6228" w:themeColor="accent3" w:themeShade="80"/>
              </w:rPr>
              <w:t xml:space="preserve">vai atbalsts ietekmē konkurenci </w:t>
            </w:r>
            <w:r w:rsidR="00350BCE">
              <w:rPr>
                <w:iCs/>
                <w:color w:val="4F6228" w:themeColor="accent3" w:themeShade="80"/>
              </w:rPr>
              <w:t>ES</w:t>
            </w:r>
            <w:r>
              <w:rPr>
                <w:iCs/>
                <w:color w:val="4F6228" w:themeColor="accent3" w:themeShade="80"/>
              </w:rPr>
              <w:t xml:space="preserve"> iekšējā tirgū. </w:t>
            </w:r>
          </w:p>
          <w:p w14:paraId="0EED74E5" w14:textId="77777777" w:rsidR="0059506F" w:rsidRDefault="0059506F" w:rsidP="000B262A">
            <w:pPr>
              <w:shd w:val="clear" w:color="auto" w:fill="D6E3BC" w:themeFill="accent3" w:themeFillTint="66"/>
              <w:jc w:val="both"/>
              <w:rPr>
                <w:iCs/>
                <w:color w:val="4F6228" w:themeColor="accent3" w:themeShade="80"/>
              </w:rPr>
            </w:pPr>
          </w:p>
          <w:p w14:paraId="46AA30E9" w14:textId="77777777" w:rsidR="0059506F" w:rsidRDefault="0059506F" w:rsidP="000B262A">
            <w:pPr>
              <w:shd w:val="clear" w:color="auto" w:fill="D6E3BC" w:themeFill="accent3" w:themeFillTint="66"/>
              <w:jc w:val="both"/>
              <w:rPr>
                <w:iCs/>
                <w:color w:val="4F6228" w:themeColor="accent3" w:themeShade="80"/>
              </w:rPr>
            </w:pPr>
            <w:r w:rsidRPr="00FC27BD">
              <w:rPr>
                <w:iCs/>
                <w:color w:val="4F6228" w:themeColor="accent3" w:themeShade="80"/>
              </w:rPr>
              <w:t>Piemēram, atbilst</w:t>
            </w:r>
            <w:r>
              <w:rPr>
                <w:iCs/>
                <w:color w:val="4F6228" w:themeColor="accent3" w:themeShade="80"/>
              </w:rPr>
              <w:t>, ja iznomā telpas, eksportē preces vai pakalpojumus ārpus Latvijas vai preces un pakalpojumus pērk Latvijā nedzīvojošas personas.</w:t>
            </w:r>
          </w:p>
          <w:p w14:paraId="0A232B92" w14:textId="77777777" w:rsidR="0059506F" w:rsidRDefault="0059506F" w:rsidP="000B262A">
            <w:pPr>
              <w:shd w:val="clear" w:color="auto" w:fill="D6E3BC" w:themeFill="accent3" w:themeFillTint="66"/>
              <w:jc w:val="both"/>
              <w:rPr>
                <w:iCs/>
                <w:color w:val="4F6228" w:themeColor="accent3" w:themeShade="80"/>
              </w:rPr>
            </w:pPr>
          </w:p>
          <w:p w14:paraId="024B3A1D" w14:textId="00842756" w:rsidR="0059506F" w:rsidRDefault="0059506F" w:rsidP="000B262A">
            <w:pPr>
              <w:shd w:val="clear" w:color="auto" w:fill="D6E3BC" w:themeFill="accent3" w:themeFillTint="66"/>
              <w:jc w:val="both"/>
              <w:rPr>
                <w:iCs/>
                <w:color w:val="4F6228" w:themeColor="accent3" w:themeShade="80"/>
              </w:rPr>
            </w:pPr>
            <w:r>
              <w:rPr>
                <w:iCs/>
                <w:color w:val="4F6228" w:themeColor="accent3" w:themeShade="80"/>
              </w:rPr>
              <w:t xml:space="preserve">Ja nav iespējams precīzi izvērtēt, tad jāpiesakās </w:t>
            </w:r>
            <w:r w:rsidRPr="00EC4D23">
              <w:rPr>
                <w:i/>
                <w:color w:val="4F6228" w:themeColor="accent3" w:themeShade="80"/>
              </w:rPr>
              <w:t>de minimis</w:t>
            </w:r>
            <w:r>
              <w:rPr>
                <w:iCs/>
                <w:color w:val="4F6228" w:themeColor="accent3" w:themeShade="80"/>
              </w:rPr>
              <w:t xml:space="preserve"> atbalstam.</w:t>
            </w:r>
          </w:p>
        </w:tc>
      </w:tr>
    </w:tbl>
    <w:p w14:paraId="1398D9E6" w14:textId="77777777" w:rsidR="0059506F" w:rsidRDefault="0059506F" w:rsidP="000B262A">
      <w:pPr>
        <w:shd w:val="clear" w:color="auto" w:fill="D6E3BC" w:themeFill="accent3" w:themeFillTint="66"/>
        <w:jc w:val="both"/>
        <w:rPr>
          <w:i/>
          <w:color w:val="4F6228" w:themeColor="accent3" w:themeShade="80"/>
        </w:rPr>
      </w:pPr>
    </w:p>
    <w:p w14:paraId="69EC0606" w14:textId="77777777" w:rsidR="0059506F" w:rsidRDefault="0059506F" w:rsidP="000B262A">
      <w:pPr>
        <w:shd w:val="clear" w:color="auto" w:fill="D6E3BC" w:themeFill="accent3" w:themeFillTint="66"/>
        <w:jc w:val="both"/>
        <w:rPr>
          <w:iCs/>
          <w:color w:val="4F6228" w:themeColor="accent3" w:themeShade="80"/>
        </w:rPr>
      </w:pPr>
      <w:r w:rsidRPr="00FC27BD">
        <w:rPr>
          <w:iCs/>
          <w:color w:val="4F6228" w:themeColor="accent3" w:themeShade="80"/>
        </w:rPr>
        <w:t xml:space="preserve">Norādām, ka dzīvojamās mājas īpašniekam ir jābūt noslēgtam līgumam ar komercsabiedrību par dzīvojamās mājas izmantošanu saimnieciskajā darbībā, ja komercsabiedrība nepieder dzīvojamās mājas īpašniekam un, ja gūst ienākumus no līguma, tad mājas īpašniekam līgums ir jāreģistrē valsts </w:t>
      </w:r>
      <w:r w:rsidRPr="00FC27BD">
        <w:rPr>
          <w:iCs/>
          <w:color w:val="4F6228" w:themeColor="accent3" w:themeShade="80"/>
        </w:rPr>
        <w:lastRenderedPageBreak/>
        <w:t>ieņēmumu dienesta elektroniskās deklarēšanās sistēmā (EDS) un jāreģistrējas kā saimnieciskās darbības veicējam</w:t>
      </w:r>
      <w:r>
        <w:rPr>
          <w:iCs/>
          <w:color w:val="4F6228" w:themeColor="accent3" w:themeShade="80"/>
        </w:rPr>
        <w:t>.</w:t>
      </w:r>
    </w:p>
    <w:p w14:paraId="1EAFFA3C" w14:textId="77777777" w:rsidR="0059506F" w:rsidRDefault="0059506F" w:rsidP="000B262A">
      <w:pPr>
        <w:shd w:val="clear" w:color="auto" w:fill="D6E3BC" w:themeFill="accent3" w:themeFillTint="66"/>
        <w:jc w:val="both"/>
        <w:rPr>
          <w:iCs/>
          <w:color w:val="4F6228" w:themeColor="accent3" w:themeShade="80"/>
        </w:rPr>
      </w:pPr>
    </w:p>
    <w:p w14:paraId="3564CF52" w14:textId="13CE5433" w:rsidR="000B262A" w:rsidRPr="00FC27BD" w:rsidRDefault="000B262A" w:rsidP="000B262A">
      <w:pPr>
        <w:shd w:val="clear" w:color="auto" w:fill="D6E3BC" w:themeFill="accent3" w:themeFillTint="66"/>
        <w:jc w:val="both"/>
        <w:rPr>
          <w:iCs/>
          <w:color w:val="4F6228" w:themeColor="accent3" w:themeShade="80"/>
        </w:rPr>
      </w:pPr>
      <w:r w:rsidRPr="00FC27BD">
        <w:rPr>
          <w:i/>
          <w:color w:val="4F6228" w:themeColor="accent3" w:themeShade="80"/>
        </w:rPr>
        <w:t>De</w:t>
      </w:r>
      <w:r w:rsidR="008254DD">
        <w:rPr>
          <w:i/>
          <w:color w:val="4F6228" w:themeColor="accent3" w:themeShade="80"/>
        </w:rPr>
        <w:t> </w:t>
      </w:r>
      <w:r w:rsidRPr="00FC27BD">
        <w:rPr>
          <w:i/>
          <w:color w:val="4F6228" w:themeColor="accent3" w:themeShade="80"/>
        </w:rPr>
        <w:t>minimis</w:t>
      </w:r>
      <w:r w:rsidRPr="00FC27BD">
        <w:rPr>
          <w:iCs/>
          <w:color w:val="4F6228" w:themeColor="accent3" w:themeShade="80"/>
        </w:rPr>
        <w:t xml:space="preserve"> atbalstu piešķir, ievērojot šādus nosacījumus:</w:t>
      </w:r>
    </w:p>
    <w:p w14:paraId="7772471D" w14:textId="068FE0FE" w:rsidR="000B262A" w:rsidRPr="00FC27BD" w:rsidRDefault="000B262A" w:rsidP="000B262A">
      <w:pPr>
        <w:pStyle w:val="Sarakstarindkopa"/>
        <w:numPr>
          <w:ilvl w:val="0"/>
          <w:numId w:val="52"/>
        </w:numPr>
        <w:shd w:val="clear" w:color="auto" w:fill="D6E3BC" w:themeFill="accent3" w:themeFillTint="66"/>
        <w:ind w:left="426" w:hanging="426"/>
        <w:contextualSpacing w:val="0"/>
        <w:jc w:val="both"/>
        <w:rPr>
          <w:iCs/>
          <w:color w:val="4F6228" w:themeColor="accent3" w:themeShade="80"/>
        </w:rPr>
      </w:pPr>
      <w:r w:rsidRPr="00FC27BD">
        <w:rPr>
          <w:i/>
          <w:color w:val="4F6228" w:themeColor="accent3" w:themeShade="80"/>
        </w:rPr>
        <w:t>de</w:t>
      </w:r>
      <w:r w:rsidR="008254DD">
        <w:rPr>
          <w:i/>
          <w:color w:val="4F6228" w:themeColor="accent3" w:themeShade="80"/>
        </w:rPr>
        <w:t> </w:t>
      </w:r>
      <w:r w:rsidRPr="00FC27BD">
        <w:rPr>
          <w:i/>
          <w:color w:val="4F6228" w:themeColor="accent3" w:themeShade="80"/>
        </w:rPr>
        <w:t>minimis</w:t>
      </w:r>
      <w:r w:rsidRPr="00FC27BD">
        <w:rPr>
          <w:iCs/>
          <w:color w:val="4F6228" w:themeColor="accent3" w:themeShade="80"/>
        </w:rPr>
        <w:t xml:space="preserve"> atbalstu piešķir, ievērojot regulas Nr. 2023/2831 1. panta 1. punktā minētos nozaru un darbības ierobežojumus</w:t>
      </w:r>
      <w:r>
        <w:rPr>
          <w:iCs/>
          <w:color w:val="4F6228" w:themeColor="accent3" w:themeShade="80"/>
        </w:rPr>
        <w:t>;</w:t>
      </w:r>
    </w:p>
    <w:p w14:paraId="761F2AED" w14:textId="17327AED" w:rsidR="000B262A" w:rsidRPr="00FC27BD" w:rsidRDefault="000B262A" w:rsidP="000B262A">
      <w:pPr>
        <w:pStyle w:val="Sarakstarindkopa"/>
        <w:numPr>
          <w:ilvl w:val="0"/>
          <w:numId w:val="52"/>
        </w:numPr>
        <w:shd w:val="clear" w:color="auto" w:fill="D6E3BC" w:themeFill="accent3" w:themeFillTint="66"/>
        <w:ind w:left="426" w:hanging="426"/>
        <w:contextualSpacing w:val="0"/>
        <w:jc w:val="both"/>
        <w:rPr>
          <w:iCs/>
          <w:color w:val="4F6228" w:themeColor="accent3" w:themeShade="80"/>
        </w:rPr>
      </w:pPr>
      <w:r w:rsidRPr="00FC27BD">
        <w:rPr>
          <w:iCs/>
          <w:color w:val="4F6228" w:themeColor="accent3" w:themeShade="80"/>
        </w:rPr>
        <w:t xml:space="preserve">piešķirot </w:t>
      </w:r>
      <w:r w:rsidRPr="00FC27BD">
        <w:rPr>
          <w:i/>
          <w:color w:val="4F6228" w:themeColor="accent3" w:themeShade="80"/>
        </w:rPr>
        <w:t>de</w:t>
      </w:r>
      <w:r w:rsidR="008254DD">
        <w:rPr>
          <w:i/>
          <w:color w:val="4F6228" w:themeColor="accent3" w:themeShade="80"/>
        </w:rPr>
        <w:t> </w:t>
      </w:r>
      <w:r w:rsidRPr="00FC27BD">
        <w:rPr>
          <w:i/>
          <w:color w:val="4F6228" w:themeColor="accent3" w:themeShade="80"/>
        </w:rPr>
        <w:t>minimis</w:t>
      </w:r>
      <w:r w:rsidRPr="00FC27BD">
        <w:rPr>
          <w:iCs/>
          <w:color w:val="4F6228" w:themeColor="accent3" w:themeShade="80"/>
        </w:rPr>
        <w:t xml:space="preserve"> atbalstu, pārbauda, vai plānotais </w:t>
      </w:r>
      <w:r w:rsidRPr="00FC27BD">
        <w:rPr>
          <w:i/>
          <w:color w:val="4F6228" w:themeColor="accent3" w:themeShade="80"/>
        </w:rPr>
        <w:t>de</w:t>
      </w:r>
      <w:r w:rsidR="008254DD">
        <w:rPr>
          <w:i/>
          <w:color w:val="4F6228" w:themeColor="accent3" w:themeShade="80"/>
        </w:rPr>
        <w:t> </w:t>
      </w:r>
      <w:r w:rsidRPr="00FC27BD">
        <w:rPr>
          <w:i/>
          <w:color w:val="4F6228" w:themeColor="accent3" w:themeShade="80"/>
        </w:rPr>
        <w:t>minimis</w:t>
      </w:r>
      <w:r w:rsidRPr="00FC27BD">
        <w:rPr>
          <w:iCs/>
          <w:color w:val="4F6228" w:themeColor="accent3" w:themeShade="80"/>
        </w:rPr>
        <w:t xml:space="preserve"> atbalsts kopā ar iepriekšējos trijos gados no atbalsta piešķiršanas dienas piešķirto </w:t>
      </w:r>
      <w:r w:rsidRPr="00FC27BD">
        <w:rPr>
          <w:i/>
          <w:color w:val="4F6228" w:themeColor="accent3" w:themeShade="80"/>
        </w:rPr>
        <w:t>de</w:t>
      </w:r>
      <w:r w:rsidR="008254DD">
        <w:rPr>
          <w:i/>
          <w:color w:val="4F6228" w:themeColor="accent3" w:themeShade="80"/>
        </w:rPr>
        <w:t> </w:t>
      </w:r>
      <w:r w:rsidRPr="00FC27BD">
        <w:rPr>
          <w:i/>
          <w:color w:val="4F6228" w:themeColor="accent3" w:themeShade="80"/>
        </w:rPr>
        <w:t>minimis</w:t>
      </w:r>
      <w:r w:rsidRPr="00FC27BD">
        <w:rPr>
          <w:iCs/>
          <w:color w:val="4F6228" w:themeColor="accent3" w:themeShade="80"/>
        </w:rPr>
        <w:t xml:space="preserve"> atbalstu viena vienota uzņēmuma līmenī nepārsniedz regulas Nr. 2023/2831 3. panta 2. punktā noteikto maksimālo </w:t>
      </w:r>
      <w:r w:rsidRPr="00FC27BD">
        <w:rPr>
          <w:i/>
          <w:color w:val="4F6228" w:themeColor="accent3" w:themeShade="80"/>
        </w:rPr>
        <w:t>de</w:t>
      </w:r>
      <w:r w:rsidR="008254DD">
        <w:rPr>
          <w:i/>
          <w:color w:val="4F6228" w:themeColor="accent3" w:themeShade="80"/>
        </w:rPr>
        <w:t> </w:t>
      </w:r>
      <w:r w:rsidRPr="00FC27BD">
        <w:rPr>
          <w:i/>
          <w:color w:val="4F6228" w:themeColor="accent3" w:themeShade="80"/>
        </w:rPr>
        <w:t>minimis</w:t>
      </w:r>
      <w:r w:rsidRPr="00FC27BD">
        <w:rPr>
          <w:iCs/>
          <w:color w:val="4F6228" w:themeColor="accent3" w:themeShade="80"/>
        </w:rPr>
        <w:t xml:space="preserve"> atbalsta apmēru. Viens vienots uzņēmums ir uzņēmums, kas atbilst regulas Nr. 2023/2831 2. panta 2. punktam.</w:t>
      </w:r>
    </w:p>
    <w:p w14:paraId="4F0832FA" w14:textId="77777777" w:rsidR="000B262A" w:rsidRPr="00167987" w:rsidRDefault="000B262A" w:rsidP="000B262A">
      <w:pPr>
        <w:shd w:val="clear" w:color="auto" w:fill="D6E3BC" w:themeFill="accent3" w:themeFillTint="66"/>
        <w:jc w:val="both"/>
        <w:rPr>
          <w:iCs/>
          <w:color w:val="4F6228" w:themeColor="accent3" w:themeShade="80"/>
        </w:rPr>
      </w:pPr>
      <w:r w:rsidRPr="00167987">
        <w:rPr>
          <w:iCs/>
          <w:color w:val="4F6228" w:themeColor="accent3" w:themeShade="80"/>
        </w:rPr>
        <w:t xml:space="preserve">Uz atbalstu nevar pretendēt </w:t>
      </w:r>
      <w:r>
        <w:rPr>
          <w:iCs/>
          <w:color w:val="4F6228" w:themeColor="accent3" w:themeShade="80"/>
        </w:rPr>
        <w:t>projekta iesniedzēji</w:t>
      </w:r>
      <w:r w:rsidRPr="00167987">
        <w:rPr>
          <w:iCs/>
          <w:color w:val="4F6228" w:themeColor="accent3" w:themeShade="80"/>
        </w:rPr>
        <w:t>, kuri nodarbojas:</w:t>
      </w:r>
    </w:p>
    <w:p w14:paraId="08987EEF" w14:textId="4DD0FB74" w:rsidR="000B262A" w:rsidRPr="00167987" w:rsidRDefault="000B262A" w:rsidP="000B262A">
      <w:pPr>
        <w:numPr>
          <w:ilvl w:val="0"/>
          <w:numId w:val="62"/>
        </w:numPr>
        <w:shd w:val="clear" w:color="auto" w:fill="D6E3BC" w:themeFill="accent3" w:themeFillTint="66"/>
        <w:jc w:val="both"/>
        <w:rPr>
          <w:iCs/>
          <w:color w:val="4F6228" w:themeColor="accent3" w:themeShade="80"/>
        </w:rPr>
      </w:pPr>
      <w:r w:rsidRPr="00167987">
        <w:rPr>
          <w:iCs/>
          <w:color w:val="4F6228" w:themeColor="accent3" w:themeShade="80"/>
        </w:rPr>
        <w:t>ar zvejas un akvakultūras produktu primāro ražošanu;</w:t>
      </w:r>
    </w:p>
    <w:p w14:paraId="5D4A4FB1" w14:textId="06A2A42D" w:rsidR="000B262A" w:rsidRPr="00167987" w:rsidRDefault="000B262A" w:rsidP="000B262A">
      <w:pPr>
        <w:numPr>
          <w:ilvl w:val="0"/>
          <w:numId w:val="62"/>
        </w:numPr>
        <w:shd w:val="clear" w:color="auto" w:fill="D6E3BC" w:themeFill="accent3" w:themeFillTint="66"/>
        <w:jc w:val="both"/>
        <w:rPr>
          <w:iCs/>
          <w:color w:val="4F6228" w:themeColor="accent3" w:themeShade="80"/>
        </w:rPr>
      </w:pPr>
      <w:r w:rsidRPr="00167987">
        <w:rPr>
          <w:iCs/>
          <w:color w:val="4F6228" w:themeColor="accent3" w:themeShade="80"/>
        </w:rPr>
        <w:t>ar zvejas un akvakultūras produktu apstrādi un tirdzniecību, ja atbalsta summa ir noteikta, pamatojoties uz iepirkto vai tirgū laisto produktu cenu vai daudzumu;</w:t>
      </w:r>
    </w:p>
    <w:p w14:paraId="06E03456" w14:textId="7A55EF79" w:rsidR="000B262A" w:rsidRPr="00167987" w:rsidRDefault="000B262A" w:rsidP="000B262A">
      <w:pPr>
        <w:numPr>
          <w:ilvl w:val="0"/>
          <w:numId w:val="62"/>
        </w:numPr>
        <w:shd w:val="clear" w:color="auto" w:fill="D6E3BC" w:themeFill="accent3" w:themeFillTint="66"/>
        <w:jc w:val="both"/>
        <w:rPr>
          <w:iCs/>
          <w:color w:val="4F6228" w:themeColor="accent3" w:themeShade="80"/>
        </w:rPr>
      </w:pPr>
      <w:r w:rsidRPr="00167987">
        <w:rPr>
          <w:iCs/>
          <w:color w:val="4F6228" w:themeColor="accent3" w:themeShade="80"/>
        </w:rPr>
        <w:t>ar lauksaimniecības produktu primāro ražošanu;</w:t>
      </w:r>
    </w:p>
    <w:p w14:paraId="62448475" w14:textId="2881102A" w:rsidR="000B262A" w:rsidRPr="00167987" w:rsidRDefault="000B262A" w:rsidP="000B262A">
      <w:pPr>
        <w:numPr>
          <w:ilvl w:val="0"/>
          <w:numId w:val="62"/>
        </w:numPr>
        <w:shd w:val="clear" w:color="auto" w:fill="D6E3BC" w:themeFill="accent3" w:themeFillTint="66"/>
        <w:jc w:val="both"/>
        <w:rPr>
          <w:iCs/>
          <w:color w:val="4F6228" w:themeColor="accent3" w:themeShade="80"/>
        </w:rPr>
      </w:pPr>
      <w:r w:rsidRPr="00167987">
        <w:rPr>
          <w:iCs/>
          <w:color w:val="4F6228" w:themeColor="accent3" w:themeShade="80"/>
        </w:rPr>
        <w:t>lauksaimniecības produktu pārstrādē un tirdzniecībā;</w:t>
      </w:r>
    </w:p>
    <w:p w14:paraId="24BECEFE" w14:textId="1D4EEA9A" w:rsidR="000B262A" w:rsidRPr="008254DD" w:rsidRDefault="000B262A" w:rsidP="000B262A">
      <w:pPr>
        <w:numPr>
          <w:ilvl w:val="0"/>
          <w:numId w:val="62"/>
        </w:numPr>
        <w:shd w:val="clear" w:color="auto" w:fill="D6E3BC" w:themeFill="accent3" w:themeFillTint="66"/>
        <w:jc w:val="both"/>
        <w:rPr>
          <w:iCs/>
          <w:color w:val="4F6228" w:themeColor="accent3" w:themeShade="80"/>
        </w:rPr>
      </w:pPr>
      <w:r w:rsidRPr="00167987">
        <w:rPr>
          <w:iCs/>
          <w:color w:val="4F6228" w:themeColor="accent3" w:themeShade="80"/>
        </w:rPr>
        <w:t>ar eksportu uz treš</w:t>
      </w:r>
      <w:r w:rsidR="008254DD">
        <w:rPr>
          <w:iCs/>
          <w:color w:val="4F6228" w:themeColor="accent3" w:themeShade="80"/>
        </w:rPr>
        <w:t>aj</w:t>
      </w:r>
      <w:r w:rsidRPr="00167987">
        <w:rPr>
          <w:iCs/>
          <w:color w:val="4F6228" w:themeColor="accent3" w:themeShade="80"/>
        </w:rPr>
        <w:t>ām valstīm vai dalībvalstīm</w:t>
      </w:r>
      <w:r>
        <w:rPr>
          <w:iCs/>
          <w:color w:val="4F6228" w:themeColor="accent3" w:themeShade="80"/>
        </w:rPr>
        <w:t>.</w:t>
      </w:r>
      <w:r w:rsidRPr="00167987">
        <w:rPr>
          <w:iCs/>
          <w:color w:val="4F6228" w:themeColor="accent3" w:themeShade="80"/>
        </w:rPr>
        <w:t xml:space="preserve"> </w:t>
      </w:r>
    </w:p>
    <w:p w14:paraId="4717BAB8" w14:textId="77777777" w:rsidR="000B262A" w:rsidRPr="0059471A" w:rsidRDefault="000B262A" w:rsidP="000B262A">
      <w:pPr>
        <w:shd w:val="clear" w:color="auto" w:fill="D6E3BC" w:themeFill="accent3" w:themeFillTint="66"/>
        <w:jc w:val="both"/>
        <w:rPr>
          <w:iCs/>
          <w:color w:val="4F6228" w:themeColor="accent3" w:themeShade="80"/>
        </w:rPr>
      </w:pPr>
      <w:r w:rsidRPr="0059471A">
        <w:rPr>
          <w:b/>
          <w:bCs/>
          <w:iCs/>
          <w:color w:val="4F6228" w:themeColor="accent3" w:themeShade="80"/>
        </w:rPr>
        <w:t xml:space="preserve">Aizpildot </w:t>
      </w:r>
      <w:r w:rsidRPr="0059471A">
        <w:rPr>
          <w:b/>
          <w:bCs/>
          <w:i/>
          <w:color w:val="4F6228" w:themeColor="accent3" w:themeShade="80"/>
        </w:rPr>
        <w:t xml:space="preserve">de minimis </w:t>
      </w:r>
      <w:r w:rsidRPr="0059471A">
        <w:rPr>
          <w:b/>
          <w:bCs/>
          <w:iCs/>
          <w:color w:val="4F6228" w:themeColor="accent3" w:themeShade="80"/>
        </w:rPr>
        <w:t>veidlapu ir jānorāda arī saistītie uzņēmumi</w:t>
      </w:r>
      <w:r>
        <w:rPr>
          <w:iCs/>
          <w:color w:val="4F6228" w:themeColor="accent3" w:themeShade="80"/>
        </w:rPr>
        <w:t xml:space="preserve">. </w:t>
      </w:r>
      <w:r w:rsidRPr="0059471A">
        <w:rPr>
          <w:iCs/>
          <w:color w:val="4F6228" w:themeColor="accent3" w:themeShade="80"/>
        </w:rPr>
        <w:t>Pamatkritēriji, kā tiek noteikts saistītais uzņēmums</w:t>
      </w:r>
      <w:r>
        <w:rPr>
          <w:iCs/>
          <w:color w:val="4F6228" w:themeColor="accent3" w:themeShade="80"/>
        </w:rPr>
        <w:t>:</w:t>
      </w:r>
    </w:p>
    <w:p w14:paraId="7462F384" w14:textId="0B44C665" w:rsidR="000B262A" w:rsidRPr="0059471A" w:rsidRDefault="000B262A" w:rsidP="000B262A">
      <w:pPr>
        <w:pStyle w:val="Sarakstarindkopa"/>
        <w:numPr>
          <w:ilvl w:val="0"/>
          <w:numId w:val="52"/>
        </w:numPr>
        <w:shd w:val="clear" w:color="auto" w:fill="D6E3BC" w:themeFill="accent3" w:themeFillTint="66"/>
        <w:ind w:left="426" w:hanging="426"/>
        <w:contextualSpacing w:val="0"/>
        <w:jc w:val="both"/>
        <w:rPr>
          <w:iCs/>
          <w:color w:val="4F6228" w:themeColor="accent3" w:themeShade="80"/>
        </w:rPr>
      </w:pPr>
      <w:r w:rsidRPr="0059471A">
        <w:rPr>
          <w:iCs/>
          <w:color w:val="4F6228" w:themeColor="accent3" w:themeShade="80"/>
        </w:rPr>
        <w:t>“Viens vienots uzņēmums” – projekta iesniedzējam piederošam uzņēmumam ir akcionāru vai dalībnieku balsstiesību vairākums citā uzņēmumā, kapitāldaļu vairākums (no 50</w:t>
      </w:r>
      <w:r w:rsidR="00131330">
        <w:rPr>
          <w:iCs/>
          <w:color w:val="4F6228" w:themeColor="accent3" w:themeShade="80"/>
        </w:rPr>
        <w:t> </w:t>
      </w:r>
      <w:r w:rsidRPr="0059471A">
        <w:rPr>
          <w:iCs/>
          <w:color w:val="4F6228" w:themeColor="accent3" w:themeShade="80"/>
        </w:rPr>
        <w:t>%), ir tiesības iecelt vai atlaist cita uzņēmuma pārvaldes, vadības vai uzraudzības struktūras locekļu vairākumu;</w:t>
      </w:r>
    </w:p>
    <w:p w14:paraId="13250485" w14:textId="77777777" w:rsidR="000B262A" w:rsidRPr="0059471A" w:rsidRDefault="000B262A" w:rsidP="000B262A">
      <w:pPr>
        <w:pStyle w:val="Sarakstarindkopa"/>
        <w:numPr>
          <w:ilvl w:val="0"/>
          <w:numId w:val="52"/>
        </w:numPr>
        <w:shd w:val="clear" w:color="auto" w:fill="D6E3BC" w:themeFill="accent3" w:themeFillTint="66"/>
        <w:ind w:left="426" w:hanging="426"/>
        <w:contextualSpacing w:val="0"/>
        <w:jc w:val="both"/>
        <w:rPr>
          <w:iCs/>
          <w:color w:val="4F6228" w:themeColor="accent3" w:themeShade="80"/>
        </w:rPr>
      </w:pPr>
      <w:r w:rsidRPr="0059471A">
        <w:rPr>
          <w:iCs/>
          <w:color w:val="4F6228" w:themeColor="accent3" w:themeShade="80"/>
        </w:rPr>
        <w:t>Projekta iesniedzējam pieder uzņēmumu kapitāldaļu vairākums un tā īsteno kontroli, tieši vai netieši ietekmējot šo uzņēmumu pārvaldību;</w:t>
      </w:r>
    </w:p>
    <w:p w14:paraId="5E462305" w14:textId="77777777" w:rsidR="0059506F" w:rsidRDefault="0059506F" w:rsidP="000B262A">
      <w:pPr>
        <w:shd w:val="clear" w:color="auto" w:fill="D6E3BC" w:themeFill="accent3" w:themeFillTint="66"/>
        <w:jc w:val="both"/>
        <w:rPr>
          <w:iCs/>
          <w:color w:val="4F6228" w:themeColor="accent3" w:themeShade="80"/>
        </w:rPr>
      </w:pPr>
    </w:p>
    <w:p w14:paraId="0484A7FA" w14:textId="77777777" w:rsidR="000B262A" w:rsidRPr="00167987" w:rsidRDefault="000B262A" w:rsidP="000B262A">
      <w:pPr>
        <w:shd w:val="clear" w:color="auto" w:fill="D6E3BC" w:themeFill="accent3" w:themeFillTint="66"/>
        <w:jc w:val="both"/>
        <w:rPr>
          <w:iCs/>
          <w:color w:val="4F6228" w:themeColor="accent3" w:themeShade="80"/>
        </w:rPr>
      </w:pPr>
      <w:r w:rsidRPr="00167987">
        <w:rPr>
          <w:b/>
          <w:bCs/>
          <w:iCs/>
          <w:color w:val="4F6228" w:themeColor="accent3" w:themeShade="80"/>
        </w:rPr>
        <w:t xml:space="preserve">Iesniedzot projekta iesniegumu ir svarīgi ņemt vērā arī citās atbalsta programmās iesniegtos projekta iesniegumus, jo iepriekš saņemto </w:t>
      </w:r>
      <w:r w:rsidRPr="00167987">
        <w:rPr>
          <w:b/>
          <w:bCs/>
          <w:i/>
          <w:iCs/>
          <w:color w:val="4F6228" w:themeColor="accent3" w:themeShade="80"/>
        </w:rPr>
        <w:t>de</w:t>
      </w:r>
      <w:r>
        <w:rPr>
          <w:b/>
          <w:bCs/>
          <w:i/>
          <w:iCs/>
          <w:color w:val="4F6228" w:themeColor="accent3" w:themeShade="80"/>
        </w:rPr>
        <w:t> </w:t>
      </w:r>
      <w:r w:rsidRPr="00167987">
        <w:rPr>
          <w:b/>
          <w:bCs/>
          <w:i/>
          <w:iCs/>
          <w:color w:val="4F6228" w:themeColor="accent3" w:themeShade="80"/>
        </w:rPr>
        <w:t xml:space="preserve">minimis </w:t>
      </w:r>
      <w:r w:rsidRPr="00167987">
        <w:rPr>
          <w:b/>
          <w:bCs/>
          <w:iCs/>
          <w:color w:val="4F6228" w:themeColor="accent3" w:themeShade="80"/>
        </w:rPr>
        <w:t>atbalstu pārbaudīs uz lēmuma pieņemšanas brīdi!</w:t>
      </w:r>
    </w:p>
    <w:p w14:paraId="54716544" w14:textId="77777777" w:rsidR="000B262A" w:rsidRDefault="000B262A" w:rsidP="000B262A">
      <w:pPr>
        <w:shd w:val="clear" w:color="auto" w:fill="D6E3BC" w:themeFill="accent3" w:themeFillTint="66"/>
        <w:jc w:val="both"/>
        <w:rPr>
          <w:iCs/>
          <w:color w:val="4F6228" w:themeColor="accent3" w:themeShade="80"/>
        </w:rPr>
      </w:pPr>
    </w:p>
    <w:p w14:paraId="16D8F0F4" w14:textId="20A0D0A7" w:rsidR="00167987" w:rsidRPr="00167987" w:rsidRDefault="00167987" w:rsidP="000B262A">
      <w:pPr>
        <w:shd w:val="clear" w:color="auto" w:fill="D6E3BC" w:themeFill="accent3" w:themeFillTint="66"/>
        <w:jc w:val="both"/>
        <w:rPr>
          <w:iCs/>
          <w:color w:val="4F6228" w:themeColor="accent3" w:themeShade="80"/>
        </w:rPr>
      </w:pPr>
      <w:r w:rsidRPr="00167987">
        <w:rPr>
          <w:iCs/>
          <w:color w:val="4F6228" w:themeColor="accent3" w:themeShade="80"/>
        </w:rPr>
        <w:t xml:space="preserve">Ja </w:t>
      </w:r>
      <w:r w:rsidR="009405C2">
        <w:rPr>
          <w:iCs/>
          <w:color w:val="4F6228" w:themeColor="accent3" w:themeShade="80"/>
        </w:rPr>
        <w:t>projekta iesniedzējam</w:t>
      </w:r>
      <w:r w:rsidRPr="00167987">
        <w:rPr>
          <w:iCs/>
          <w:color w:val="4F6228" w:themeColor="accent3" w:themeShade="80"/>
        </w:rPr>
        <w:t xml:space="preserve"> ir pieejams </w:t>
      </w:r>
      <w:r w:rsidRPr="00167987">
        <w:rPr>
          <w:i/>
          <w:iCs/>
          <w:color w:val="4F6228" w:themeColor="accent3" w:themeShade="80"/>
        </w:rPr>
        <w:t>de</w:t>
      </w:r>
      <w:r w:rsidR="009405C2">
        <w:rPr>
          <w:i/>
          <w:iCs/>
          <w:color w:val="4F6228" w:themeColor="accent3" w:themeShade="80"/>
        </w:rPr>
        <w:t> </w:t>
      </w:r>
      <w:r w:rsidRPr="00167987">
        <w:rPr>
          <w:i/>
          <w:iCs/>
          <w:color w:val="4F6228" w:themeColor="accent3" w:themeShade="80"/>
        </w:rPr>
        <w:t xml:space="preserve">minimis </w:t>
      </w:r>
      <w:r w:rsidRPr="00167987">
        <w:rPr>
          <w:iCs/>
          <w:color w:val="4F6228" w:themeColor="accent3" w:themeShade="80"/>
        </w:rPr>
        <w:t xml:space="preserve">limits vismaz granta ekvivalenta apmērā (300 000 </w:t>
      </w:r>
      <w:r w:rsidRPr="00167987">
        <w:rPr>
          <w:i/>
          <w:iCs/>
          <w:color w:val="4F6228" w:themeColor="accent3" w:themeShade="80"/>
        </w:rPr>
        <w:t xml:space="preserve">euro </w:t>
      </w:r>
      <w:r w:rsidRPr="00167987">
        <w:rPr>
          <w:iCs/>
          <w:color w:val="4F6228" w:themeColor="accent3" w:themeShade="80"/>
        </w:rPr>
        <w:t xml:space="preserve">atskaitot iepriekš trīs gados saņemto </w:t>
      </w:r>
      <w:r w:rsidRPr="00167987">
        <w:rPr>
          <w:i/>
          <w:iCs/>
          <w:color w:val="4F6228" w:themeColor="accent3" w:themeShade="80"/>
        </w:rPr>
        <w:t>de</w:t>
      </w:r>
      <w:r w:rsidR="009405C2">
        <w:rPr>
          <w:i/>
          <w:iCs/>
          <w:color w:val="4F6228" w:themeColor="accent3" w:themeShade="80"/>
        </w:rPr>
        <w:t> </w:t>
      </w:r>
      <w:r w:rsidRPr="00167987">
        <w:rPr>
          <w:i/>
          <w:iCs/>
          <w:color w:val="4F6228" w:themeColor="accent3" w:themeShade="80"/>
        </w:rPr>
        <w:t xml:space="preserve">minimis </w:t>
      </w:r>
      <w:r w:rsidRPr="00167987">
        <w:rPr>
          <w:iCs/>
          <w:color w:val="4F6228" w:themeColor="accent3" w:themeShade="80"/>
        </w:rPr>
        <w:t xml:space="preserve">atbalstu, ievērojot normatīvos aktus par </w:t>
      </w:r>
      <w:r w:rsidRPr="00167987">
        <w:rPr>
          <w:i/>
          <w:iCs/>
          <w:color w:val="4F6228" w:themeColor="accent3" w:themeShade="80"/>
        </w:rPr>
        <w:t>de</w:t>
      </w:r>
      <w:r w:rsidR="009405C2">
        <w:rPr>
          <w:i/>
          <w:iCs/>
          <w:color w:val="4F6228" w:themeColor="accent3" w:themeShade="80"/>
        </w:rPr>
        <w:t> </w:t>
      </w:r>
      <w:r w:rsidRPr="00167987">
        <w:rPr>
          <w:i/>
          <w:iCs/>
          <w:color w:val="4F6228" w:themeColor="accent3" w:themeShade="80"/>
        </w:rPr>
        <w:t xml:space="preserve">minimis </w:t>
      </w:r>
      <w:r w:rsidRPr="00167987">
        <w:rPr>
          <w:iCs/>
          <w:color w:val="4F6228" w:themeColor="accent3" w:themeShade="80"/>
        </w:rPr>
        <w:t xml:space="preserve">atbalsta uzskaites un piešķiršanas kārtību) pieprasītajam </w:t>
      </w:r>
      <w:r w:rsidR="000B262A">
        <w:rPr>
          <w:iCs/>
          <w:color w:val="4F6228" w:themeColor="accent3" w:themeShade="80"/>
        </w:rPr>
        <w:t>modernizācijas fonda</w:t>
      </w:r>
      <w:r w:rsidR="000B262A" w:rsidRPr="00167987">
        <w:rPr>
          <w:iCs/>
          <w:color w:val="4F6228" w:themeColor="accent3" w:themeShade="80"/>
        </w:rPr>
        <w:t xml:space="preserve"> </w:t>
      </w:r>
      <w:r w:rsidRPr="00167987">
        <w:rPr>
          <w:iCs/>
          <w:color w:val="4F6228" w:themeColor="accent3" w:themeShade="80"/>
        </w:rPr>
        <w:t>finansējumam, tad projekta iesnieguma veidlapā</w:t>
      </w:r>
      <w:r w:rsidR="009405C2">
        <w:rPr>
          <w:iCs/>
          <w:color w:val="4F6228" w:themeColor="accent3" w:themeShade="80"/>
        </w:rPr>
        <w:t xml:space="preserve"> norāda</w:t>
      </w:r>
      <w:r w:rsidRPr="00167987">
        <w:rPr>
          <w:iCs/>
          <w:color w:val="4F6228" w:themeColor="accent3" w:themeShade="80"/>
        </w:rPr>
        <w:t xml:space="preserve"> </w:t>
      </w:r>
      <w:r w:rsidR="009405C2" w:rsidRPr="009405C2">
        <w:rPr>
          <w:i/>
          <w:color w:val="4F6228" w:themeColor="accent3" w:themeShade="80"/>
        </w:rPr>
        <w:t>de minimis</w:t>
      </w:r>
      <w:r w:rsidR="009405C2" w:rsidRPr="009405C2">
        <w:rPr>
          <w:iCs/>
          <w:color w:val="4F6228" w:themeColor="accent3" w:themeShade="80"/>
        </w:rPr>
        <w:t xml:space="preserve"> atbalsta uzskaites sistēmā aizpildītās veidlapas identifikācijas numurs</w:t>
      </w:r>
      <w:r w:rsidRPr="00167987">
        <w:rPr>
          <w:iCs/>
          <w:color w:val="4F6228" w:themeColor="accent3" w:themeShade="80"/>
        </w:rPr>
        <w:t xml:space="preserve">. </w:t>
      </w:r>
    </w:p>
    <w:p w14:paraId="67C4C9CC" w14:textId="77777777" w:rsidR="009405C2" w:rsidRDefault="009405C2" w:rsidP="000B262A">
      <w:pPr>
        <w:shd w:val="clear" w:color="auto" w:fill="D6E3BC" w:themeFill="accent3" w:themeFillTint="66"/>
        <w:jc w:val="both"/>
        <w:rPr>
          <w:iCs/>
          <w:color w:val="4F6228" w:themeColor="accent3" w:themeShade="80"/>
        </w:rPr>
      </w:pPr>
    </w:p>
    <w:p w14:paraId="1BA09084" w14:textId="2B549AD6" w:rsidR="00167987" w:rsidRPr="00167987" w:rsidRDefault="00167987" w:rsidP="000B262A">
      <w:pPr>
        <w:shd w:val="clear" w:color="auto" w:fill="D6E3BC" w:themeFill="accent3" w:themeFillTint="66"/>
        <w:jc w:val="both"/>
        <w:rPr>
          <w:iCs/>
          <w:color w:val="4F6228" w:themeColor="accent3" w:themeShade="80"/>
        </w:rPr>
      </w:pPr>
      <w:r w:rsidRPr="00167987">
        <w:rPr>
          <w:iCs/>
          <w:color w:val="4F6228" w:themeColor="accent3" w:themeShade="80"/>
        </w:rPr>
        <w:t xml:space="preserve">Piemēram: </w:t>
      </w:r>
    </w:p>
    <w:p w14:paraId="79D4E38D" w14:textId="2F6EE0EB" w:rsidR="00167987" w:rsidRPr="00167987" w:rsidRDefault="00167987" w:rsidP="000B262A">
      <w:pPr>
        <w:shd w:val="clear" w:color="auto" w:fill="D6E3BC" w:themeFill="accent3" w:themeFillTint="66"/>
        <w:jc w:val="both"/>
        <w:rPr>
          <w:iCs/>
          <w:color w:val="4F6228" w:themeColor="accent3" w:themeShade="80"/>
        </w:rPr>
      </w:pPr>
      <w:r w:rsidRPr="00167987">
        <w:rPr>
          <w:iCs/>
          <w:color w:val="4F6228" w:themeColor="accent3" w:themeShade="80"/>
        </w:rPr>
        <w:t xml:space="preserve">plānotais </w:t>
      </w:r>
      <w:r w:rsidR="00475CEB">
        <w:rPr>
          <w:iCs/>
          <w:color w:val="4F6228" w:themeColor="accent3" w:themeShade="80"/>
        </w:rPr>
        <w:t>MF</w:t>
      </w:r>
      <w:r w:rsidRPr="00167987">
        <w:rPr>
          <w:iCs/>
          <w:color w:val="4F6228" w:themeColor="accent3" w:themeShade="80"/>
        </w:rPr>
        <w:t xml:space="preserve"> finansējums ir 60</w:t>
      </w:r>
      <w:r w:rsidR="0038590E">
        <w:rPr>
          <w:iCs/>
          <w:color w:val="4F6228" w:themeColor="accent3" w:themeShade="80"/>
        </w:rPr>
        <w:t> </w:t>
      </w:r>
      <w:r w:rsidRPr="00167987">
        <w:rPr>
          <w:iCs/>
          <w:color w:val="4F6228" w:themeColor="accent3" w:themeShade="80"/>
        </w:rPr>
        <w:t>000</w:t>
      </w:r>
      <w:r w:rsidR="0038590E">
        <w:rPr>
          <w:iCs/>
          <w:color w:val="4F6228" w:themeColor="accent3" w:themeShade="80"/>
        </w:rPr>
        <w:t> </w:t>
      </w:r>
      <w:r w:rsidRPr="00167987">
        <w:rPr>
          <w:i/>
          <w:iCs/>
          <w:color w:val="4F6228" w:themeColor="accent3" w:themeShade="80"/>
        </w:rPr>
        <w:t xml:space="preserve">euro </w:t>
      </w:r>
    </w:p>
    <w:p w14:paraId="772AA2FD" w14:textId="7C2E2A84" w:rsidR="00167987" w:rsidRPr="00167987" w:rsidRDefault="00167987" w:rsidP="000B262A">
      <w:pPr>
        <w:shd w:val="clear" w:color="auto" w:fill="D6E3BC" w:themeFill="accent3" w:themeFillTint="66"/>
        <w:jc w:val="both"/>
        <w:rPr>
          <w:iCs/>
          <w:color w:val="4F6228" w:themeColor="accent3" w:themeShade="80"/>
        </w:rPr>
      </w:pPr>
      <w:r w:rsidRPr="00167987">
        <w:rPr>
          <w:iCs/>
          <w:color w:val="4F6228" w:themeColor="accent3" w:themeShade="80"/>
        </w:rPr>
        <w:t xml:space="preserve">iepriekš trīs gados saņemtais </w:t>
      </w:r>
      <w:r w:rsidRPr="00167987">
        <w:rPr>
          <w:i/>
          <w:iCs/>
          <w:color w:val="4F6228" w:themeColor="accent3" w:themeShade="80"/>
        </w:rPr>
        <w:t xml:space="preserve">de minimis </w:t>
      </w:r>
      <w:r w:rsidRPr="00167987">
        <w:rPr>
          <w:iCs/>
          <w:color w:val="4F6228" w:themeColor="accent3" w:themeShade="80"/>
        </w:rPr>
        <w:t>atbalsts ir 125</w:t>
      </w:r>
      <w:r w:rsidR="0038590E">
        <w:rPr>
          <w:iCs/>
          <w:color w:val="4F6228" w:themeColor="accent3" w:themeShade="80"/>
        </w:rPr>
        <w:t> </w:t>
      </w:r>
      <w:r w:rsidRPr="00167987">
        <w:rPr>
          <w:iCs/>
          <w:color w:val="4F6228" w:themeColor="accent3" w:themeShade="80"/>
        </w:rPr>
        <w:t>000</w:t>
      </w:r>
      <w:r w:rsidR="0038590E">
        <w:rPr>
          <w:iCs/>
          <w:color w:val="4F6228" w:themeColor="accent3" w:themeShade="80"/>
        </w:rPr>
        <w:t> </w:t>
      </w:r>
      <w:r w:rsidRPr="00167987">
        <w:rPr>
          <w:i/>
          <w:iCs/>
          <w:color w:val="4F6228" w:themeColor="accent3" w:themeShade="80"/>
        </w:rPr>
        <w:t xml:space="preserve">euro </w:t>
      </w:r>
    </w:p>
    <w:p w14:paraId="39BBAD09" w14:textId="45FCC43B" w:rsidR="00167987" w:rsidRPr="00167987" w:rsidRDefault="00167987" w:rsidP="000B262A">
      <w:pPr>
        <w:shd w:val="clear" w:color="auto" w:fill="D6E3BC" w:themeFill="accent3" w:themeFillTint="66"/>
        <w:jc w:val="both"/>
        <w:rPr>
          <w:iCs/>
          <w:color w:val="4F6228" w:themeColor="accent3" w:themeShade="80"/>
        </w:rPr>
      </w:pPr>
      <w:r w:rsidRPr="00167987">
        <w:rPr>
          <w:iCs/>
          <w:color w:val="4F6228" w:themeColor="accent3" w:themeShade="80"/>
        </w:rPr>
        <w:t>Kopā 185</w:t>
      </w:r>
      <w:r w:rsidR="0038590E">
        <w:rPr>
          <w:iCs/>
          <w:color w:val="4F6228" w:themeColor="accent3" w:themeShade="80"/>
        </w:rPr>
        <w:t> </w:t>
      </w:r>
      <w:r w:rsidRPr="00167987">
        <w:rPr>
          <w:iCs/>
          <w:color w:val="4F6228" w:themeColor="accent3" w:themeShade="80"/>
        </w:rPr>
        <w:t>000</w:t>
      </w:r>
      <w:r w:rsidR="0038590E">
        <w:rPr>
          <w:iCs/>
          <w:color w:val="4F6228" w:themeColor="accent3" w:themeShade="80"/>
        </w:rPr>
        <w:t> </w:t>
      </w:r>
      <w:r w:rsidRPr="00167987">
        <w:rPr>
          <w:i/>
          <w:iCs/>
          <w:color w:val="4F6228" w:themeColor="accent3" w:themeShade="80"/>
        </w:rPr>
        <w:t>euro</w:t>
      </w:r>
      <w:r w:rsidRPr="00167987">
        <w:rPr>
          <w:iCs/>
          <w:color w:val="4F6228" w:themeColor="accent3" w:themeShade="80"/>
        </w:rPr>
        <w:t>, kas ir mazāk par 300</w:t>
      </w:r>
      <w:r w:rsidR="0038590E">
        <w:rPr>
          <w:iCs/>
          <w:color w:val="4F6228" w:themeColor="accent3" w:themeShade="80"/>
        </w:rPr>
        <w:t> </w:t>
      </w:r>
      <w:r w:rsidRPr="00167987">
        <w:rPr>
          <w:iCs/>
          <w:color w:val="4F6228" w:themeColor="accent3" w:themeShade="80"/>
        </w:rPr>
        <w:t>000</w:t>
      </w:r>
      <w:r w:rsidR="0038590E">
        <w:rPr>
          <w:iCs/>
          <w:color w:val="4F6228" w:themeColor="accent3" w:themeShade="80"/>
        </w:rPr>
        <w:t> </w:t>
      </w:r>
      <w:r w:rsidRPr="00167987">
        <w:rPr>
          <w:i/>
          <w:iCs/>
          <w:color w:val="4F6228" w:themeColor="accent3" w:themeShade="80"/>
        </w:rPr>
        <w:t>euro</w:t>
      </w:r>
      <w:r w:rsidRPr="00167987">
        <w:rPr>
          <w:iCs/>
          <w:color w:val="4F6228" w:themeColor="accent3" w:themeShade="80"/>
        </w:rPr>
        <w:t xml:space="preserve">. </w:t>
      </w:r>
    </w:p>
    <w:p w14:paraId="149B0E94" w14:textId="77777777" w:rsidR="000B262A" w:rsidRPr="00656BBC" w:rsidRDefault="000B262A" w:rsidP="000B262A">
      <w:pPr>
        <w:shd w:val="clear" w:color="auto" w:fill="D6E3BC" w:themeFill="accent3" w:themeFillTint="66"/>
        <w:jc w:val="both"/>
        <w:rPr>
          <w:iCs/>
          <w:color w:val="4F6228" w:themeColor="accent3" w:themeShade="80"/>
        </w:rPr>
      </w:pPr>
      <w:r w:rsidRPr="00656BBC">
        <w:rPr>
          <w:i/>
          <w:color w:val="4F6228" w:themeColor="accent3" w:themeShade="80"/>
        </w:rPr>
        <w:t>De minimis</w:t>
      </w:r>
      <w:r w:rsidRPr="00656BBC">
        <w:rPr>
          <w:iCs/>
          <w:color w:val="4F6228" w:themeColor="accent3" w:themeShade="80"/>
        </w:rPr>
        <w:t xml:space="preserve"> atbalstam </w:t>
      </w:r>
      <w:r w:rsidRPr="00656BBC">
        <w:rPr>
          <w:b/>
          <w:bCs/>
          <w:iCs/>
          <w:color w:val="4F6228" w:themeColor="accent3" w:themeShade="80"/>
        </w:rPr>
        <w:t xml:space="preserve">piesakās </w:t>
      </w:r>
      <w:r w:rsidRPr="00656BBC">
        <w:rPr>
          <w:iCs/>
          <w:color w:val="4F6228" w:themeColor="accent3" w:themeShade="80"/>
        </w:rPr>
        <w:t xml:space="preserve">valsts ieņēmumu dienesta elektroniskās deklarēšanās sistēmā (EDS) sadaļā </w:t>
      </w:r>
      <w:r>
        <w:rPr>
          <w:iCs/>
          <w:color w:val="4F6228" w:themeColor="accent3" w:themeShade="80"/>
        </w:rPr>
        <w:t>“</w:t>
      </w:r>
      <w:r w:rsidRPr="00656BBC">
        <w:rPr>
          <w:iCs/>
          <w:color w:val="4F6228" w:themeColor="accent3" w:themeShade="80"/>
          <w:u w:val="single"/>
        </w:rPr>
        <w:t>Citas sistēmas</w:t>
      </w:r>
      <w:r>
        <w:rPr>
          <w:iCs/>
          <w:color w:val="4F6228" w:themeColor="accent3" w:themeShade="80"/>
          <w:u w:val="single"/>
        </w:rPr>
        <w:t>”</w:t>
      </w:r>
      <w:r w:rsidRPr="00656BBC">
        <w:rPr>
          <w:iCs/>
          <w:color w:val="4F6228" w:themeColor="accent3" w:themeShade="80"/>
        </w:rPr>
        <w:t xml:space="preserve"> apakšizvēlnē </w:t>
      </w:r>
      <w:r>
        <w:rPr>
          <w:iCs/>
          <w:color w:val="4F6228" w:themeColor="accent3" w:themeShade="80"/>
        </w:rPr>
        <w:t>“</w:t>
      </w:r>
      <w:r w:rsidRPr="00656BBC">
        <w:rPr>
          <w:i/>
          <w:color w:val="4F6228" w:themeColor="accent3" w:themeShade="80"/>
          <w:u w:val="single"/>
        </w:rPr>
        <w:t>De</w:t>
      </w:r>
      <w:r>
        <w:rPr>
          <w:i/>
          <w:color w:val="4F6228" w:themeColor="accent3" w:themeShade="80"/>
          <w:u w:val="single"/>
        </w:rPr>
        <w:t> </w:t>
      </w:r>
      <w:r w:rsidRPr="00656BBC">
        <w:rPr>
          <w:i/>
          <w:color w:val="4F6228" w:themeColor="accent3" w:themeShade="80"/>
          <w:u w:val="single"/>
        </w:rPr>
        <w:t>minimis</w:t>
      </w:r>
      <w:r>
        <w:rPr>
          <w:iCs/>
          <w:color w:val="4F6228" w:themeColor="accent3" w:themeShade="80"/>
        </w:rPr>
        <w:t>”</w:t>
      </w:r>
      <w:r w:rsidRPr="00656BBC">
        <w:rPr>
          <w:iCs/>
          <w:color w:val="4F6228" w:themeColor="accent3" w:themeShade="80"/>
        </w:rPr>
        <w:t xml:space="preserve"> sadaļā aizpildot jaunu veidlapu.</w:t>
      </w:r>
    </w:p>
    <w:p w14:paraId="1B8AEF3A" w14:textId="77777777" w:rsidR="000B262A" w:rsidRPr="00574C93" w:rsidRDefault="000B262A" w:rsidP="000B262A">
      <w:pPr>
        <w:shd w:val="clear" w:color="auto" w:fill="D6E3BC" w:themeFill="accent3" w:themeFillTint="66"/>
        <w:jc w:val="both"/>
        <w:rPr>
          <w:i/>
          <w:color w:val="4F6228" w:themeColor="accent3" w:themeShade="80"/>
        </w:rPr>
      </w:pPr>
      <w:r w:rsidRPr="0063778B">
        <w:rPr>
          <w:i/>
          <w:noProof/>
          <w:color w:val="4F6228" w:themeColor="accent3" w:themeShade="80"/>
        </w:rPr>
        <w:lastRenderedPageBreak/>
        <w:drawing>
          <wp:inline distT="0" distB="0" distL="0" distR="0" wp14:anchorId="17C815D6" wp14:editId="71FA6A69">
            <wp:extent cx="6120130" cy="5488305"/>
            <wp:effectExtent l="0" t="0" r="0" b="0"/>
            <wp:docPr id="104470043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00436" name="Picture 1" descr="A screenshot of a computer&#10;&#10;Description automatically generated"/>
                    <pic:cNvPicPr/>
                  </pic:nvPicPr>
                  <pic:blipFill>
                    <a:blip r:embed="rId71"/>
                    <a:stretch>
                      <a:fillRect/>
                    </a:stretch>
                  </pic:blipFill>
                  <pic:spPr>
                    <a:xfrm>
                      <a:off x="0" y="0"/>
                      <a:ext cx="6120130" cy="5488305"/>
                    </a:xfrm>
                    <a:prstGeom prst="rect">
                      <a:avLst/>
                    </a:prstGeom>
                  </pic:spPr>
                </pic:pic>
              </a:graphicData>
            </a:graphic>
          </wp:inline>
        </w:drawing>
      </w:r>
    </w:p>
    <w:p w14:paraId="3C084509" w14:textId="77777777" w:rsidR="000B262A" w:rsidRDefault="000B262A" w:rsidP="000B262A">
      <w:pPr>
        <w:shd w:val="clear" w:color="auto" w:fill="D6E3BC" w:themeFill="accent3" w:themeFillTint="66"/>
        <w:rPr>
          <w:b/>
          <w:i/>
          <w:color w:val="4F6228" w:themeColor="accent3" w:themeShade="80"/>
        </w:rPr>
      </w:pPr>
    </w:p>
    <w:p w14:paraId="244D3041" w14:textId="77777777" w:rsidR="000B262A" w:rsidRPr="00656BBC" w:rsidRDefault="000B262A" w:rsidP="000B262A">
      <w:pPr>
        <w:shd w:val="clear" w:color="auto" w:fill="D6E3BC" w:themeFill="accent3" w:themeFillTint="66"/>
        <w:jc w:val="both"/>
        <w:rPr>
          <w:iCs/>
          <w:color w:val="4F6228" w:themeColor="accent3" w:themeShade="80"/>
        </w:rPr>
      </w:pPr>
      <w:r w:rsidRPr="00656BBC">
        <w:rPr>
          <w:iCs/>
          <w:color w:val="4F6228" w:themeColor="accent3" w:themeShade="80"/>
        </w:rPr>
        <w:t>Pēc veidlapas aizpildīšanas spiež pogu SAGLABĀT UN REĢISTRĒT</w:t>
      </w:r>
    </w:p>
    <w:p w14:paraId="4040FA1E" w14:textId="77777777" w:rsidR="000B262A" w:rsidRDefault="000B262A" w:rsidP="000B262A">
      <w:pPr>
        <w:shd w:val="clear" w:color="auto" w:fill="D6E3BC" w:themeFill="accent3" w:themeFillTint="66"/>
        <w:rPr>
          <w:color w:val="5F497A"/>
        </w:rPr>
      </w:pPr>
      <w:r w:rsidRPr="00D751D6">
        <w:rPr>
          <w:noProof/>
          <w:color w:val="5F497A"/>
        </w:rPr>
        <w:drawing>
          <wp:inline distT="0" distB="0" distL="0" distR="0" wp14:anchorId="2ED13CC6" wp14:editId="2C1550DF">
            <wp:extent cx="6120130" cy="1372870"/>
            <wp:effectExtent l="0" t="0" r="0" b="0"/>
            <wp:docPr id="62257726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577263" name="Picture 1" descr="A screenshot of a computer&#10;&#10;Description automatically generated"/>
                    <pic:cNvPicPr/>
                  </pic:nvPicPr>
                  <pic:blipFill>
                    <a:blip r:embed="rId72"/>
                    <a:stretch>
                      <a:fillRect/>
                    </a:stretch>
                  </pic:blipFill>
                  <pic:spPr>
                    <a:xfrm>
                      <a:off x="0" y="0"/>
                      <a:ext cx="6120130" cy="1372870"/>
                    </a:xfrm>
                    <a:prstGeom prst="rect">
                      <a:avLst/>
                    </a:prstGeom>
                  </pic:spPr>
                </pic:pic>
              </a:graphicData>
            </a:graphic>
          </wp:inline>
        </w:drawing>
      </w:r>
    </w:p>
    <w:p w14:paraId="7FF96A30" w14:textId="2603A865" w:rsidR="00167987" w:rsidRPr="00167987" w:rsidRDefault="00167987" w:rsidP="000B262A">
      <w:pPr>
        <w:shd w:val="clear" w:color="auto" w:fill="D6E3BC" w:themeFill="accent3" w:themeFillTint="66"/>
        <w:jc w:val="both"/>
        <w:rPr>
          <w:iCs/>
          <w:color w:val="4F6228" w:themeColor="accent3" w:themeShade="80"/>
        </w:rPr>
      </w:pPr>
      <w:r w:rsidRPr="00167987">
        <w:rPr>
          <w:iCs/>
          <w:color w:val="4F6228" w:themeColor="accent3" w:themeShade="80"/>
        </w:rPr>
        <w:t xml:space="preserve">Gadījumā ja </w:t>
      </w:r>
      <w:r w:rsidR="009405C2">
        <w:rPr>
          <w:iCs/>
          <w:color w:val="4F6228" w:themeColor="accent3" w:themeShade="80"/>
        </w:rPr>
        <w:t>projekta iesniedzējam</w:t>
      </w:r>
      <w:r w:rsidRPr="00167987">
        <w:rPr>
          <w:iCs/>
          <w:color w:val="4F6228" w:themeColor="accent3" w:themeShade="80"/>
        </w:rPr>
        <w:t xml:space="preserve"> nav pieejams </w:t>
      </w:r>
      <w:r w:rsidRPr="00167987">
        <w:rPr>
          <w:i/>
          <w:iCs/>
          <w:color w:val="4F6228" w:themeColor="accent3" w:themeShade="80"/>
        </w:rPr>
        <w:t>de</w:t>
      </w:r>
      <w:r w:rsidR="009405C2">
        <w:rPr>
          <w:i/>
          <w:iCs/>
          <w:color w:val="4F6228" w:themeColor="accent3" w:themeShade="80"/>
        </w:rPr>
        <w:t> </w:t>
      </w:r>
      <w:r w:rsidRPr="00167987">
        <w:rPr>
          <w:i/>
          <w:iCs/>
          <w:color w:val="4F6228" w:themeColor="accent3" w:themeShade="80"/>
        </w:rPr>
        <w:t xml:space="preserve">minimis </w:t>
      </w:r>
      <w:r w:rsidRPr="00167987">
        <w:rPr>
          <w:iCs/>
          <w:color w:val="4F6228" w:themeColor="accent3" w:themeShade="80"/>
        </w:rPr>
        <w:t xml:space="preserve">limits vismaz granta ekvivalenta apmērā, tad </w:t>
      </w:r>
      <w:r w:rsidR="009405C2">
        <w:rPr>
          <w:iCs/>
          <w:color w:val="4F6228" w:themeColor="accent3" w:themeShade="80"/>
        </w:rPr>
        <w:t>modernizācijas fonda</w:t>
      </w:r>
      <w:r w:rsidR="009405C2" w:rsidRPr="00167987">
        <w:rPr>
          <w:iCs/>
          <w:color w:val="4F6228" w:themeColor="accent3" w:themeShade="80"/>
        </w:rPr>
        <w:t xml:space="preserve"> </w:t>
      </w:r>
      <w:r w:rsidRPr="00167987">
        <w:rPr>
          <w:iCs/>
          <w:color w:val="4F6228" w:themeColor="accent3" w:themeShade="80"/>
        </w:rPr>
        <w:t>atbalstu sniedz saskaņā ar Komisijas 2014.</w:t>
      </w:r>
      <w:r w:rsidR="009405C2">
        <w:rPr>
          <w:iCs/>
          <w:color w:val="4F6228" w:themeColor="accent3" w:themeShade="80"/>
        </w:rPr>
        <w:t> </w:t>
      </w:r>
      <w:r w:rsidRPr="00167987">
        <w:rPr>
          <w:iCs/>
          <w:color w:val="4F6228" w:themeColor="accent3" w:themeShade="80"/>
        </w:rPr>
        <w:t>gada 17.</w:t>
      </w:r>
      <w:r w:rsidR="009405C2">
        <w:rPr>
          <w:iCs/>
          <w:color w:val="4F6228" w:themeColor="accent3" w:themeShade="80"/>
        </w:rPr>
        <w:t> </w:t>
      </w:r>
      <w:r w:rsidRPr="00167987">
        <w:rPr>
          <w:iCs/>
          <w:color w:val="4F6228" w:themeColor="accent3" w:themeShade="80"/>
        </w:rPr>
        <w:t>jūnija regul</w:t>
      </w:r>
      <w:r w:rsidR="009405C2">
        <w:rPr>
          <w:iCs/>
          <w:color w:val="4F6228" w:themeColor="accent3" w:themeShade="80"/>
        </w:rPr>
        <w:t>u</w:t>
      </w:r>
      <w:r w:rsidRPr="00167987">
        <w:rPr>
          <w:iCs/>
          <w:color w:val="4F6228" w:themeColor="accent3" w:themeShade="80"/>
        </w:rPr>
        <w:t xml:space="preserve"> (ES) Nr.</w:t>
      </w:r>
      <w:r w:rsidR="009405C2">
        <w:rPr>
          <w:iCs/>
          <w:color w:val="4F6228" w:themeColor="accent3" w:themeShade="80"/>
        </w:rPr>
        <w:t> </w:t>
      </w:r>
      <w:r w:rsidRPr="00167987">
        <w:rPr>
          <w:iCs/>
          <w:color w:val="4F6228" w:themeColor="accent3" w:themeShade="80"/>
        </w:rPr>
        <w:t xml:space="preserve">651/2014., un projekta iesnieguma veidlapā </w:t>
      </w:r>
      <w:r w:rsidR="0059506F" w:rsidRPr="0059506F">
        <w:rPr>
          <w:iCs/>
          <w:color w:val="4F6228" w:themeColor="accent3" w:themeShade="80"/>
        </w:rPr>
        <w:t>2.3. Projekta mērķa grupas apraksts</w:t>
      </w:r>
      <w:r w:rsidR="0059506F">
        <w:rPr>
          <w:iCs/>
          <w:color w:val="4F6228" w:themeColor="accent3" w:themeShade="80"/>
        </w:rPr>
        <w:t xml:space="preserve"> norāda statusu</w:t>
      </w:r>
      <w:r w:rsidRPr="00167987">
        <w:rPr>
          <w:iCs/>
          <w:color w:val="4F6228" w:themeColor="accent3" w:themeShade="80"/>
        </w:rPr>
        <w:t xml:space="preserve">: </w:t>
      </w:r>
    </w:p>
    <w:p w14:paraId="1E6BA3C2" w14:textId="32E7F8BA" w:rsidR="00167987" w:rsidRPr="00167987" w:rsidRDefault="00167987" w:rsidP="000B262A">
      <w:pPr>
        <w:numPr>
          <w:ilvl w:val="0"/>
          <w:numId w:val="63"/>
        </w:numPr>
        <w:shd w:val="clear" w:color="auto" w:fill="D6E3BC" w:themeFill="accent3" w:themeFillTint="66"/>
        <w:jc w:val="both"/>
        <w:rPr>
          <w:iCs/>
          <w:color w:val="4F6228" w:themeColor="accent3" w:themeShade="80"/>
        </w:rPr>
      </w:pPr>
      <w:r w:rsidRPr="00167987">
        <w:rPr>
          <w:iCs/>
          <w:color w:val="4F6228" w:themeColor="accent3" w:themeShade="80"/>
        </w:rPr>
        <w:t>sīkais (mikro) komersants</w:t>
      </w:r>
      <w:r w:rsidR="0059506F">
        <w:rPr>
          <w:iCs/>
          <w:color w:val="4F6228" w:themeColor="accent3" w:themeShade="80"/>
        </w:rPr>
        <w:t xml:space="preserve"> (</w:t>
      </w:r>
      <w:r w:rsidRPr="00167987">
        <w:rPr>
          <w:iCs/>
          <w:color w:val="4F6228" w:themeColor="accent3" w:themeShade="80"/>
        </w:rPr>
        <w:t>nodarbināti mazāk nekā 10</w:t>
      </w:r>
      <w:r w:rsidR="00131330">
        <w:rPr>
          <w:iCs/>
          <w:color w:val="4F6228" w:themeColor="accent3" w:themeShade="80"/>
        </w:rPr>
        <w:t> </w:t>
      </w:r>
      <w:r w:rsidRPr="00167987">
        <w:rPr>
          <w:iCs/>
          <w:color w:val="4F6228" w:themeColor="accent3" w:themeShade="80"/>
        </w:rPr>
        <w:t>darbinieki un kura gada apgrozījums un/vai gada bilances kopsumma nepārsniedz 2</w:t>
      </w:r>
      <w:r w:rsidR="00131330">
        <w:rPr>
          <w:iCs/>
          <w:color w:val="4F6228" w:themeColor="accent3" w:themeShade="80"/>
        </w:rPr>
        <w:t> </w:t>
      </w:r>
      <w:r w:rsidRPr="00167987">
        <w:rPr>
          <w:iCs/>
          <w:color w:val="4F6228" w:themeColor="accent3" w:themeShade="80"/>
        </w:rPr>
        <w:t xml:space="preserve">miljonus </w:t>
      </w:r>
      <w:r w:rsidRPr="00167987">
        <w:rPr>
          <w:i/>
          <w:iCs/>
          <w:color w:val="4F6228" w:themeColor="accent3" w:themeShade="80"/>
        </w:rPr>
        <w:t>euro</w:t>
      </w:r>
      <w:r w:rsidR="0059506F">
        <w:rPr>
          <w:color w:val="4F6228" w:themeColor="accent3" w:themeShade="80"/>
        </w:rPr>
        <w:t>)</w:t>
      </w:r>
    </w:p>
    <w:p w14:paraId="227607BE" w14:textId="465B1D88" w:rsidR="00167987" w:rsidRPr="00167987" w:rsidRDefault="00167987" w:rsidP="000B262A">
      <w:pPr>
        <w:numPr>
          <w:ilvl w:val="0"/>
          <w:numId w:val="63"/>
        </w:numPr>
        <w:shd w:val="clear" w:color="auto" w:fill="D6E3BC" w:themeFill="accent3" w:themeFillTint="66"/>
        <w:jc w:val="both"/>
        <w:rPr>
          <w:iCs/>
          <w:color w:val="4F6228" w:themeColor="accent3" w:themeShade="80"/>
        </w:rPr>
      </w:pPr>
      <w:r w:rsidRPr="00167987">
        <w:rPr>
          <w:iCs/>
          <w:color w:val="4F6228" w:themeColor="accent3" w:themeShade="80"/>
        </w:rPr>
        <w:t>mazais komersants</w:t>
      </w:r>
      <w:r w:rsidR="0059506F">
        <w:rPr>
          <w:iCs/>
          <w:color w:val="4F6228" w:themeColor="accent3" w:themeShade="80"/>
        </w:rPr>
        <w:t xml:space="preserve"> (</w:t>
      </w:r>
      <w:r w:rsidRPr="00167987">
        <w:rPr>
          <w:iCs/>
          <w:color w:val="4F6228" w:themeColor="accent3" w:themeShade="80"/>
        </w:rPr>
        <w:t>nodarbināti mazāk nekā 50</w:t>
      </w:r>
      <w:r w:rsidR="0038590E">
        <w:rPr>
          <w:iCs/>
          <w:color w:val="4F6228" w:themeColor="accent3" w:themeShade="80"/>
        </w:rPr>
        <w:t> </w:t>
      </w:r>
      <w:r w:rsidRPr="00167987">
        <w:rPr>
          <w:iCs/>
          <w:color w:val="4F6228" w:themeColor="accent3" w:themeShade="80"/>
        </w:rPr>
        <w:t>darbinieki un kura gada apgrozījums un/vai gada bilances kopsumma nepārsniedz 10</w:t>
      </w:r>
      <w:r w:rsidR="00131330">
        <w:rPr>
          <w:iCs/>
          <w:color w:val="4F6228" w:themeColor="accent3" w:themeShade="80"/>
        </w:rPr>
        <w:t> </w:t>
      </w:r>
      <w:r w:rsidRPr="00167987">
        <w:rPr>
          <w:iCs/>
          <w:color w:val="4F6228" w:themeColor="accent3" w:themeShade="80"/>
        </w:rPr>
        <w:t xml:space="preserve">miljonus </w:t>
      </w:r>
      <w:r w:rsidRPr="00167987">
        <w:rPr>
          <w:i/>
          <w:iCs/>
          <w:color w:val="4F6228" w:themeColor="accent3" w:themeShade="80"/>
        </w:rPr>
        <w:t>euro</w:t>
      </w:r>
      <w:r w:rsidR="0059506F">
        <w:rPr>
          <w:color w:val="4F6228" w:themeColor="accent3" w:themeShade="80"/>
        </w:rPr>
        <w:t>)</w:t>
      </w:r>
    </w:p>
    <w:p w14:paraId="2513DBB1" w14:textId="5089B176" w:rsidR="00167987" w:rsidRPr="00167987" w:rsidRDefault="00167987" w:rsidP="000B262A">
      <w:pPr>
        <w:numPr>
          <w:ilvl w:val="0"/>
          <w:numId w:val="63"/>
        </w:numPr>
        <w:shd w:val="clear" w:color="auto" w:fill="D6E3BC" w:themeFill="accent3" w:themeFillTint="66"/>
        <w:jc w:val="both"/>
        <w:rPr>
          <w:iCs/>
          <w:color w:val="4F6228" w:themeColor="accent3" w:themeShade="80"/>
        </w:rPr>
      </w:pPr>
      <w:r w:rsidRPr="00167987">
        <w:rPr>
          <w:iCs/>
          <w:color w:val="4F6228" w:themeColor="accent3" w:themeShade="80"/>
        </w:rPr>
        <w:t>vidējais komersants</w:t>
      </w:r>
      <w:r w:rsidR="0059506F">
        <w:rPr>
          <w:iCs/>
          <w:color w:val="4F6228" w:themeColor="accent3" w:themeShade="80"/>
        </w:rPr>
        <w:t xml:space="preserve"> (</w:t>
      </w:r>
      <w:r w:rsidRPr="00167987">
        <w:rPr>
          <w:iCs/>
          <w:color w:val="4F6228" w:themeColor="accent3" w:themeShade="80"/>
        </w:rPr>
        <w:t>nodarbina mazāk nekā 250</w:t>
      </w:r>
      <w:r w:rsidR="0038590E">
        <w:rPr>
          <w:iCs/>
          <w:color w:val="4F6228" w:themeColor="accent3" w:themeShade="80"/>
        </w:rPr>
        <w:t> </w:t>
      </w:r>
      <w:r w:rsidRPr="00167987">
        <w:rPr>
          <w:iCs/>
          <w:color w:val="4F6228" w:themeColor="accent3" w:themeShade="80"/>
        </w:rPr>
        <w:t>darbinieku un kuru gada apgrozījums nepārsniedz 50</w:t>
      </w:r>
      <w:r w:rsidR="00131330">
        <w:rPr>
          <w:iCs/>
          <w:color w:val="4F6228" w:themeColor="accent3" w:themeShade="80"/>
        </w:rPr>
        <w:t> </w:t>
      </w:r>
      <w:r w:rsidRPr="00167987">
        <w:rPr>
          <w:iCs/>
          <w:color w:val="4F6228" w:themeColor="accent3" w:themeShade="80"/>
        </w:rPr>
        <w:t xml:space="preserve">miljonus </w:t>
      </w:r>
      <w:r w:rsidRPr="00167987">
        <w:rPr>
          <w:i/>
          <w:iCs/>
          <w:color w:val="4F6228" w:themeColor="accent3" w:themeShade="80"/>
        </w:rPr>
        <w:t xml:space="preserve">euro </w:t>
      </w:r>
      <w:r w:rsidRPr="00167987">
        <w:rPr>
          <w:iCs/>
          <w:color w:val="4F6228" w:themeColor="accent3" w:themeShade="80"/>
        </w:rPr>
        <w:t>un/vai gada bilances kopsumma nepārsniedz 43</w:t>
      </w:r>
      <w:r w:rsidR="0038590E">
        <w:rPr>
          <w:iCs/>
          <w:color w:val="4F6228" w:themeColor="accent3" w:themeShade="80"/>
        </w:rPr>
        <w:t> </w:t>
      </w:r>
      <w:r w:rsidRPr="00167987">
        <w:rPr>
          <w:iCs/>
          <w:color w:val="4F6228" w:themeColor="accent3" w:themeShade="80"/>
        </w:rPr>
        <w:t xml:space="preserve">miljonus </w:t>
      </w:r>
      <w:r w:rsidRPr="00167987">
        <w:rPr>
          <w:i/>
          <w:iCs/>
          <w:color w:val="4F6228" w:themeColor="accent3" w:themeShade="80"/>
        </w:rPr>
        <w:t>euro</w:t>
      </w:r>
      <w:r w:rsidR="0059506F">
        <w:rPr>
          <w:color w:val="4F6228" w:themeColor="accent3" w:themeShade="80"/>
        </w:rPr>
        <w:t>)</w:t>
      </w:r>
    </w:p>
    <w:p w14:paraId="05DFDCB6" w14:textId="68059988" w:rsidR="00167987" w:rsidRPr="00167987" w:rsidRDefault="00167987" w:rsidP="000B262A">
      <w:pPr>
        <w:numPr>
          <w:ilvl w:val="0"/>
          <w:numId w:val="63"/>
        </w:numPr>
        <w:shd w:val="clear" w:color="auto" w:fill="D6E3BC" w:themeFill="accent3" w:themeFillTint="66"/>
        <w:jc w:val="both"/>
        <w:rPr>
          <w:iCs/>
          <w:color w:val="4F6228" w:themeColor="accent3" w:themeShade="80"/>
        </w:rPr>
      </w:pPr>
      <w:r w:rsidRPr="00167987">
        <w:rPr>
          <w:iCs/>
          <w:color w:val="4F6228" w:themeColor="accent3" w:themeShade="80"/>
        </w:rPr>
        <w:t>lielais komersants</w:t>
      </w:r>
      <w:r w:rsidR="0059506F">
        <w:rPr>
          <w:iCs/>
          <w:color w:val="4F6228" w:themeColor="accent3" w:themeShade="80"/>
        </w:rPr>
        <w:t xml:space="preserve"> (</w:t>
      </w:r>
      <w:r w:rsidRPr="00167987">
        <w:rPr>
          <w:iCs/>
          <w:color w:val="4F6228" w:themeColor="accent3" w:themeShade="80"/>
        </w:rPr>
        <w:t>komersants, kas neatbilst nevienai no iepriekš minētajai kategorijai</w:t>
      </w:r>
      <w:r w:rsidR="0059506F">
        <w:rPr>
          <w:iCs/>
          <w:color w:val="4F6228" w:themeColor="accent3" w:themeShade="80"/>
        </w:rPr>
        <w:t>)</w:t>
      </w:r>
    </w:p>
    <w:bookmarkEnd w:id="25"/>
    <w:bookmarkEnd w:id="26"/>
    <w:p w14:paraId="4B780298" w14:textId="3560E4E1" w:rsidR="002827D3" w:rsidRPr="00656BBC" w:rsidRDefault="002827D3" w:rsidP="000B262A">
      <w:pPr>
        <w:shd w:val="clear" w:color="auto" w:fill="FFFFFF" w:themeFill="background1"/>
        <w:jc w:val="both"/>
        <w:rPr>
          <w:b/>
          <w:iCs/>
          <w:color w:val="4F6228" w:themeColor="accent3" w:themeShade="80"/>
        </w:rPr>
      </w:pPr>
    </w:p>
    <w:sectPr w:rsidR="002827D3" w:rsidRPr="00656BBC" w:rsidSect="007F342D">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F9F33" w14:textId="77777777" w:rsidR="00DB5468" w:rsidRDefault="00DB5468">
      <w:r>
        <w:separator/>
      </w:r>
    </w:p>
  </w:endnote>
  <w:endnote w:type="continuationSeparator" w:id="0">
    <w:p w14:paraId="5A369050" w14:textId="77777777" w:rsidR="00DB5468" w:rsidRDefault="00DB5468">
      <w:r>
        <w:continuationSeparator/>
      </w:r>
    </w:p>
  </w:endnote>
  <w:endnote w:type="continuationNotice" w:id="1">
    <w:p w14:paraId="324824C3" w14:textId="77777777" w:rsidR="00DB5468" w:rsidRDefault="00DB5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029646127"/>
      <w:docPartObj>
        <w:docPartGallery w:val="Page Numbers (Bottom of Page)"/>
        <w:docPartUnique/>
      </w:docPartObj>
    </w:sdtPr>
    <w:sdtEndPr>
      <w:rPr>
        <w:noProof/>
      </w:rPr>
    </w:sdtEndPr>
    <w:sdtContent>
      <w:p w14:paraId="35252703" w14:textId="2FA5D342" w:rsidR="00C84DAC" w:rsidRPr="00C84DAC" w:rsidRDefault="00C84DAC" w:rsidP="00C84DAC">
        <w:pPr>
          <w:pStyle w:val="Kjene"/>
          <w:jc w:val="right"/>
          <w:rPr>
            <w:sz w:val="20"/>
            <w:szCs w:val="20"/>
          </w:rPr>
        </w:pPr>
        <w:r w:rsidRPr="00C84DAC">
          <w:rPr>
            <w:sz w:val="20"/>
            <w:szCs w:val="20"/>
          </w:rPr>
          <w:fldChar w:fldCharType="begin"/>
        </w:r>
        <w:r w:rsidRPr="00C84DAC">
          <w:rPr>
            <w:sz w:val="20"/>
            <w:szCs w:val="20"/>
          </w:rPr>
          <w:instrText xml:space="preserve"> PAGE   \* MERGEFORMAT </w:instrText>
        </w:r>
        <w:r w:rsidRPr="00C84DAC">
          <w:rPr>
            <w:sz w:val="20"/>
            <w:szCs w:val="20"/>
          </w:rPr>
          <w:fldChar w:fldCharType="separate"/>
        </w:r>
        <w:r w:rsidRPr="00C84DAC">
          <w:rPr>
            <w:noProof/>
            <w:sz w:val="20"/>
            <w:szCs w:val="20"/>
          </w:rPr>
          <w:t>2</w:t>
        </w:r>
        <w:r w:rsidRPr="00C84DAC">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8306" w14:textId="7AF4FDA0" w:rsidR="008605D5" w:rsidRDefault="008605D5" w:rsidP="0031123D">
    <w:pP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C9A8" w14:textId="77777777" w:rsidR="00DB5468" w:rsidRDefault="00DB5468">
      <w:r>
        <w:separator/>
      </w:r>
    </w:p>
  </w:footnote>
  <w:footnote w:type="continuationSeparator" w:id="0">
    <w:p w14:paraId="3F3E3CB8" w14:textId="77777777" w:rsidR="00DB5468" w:rsidRDefault="00DB5468">
      <w:r>
        <w:continuationSeparator/>
      </w:r>
    </w:p>
  </w:footnote>
  <w:footnote w:type="continuationNotice" w:id="1">
    <w:p w14:paraId="56272D55" w14:textId="77777777" w:rsidR="00DB5468" w:rsidRDefault="00DB54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FF06" w14:textId="77777777" w:rsidR="008605D5" w:rsidRDefault="008605D5" w:rsidP="00DA5B6F">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8272E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845C9"/>
    <w:multiLevelType w:val="hybridMultilevel"/>
    <w:tmpl w:val="AAA87E1E"/>
    <w:lvl w:ilvl="0" w:tplc="04260001">
      <w:start w:val="1"/>
      <w:numFmt w:val="bullet"/>
      <w:lvlText w:val=""/>
      <w:lvlJc w:val="left"/>
      <w:pPr>
        <w:ind w:left="1080" w:hanging="72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C20EE1"/>
    <w:multiLevelType w:val="hybridMultilevel"/>
    <w:tmpl w:val="E7762E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1CE7330"/>
    <w:multiLevelType w:val="multilevel"/>
    <w:tmpl w:val="EDFA2762"/>
    <w:lvl w:ilvl="0">
      <w:start w:val="1"/>
      <w:numFmt w:val="decimal"/>
      <w:lvlText w:val="%1."/>
      <w:lvlJc w:val="left"/>
      <w:pPr>
        <w:ind w:left="1353" w:hanging="360"/>
      </w:pPr>
    </w:lvl>
    <w:lvl w:ilvl="1">
      <w:start w:val="1"/>
      <w:numFmt w:val="decimal"/>
      <w:lvlText w:val="%1.%2."/>
      <w:lvlJc w:val="left"/>
      <w:pPr>
        <w:ind w:left="114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534FB8"/>
    <w:multiLevelType w:val="hybridMultilevel"/>
    <w:tmpl w:val="161A3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D376F"/>
    <w:multiLevelType w:val="hybridMultilevel"/>
    <w:tmpl w:val="C322A146"/>
    <w:lvl w:ilvl="0" w:tplc="05DC2B2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6BA3BE6"/>
    <w:multiLevelType w:val="hybridMultilevel"/>
    <w:tmpl w:val="4D90271C"/>
    <w:lvl w:ilvl="0" w:tplc="4D6EF5B2">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BD2F40"/>
    <w:multiLevelType w:val="hybridMultilevel"/>
    <w:tmpl w:val="BB4CD2A4"/>
    <w:lvl w:ilvl="0" w:tplc="05DC2B2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78224AB"/>
    <w:multiLevelType w:val="hybridMultilevel"/>
    <w:tmpl w:val="FD623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0A5755EF"/>
    <w:multiLevelType w:val="hybridMultilevel"/>
    <w:tmpl w:val="D7D46A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A8D66CB"/>
    <w:multiLevelType w:val="hybridMultilevel"/>
    <w:tmpl w:val="7FB814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0DBD4EFE"/>
    <w:multiLevelType w:val="hybridMultilevel"/>
    <w:tmpl w:val="555284C0"/>
    <w:lvl w:ilvl="0" w:tplc="042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8E7B4A"/>
    <w:multiLevelType w:val="hybridMultilevel"/>
    <w:tmpl w:val="3EE2B3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D54C09"/>
    <w:multiLevelType w:val="hybridMultilevel"/>
    <w:tmpl w:val="3D08DE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2A6255E"/>
    <w:multiLevelType w:val="hybridMultilevel"/>
    <w:tmpl w:val="F0245D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4246F6C"/>
    <w:multiLevelType w:val="hybridMultilevel"/>
    <w:tmpl w:val="5ABC79F6"/>
    <w:lvl w:ilvl="0" w:tplc="072C7914">
      <w:start w:val="1"/>
      <w:numFmt w:val="low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6" w15:restartNumberingAfterBreak="0">
    <w:nsid w:val="16365239"/>
    <w:multiLevelType w:val="hybridMultilevel"/>
    <w:tmpl w:val="2BE2C4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0143CA"/>
    <w:multiLevelType w:val="hybridMultilevel"/>
    <w:tmpl w:val="B6A8C764"/>
    <w:lvl w:ilvl="0" w:tplc="F648BFD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1AD47156"/>
    <w:multiLevelType w:val="hybridMultilevel"/>
    <w:tmpl w:val="6B38A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EC2651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EC491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0D84470"/>
    <w:multiLevelType w:val="hybridMultilevel"/>
    <w:tmpl w:val="721E43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1114EF9"/>
    <w:multiLevelType w:val="hybridMultilevel"/>
    <w:tmpl w:val="0B6EDF80"/>
    <w:lvl w:ilvl="0" w:tplc="FB745A50">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2985C35"/>
    <w:multiLevelType w:val="hybridMultilevel"/>
    <w:tmpl w:val="3FD08EF4"/>
    <w:lvl w:ilvl="0" w:tplc="2088546A">
      <w:start w:val="25"/>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547578C"/>
    <w:multiLevelType w:val="hybridMultilevel"/>
    <w:tmpl w:val="D22EC064"/>
    <w:lvl w:ilvl="0" w:tplc="04260001">
      <w:start w:val="1"/>
      <w:numFmt w:val="bullet"/>
      <w:lvlText w:val=""/>
      <w:lvlJc w:val="left"/>
      <w:pPr>
        <w:ind w:left="1287" w:hanging="360"/>
      </w:pPr>
      <w:rPr>
        <w:rFonts w:ascii="Symbol" w:hAnsi="Symbol" w:hint="default"/>
        <w:color w:val="00000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2841112A"/>
    <w:multiLevelType w:val="multilevel"/>
    <w:tmpl w:val="BE1CEB66"/>
    <w:lvl w:ilvl="0">
      <w:start w:val="7"/>
      <w:numFmt w:val="decimal"/>
      <w:lvlText w:val="%1."/>
      <w:lvlJc w:val="left"/>
      <w:pPr>
        <w:ind w:left="450" w:hanging="450"/>
      </w:pPr>
      <w:rPr>
        <w:rFonts w:hint="default"/>
      </w:rPr>
    </w:lvl>
    <w:lvl w:ilvl="1">
      <w:start w:val="1"/>
      <w:numFmt w:val="decimal"/>
      <w:lvlText w:val="%1.%2."/>
      <w:lvlJc w:val="left"/>
      <w:pPr>
        <w:ind w:left="1434"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6" w15:restartNumberingAfterBreak="0">
    <w:nsid w:val="29240CBA"/>
    <w:multiLevelType w:val="hybridMultilevel"/>
    <w:tmpl w:val="E43A2B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BF176BF"/>
    <w:multiLevelType w:val="hybridMultilevel"/>
    <w:tmpl w:val="F9B4F6E0"/>
    <w:lvl w:ilvl="0" w:tplc="9AC4DD4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064AE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45031FA"/>
    <w:multiLevelType w:val="hybridMultilevel"/>
    <w:tmpl w:val="13B0CD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63D06F8"/>
    <w:multiLevelType w:val="hybridMultilevel"/>
    <w:tmpl w:val="254662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3A9A5697"/>
    <w:multiLevelType w:val="hybridMultilevel"/>
    <w:tmpl w:val="71207872"/>
    <w:lvl w:ilvl="0" w:tplc="3AD68714">
      <w:start w:val="1"/>
      <w:numFmt w:val="decimal"/>
      <w:lvlText w:val="%1."/>
      <w:lvlJc w:val="left"/>
      <w:pPr>
        <w:ind w:left="1680" w:hanging="9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3BFE4FD3"/>
    <w:multiLevelType w:val="hybridMultilevel"/>
    <w:tmpl w:val="DFDA71A8"/>
    <w:lvl w:ilvl="0" w:tplc="0426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C014114"/>
    <w:multiLevelType w:val="hybridMultilevel"/>
    <w:tmpl w:val="D2DCD58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C053AFF"/>
    <w:multiLevelType w:val="hybridMultilevel"/>
    <w:tmpl w:val="3694363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5" w15:restartNumberingAfterBreak="0">
    <w:nsid w:val="3C7D40BD"/>
    <w:multiLevelType w:val="hybridMultilevel"/>
    <w:tmpl w:val="DD0A6BD8"/>
    <w:lvl w:ilvl="0" w:tplc="A1EA3C8C">
      <w:start w:val="1"/>
      <w:numFmt w:val="decimal"/>
      <w:lvlText w:val="%1)"/>
      <w:lvlJc w:val="left"/>
      <w:pPr>
        <w:ind w:left="1069" w:hanging="360"/>
      </w:pPr>
      <w:rPr>
        <w:rFonts w:hint="default"/>
        <w:i w:val="0"/>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6" w15:restartNumberingAfterBreak="0">
    <w:nsid w:val="3DE238C5"/>
    <w:multiLevelType w:val="multilevel"/>
    <w:tmpl w:val="8488DDEA"/>
    <w:lvl w:ilvl="0">
      <w:start w:val="1"/>
      <w:numFmt w:val="decimal"/>
      <w:lvlText w:val="%1."/>
      <w:lvlJc w:val="left"/>
      <w:pPr>
        <w:tabs>
          <w:tab w:val="num" w:pos="397"/>
        </w:tabs>
      </w:pPr>
      <w:rPr>
        <w:rFonts w:cs="Times New Roman" w:hint="default"/>
        <w:b w:val="0"/>
        <w:color w:val="auto"/>
      </w:rPr>
    </w:lvl>
    <w:lvl w:ilvl="1">
      <w:start w:val="1"/>
      <w:numFmt w:val="decimal"/>
      <w:lvlText w:val="%1.%2."/>
      <w:lvlJc w:val="left"/>
      <w:pPr>
        <w:tabs>
          <w:tab w:val="num" w:pos="1040"/>
        </w:tabs>
        <w:ind w:left="360"/>
      </w:pPr>
      <w:rPr>
        <w:rFonts w:cs="Times New Roman" w:hint="default"/>
        <w:b w:val="0"/>
        <w:color w:val="auto"/>
      </w:rPr>
    </w:lvl>
    <w:lvl w:ilvl="2">
      <w:start w:val="1"/>
      <w:numFmt w:val="decimal"/>
      <w:lvlText w:val="%1.%2.%3."/>
      <w:lvlJc w:val="left"/>
      <w:pPr>
        <w:tabs>
          <w:tab w:val="num" w:pos="2111"/>
        </w:tabs>
        <w:ind w:left="1260"/>
      </w:pPr>
      <w:rPr>
        <w:rFonts w:cs="Times New Roman" w:hint="default"/>
        <w:b w:val="0"/>
        <w:color w:val="auto"/>
      </w:rPr>
    </w:lvl>
    <w:lvl w:ilvl="3">
      <w:start w:val="1"/>
      <w:numFmt w:val="decimal"/>
      <w:lvlText w:val="%1.%2.%3.%4."/>
      <w:lvlJc w:val="left"/>
      <w:pPr>
        <w:tabs>
          <w:tab w:val="num" w:pos="2034"/>
        </w:tabs>
        <w:ind w:left="900"/>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40E37BB4"/>
    <w:multiLevelType w:val="hybridMultilevel"/>
    <w:tmpl w:val="19F07D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7CC18C8"/>
    <w:multiLevelType w:val="hybridMultilevel"/>
    <w:tmpl w:val="F1029120"/>
    <w:lvl w:ilvl="0" w:tplc="2088546A">
      <w:start w:val="2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A2B0EDD"/>
    <w:multiLevelType w:val="multilevel"/>
    <w:tmpl w:val="D2D6DF78"/>
    <w:lvl w:ilvl="0">
      <w:start w:val="8"/>
      <w:numFmt w:val="decimal"/>
      <w:lvlText w:val="%1."/>
      <w:lvlJc w:val="left"/>
      <w:pPr>
        <w:ind w:left="360" w:hanging="360"/>
      </w:pPr>
      <w:rPr>
        <w:rFonts w:hint="default"/>
      </w:rPr>
    </w:lvl>
    <w:lvl w:ilvl="1">
      <w:start w:val="1"/>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40" w15:restartNumberingAfterBreak="0">
    <w:nsid w:val="4ACF1EF6"/>
    <w:multiLevelType w:val="hybridMultilevel"/>
    <w:tmpl w:val="C5FA7DC2"/>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B33364F"/>
    <w:multiLevelType w:val="hybridMultilevel"/>
    <w:tmpl w:val="6EC645AE"/>
    <w:lvl w:ilvl="0" w:tplc="33627D78">
      <w:start w:val="20"/>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2" w15:restartNumberingAfterBreak="0">
    <w:nsid w:val="4D711DCF"/>
    <w:multiLevelType w:val="hybridMultilevel"/>
    <w:tmpl w:val="7A3E26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4F070BB6"/>
    <w:multiLevelType w:val="hybridMultilevel"/>
    <w:tmpl w:val="9CC80B78"/>
    <w:lvl w:ilvl="0" w:tplc="7756B6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FC62E9B"/>
    <w:multiLevelType w:val="hybridMultilevel"/>
    <w:tmpl w:val="9F4A77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530651B0"/>
    <w:multiLevelType w:val="hybridMultilevel"/>
    <w:tmpl w:val="20969C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67921BE"/>
    <w:multiLevelType w:val="hybridMultilevel"/>
    <w:tmpl w:val="7A4C44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CD179EA"/>
    <w:multiLevelType w:val="hybridMultilevel"/>
    <w:tmpl w:val="71AAE92E"/>
    <w:lvl w:ilvl="0" w:tplc="07443D1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5E7E52C7"/>
    <w:multiLevelType w:val="hybridMultilevel"/>
    <w:tmpl w:val="73DC450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3975479"/>
    <w:multiLevelType w:val="hybridMultilevel"/>
    <w:tmpl w:val="EF7ADB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66504BD8"/>
    <w:multiLevelType w:val="multilevel"/>
    <w:tmpl w:val="D2D6DF78"/>
    <w:lvl w:ilvl="0">
      <w:start w:val="8"/>
      <w:numFmt w:val="decimal"/>
      <w:lvlText w:val="%1."/>
      <w:lvlJc w:val="left"/>
      <w:pPr>
        <w:ind w:left="360" w:hanging="360"/>
      </w:pPr>
      <w:rPr>
        <w:rFonts w:hint="default"/>
      </w:rPr>
    </w:lvl>
    <w:lvl w:ilvl="1">
      <w:start w:val="1"/>
      <w:numFmt w:val="decimal"/>
      <w:lvlText w:val="%1.%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51" w15:restartNumberingAfterBreak="0">
    <w:nsid w:val="67CD5E2E"/>
    <w:multiLevelType w:val="multilevel"/>
    <w:tmpl w:val="C6682D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95E113D"/>
    <w:multiLevelType w:val="hybridMultilevel"/>
    <w:tmpl w:val="14508F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3" w15:restartNumberingAfterBreak="0">
    <w:nsid w:val="69720B8E"/>
    <w:multiLevelType w:val="hybridMultilevel"/>
    <w:tmpl w:val="7132F51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6A48216E"/>
    <w:multiLevelType w:val="hybridMultilevel"/>
    <w:tmpl w:val="646CF60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5" w15:restartNumberingAfterBreak="0">
    <w:nsid w:val="6A5809E3"/>
    <w:multiLevelType w:val="hybridMultilevel"/>
    <w:tmpl w:val="07F6E2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6B377539"/>
    <w:multiLevelType w:val="hybridMultilevel"/>
    <w:tmpl w:val="256861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DBD4C9D"/>
    <w:multiLevelType w:val="hybridMultilevel"/>
    <w:tmpl w:val="ADDAF044"/>
    <w:lvl w:ilvl="0" w:tplc="E4F411F8">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EEC3432"/>
    <w:multiLevelType w:val="multilevel"/>
    <w:tmpl w:val="9BE06442"/>
    <w:lvl w:ilvl="0">
      <w:start w:val="1"/>
      <w:numFmt w:val="decimal"/>
      <w:lvlText w:val="%1."/>
      <w:lvlJc w:val="left"/>
      <w:pPr>
        <w:ind w:left="360" w:hanging="360"/>
      </w:pPr>
      <w:rPr>
        <w:rFonts w:hint="default"/>
      </w:rPr>
    </w:lvl>
    <w:lvl w:ilvl="1">
      <w:start w:val="1"/>
      <w:numFmt w:val="decimal"/>
      <w:lvlText w:val="%2."/>
      <w:lvlJc w:val="left"/>
      <w:pPr>
        <w:ind w:left="1794" w:hanging="360"/>
      </w:pPr>
      <w:rPr>
        <w:rFonts w:hint="default"/>
      </w:rPr>
    </w:lvl>
    <w:lvl w:ilvl="2">
      <w:start w:val="1"/>
      <w:numFmt w:val="decimal"/>
      <w:lvlText w:val="%1.%2.%3."/>
      <w:lvlJc w:val="left"/>
      <w:pPr>
        <w:ind w:left="3588" w:hanging="720"/>
      </w:pPr>
      <w:rPr>
        <w:rFonts w:hint="default"/>
      </w:rPr>
    </w:lvl>
    <w:lvl w:ilvl="3">
      <w:start w:val="1"/>
      <w:numFmt w:val="decimal"/>
      <w:lvlText w:val="%1.%2.%3.%4."/>
      <w:lvlJc w:val="left"/>
      <w:pPr>
        <w:ind w:left="5022" w:hanging="72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250" w:hanging="108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478" w:hanging="1440"/>
      </w:pPr>
      <w:rPr>
        <w:rFonts w:hint="default"/>
      </w:rPr>
    </w:lvl>
    <w:lvl w:ilvl="8">
      <w:start w:val="1"/>
      <w:numFmt w:val="decimal"/>
      <w:lvlText w:val="%1.%2.%3.%4.%5.%6.%7.%8.%9."/>
      <w:lvlJc w:val="left"/>
      <w:pPr>
        <w:ind w:left="13272" w:hanging="1800"/>
      </w:pPr>
      <w:rPr>
        <w:rFonts w:hint="default"/>
      </w:rPr>
    </w:lvl>
  </w:abstractNum>
  <w:abstractNum w:abstractNumId="59" w15:restartNumberingAfterBreak="0">
    <w:nsid w:val="7C5931F8"/>
    <w:multiLevelType w:val="hybridMultilevel"/>
    <w:tmpl w:val="4C12D0EE"/>
    <w:lvl w:ilvl="0" w:tplc="05DC2B22">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F025055"/>
    <w:multiLevelType w:val="hybridMultilevel"/>
    <w:tmpl w:val="8BFEFAA8"/>
    <w:lvl w:ilvl="0" w:tplc="D08AE29E">
      <w:start w:val="1"/>
      <w:numFmt w:val="lowerLetter"/>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16cid:durableId="1199199778">
    <w:abstractNumId w:val="36"/>
  </w:num>
  <w:num w:numId="2" w16cid:durableId="1764186548">
    <w:abstractNumId w:val="38"/>
  </w:num>
  <w:num w:numId="3" w16cid:durableId="554239244">
    <w:abstractNumId w:val="54"/>
  </w:num>
  <w:num w:numId="4" w16cid:durableId="64375579">
    <w:abstractNumId w:val="6"/>
  </w:num>
  <w:num w:numId="5" w16cid:durableId="1812818816">
    <w:abstractNumId w:val="22"/>
  </w:num>
  <w:num w:numId="6" w16cid:durableId="863598020">
    <w:abstractNumId w:val="43"/>
  </w:num>
  <w:num w:numId="7" w16cid:durableId="853153816">
    <w:abstractNumId w:val="53"/>
  </w:num>
  <w:num w:numId="8" w16cid:durableId="1990013936">
    <w:abstractNumId w:val="15"/>
  </w:num>
  <w:num w:numId="9" w16cid:durableId="1233005160">
    <w:abstractNumId w:val="60"/>
  </w:num>
  <w:num w:numId="10" w16cid:durableId="1188834198">
    <w:abstractNumId w:val="57"/>
  </w:num>
  <w:num w:numId="11" w16cid:durableId="297688135">
    <w:abstractNumId w:val="24"/>
  </w:num>
  <w:num w:numId="12" w16cid:durableId="1781291825">
    <w:abstractNumId w:val="48"/>
  </w:num>
  <w:num w:numId="13" w16cid:durableId="1365442911">
    <w:abstractNumId w:val="13"/>
  </w:num>
  <w:num w:numId="14" w16cid:durableId="1104888645">
    <w:abstractNumId w:val="52"/>
  </w:num>
  <w:num w:numId="15" w16cid:durableId="2004121212">
    <w:abstractNumId w:val="31"/>
  </w:num>
  <w:num w:numId="16" w16cid:durableId="867449307">
    <w:abstractNumId w:val="18"/>
  </w:num>
  <w:num w:numId="17" w16cid:durableId="737440382">
    <w:abstractNumId w:val="47"/>
  </w:num>
  <w:num w:numId="18" w16cid:durableId="250168575">
    <w:abstractNumId w:val="17"/>
  </w:num>
  <w:num w:numId="19" w16cid:durableId="1630238294">
    <w:abstractNumId w:val="23"/>
  </w:num>
  <w:num w:numId="20" w16cid:durableId="175996522">
    <w:abstractNumId w:val="3"/>
  </w:num>
  <w:num w:numId="21" w16cid:durableId="788669444">
    <w:abstractNumId w:val="25"/>
  </w:num>
  <w:num w:numId="22" w16cid:durableId="1052655098">
    <w:abstractNumId w:val="12"/>
  </w:num>
  <w:num w:numId="23" w16cid:durableId="385833814">
    <w:abstractNumId w:val="49"/>
  </w:num>
  <w:num w:numId="24" w16cid:durableId="1654408243">
    <w:abstractNumId w:val="51"/>
  </w:num>
  <w:num w:numId="25" w16cid:durableId="1628504616">
    <w:abstractNumId w:val="10"/>
  </w:num>
  <w:num w:numId="26" w16cid:durableId="927731124">
    <w:abstractNumId w:val="21"/>
  </w:num>
  <w:num w:numId="27" w16cid:durableId="1695230752">
    <w:abstractNumId w:val="29"/>
  </w:num>
  <w:num w:numId="28" w16cid:durableId="1006438549">
    <w:abstractNumId w:val="14"/>
  </w:num>
  <w:num w:numId="29" w16cid:durableId="1720788795">
    <w:abstractNumId w:val="46"/>
  </w:num>
  <w:num w:numId="30" w16cid:durableId="332998920">
    <w:abstractNumId w:val="8"/>
  </w:num>
  <w:num w:numId="31" w16cid:durableId="370299830">
    <w:abstractNumId w:val="27"/>
  </w:num>
  <w:num w:numId="32" w16cid:durableId="1816408151">
    <w:abstractNumId w:val="41"/>
  </w:num>
  <w:num w:numId="33" w16cid:durableId="277491819">
    <w:abstractNumId w:val="35"/>
  </w:num>
  <w:num w:numId="34" w16cid:durableId="125122314">
    <w:abstractNumId w:val="55"/>
  </w:num>
  <w:num w:numId="35" w16cid:durableId="1159613891">
    <w:abstractNumId w:val="42"/>
  </w:num>
  <w:num w:numId="36" w16cid:durableId="1277447851">
    <w:abstractNumId w:val="45"/>
  </w:num>
  <w:num w:numId="37" w16cid:durableId="116225275">
    <w:abstractNumId w:val="44"/>
  </w:num>
  <w:num w:numId="38" w16cid:durableId="2070034621">
    <w:abstractNumId w:val="2"/>
  </w:num>
  <w:num w:numId="39" w16cid:durableId="1817529234">
    <w:abstractNumId w:val="4"/>
  </w:num>
  <w:num w:numId="40" w16cid:durableId="1420784984">
    <w:abstractNumId w:val="39"/>
  </w:num>
  <w:num w:numId="41" w16cid:durableId="283312476">
    <w:abstractNumId w:val="50"/>
  </w:num>
  <w:num w:numId="42" w16cid:durableId="1719163206">
    <w:abstractNumId w:val="56"/>
  </w:num>
  <w:num w:numId="43" w16cid:durableId="514076033">
    <w:abstractNumId w:val="58"/>
  </w:num>
  <w:num w:numId="44" w16cid:durableId="1476491122">
    <w:abstractNumId w:val="26"/>
  </w:num>
  <w:num w:numId="45" w16cid:durableId="440732343">
    <w:abstractNumId w:val="33"/>
  </w:num>
  <w:num w:numId="46" w16cid:durableId="486409436">
    <w:abstractNumId w:val="16"/>
  </w:num>
  <w:num w:numId="47" w16cid:durableId="231932569">
    <w:abstractNumId w:val="40"/>
  </w:num>
  <w:num w:numId="48" w16cid:durableId="1120683396">
    <w:abstractNumId w:val="9"/>
  </w:num>
  <w:num w:numId="49" w16cid:durableId="2056537654">
    <w:abstractNumId w:val="34"/>
  </w:num>
  <w:num w:numId="50" w16cid:durableId="144666856">
    <w:abstractNumId w:val="30"/>
  </w:num>
  <w:num w:numId="51" w16cid:durableId="5207064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39608815">
    <w:abstractNumId w:val="34"/>
  </w:num>
  <w:num w:numId="53" w16cid:durableId="161048729">
    <w:abstractNumId w:val="19"/>
  </w:num>
  <w:num w:numId="54" w16cid:durableId="99764942">
    <w:abstractNumId w:val="20"/>
  </w:num>
  <w:num w:numId="55" w16cid:durableId="1485976449">
    <w:abstractNumId w:val="0"/>
  </w:num>
  <w:num w:numId="56" w16cid:durableId="187108079">
    <w:abstractNumId w:val="28"/>
  </w:num>
  <w:num w:numId="57" w16cid:durableId="1206524140">
    <w:abstractNumId w:val="37"/>
  </w:num>
  <w:num w:numId="58" w16cid:durableId="152458261">
    <w:abstractNumId w:val="1"/>
  </w:num>
  <w:num w:numId="59" w16cid:durableId="2027317908">
    <w:abstractNumId w:val="5"/>
  </w:num>
  <w:num w:numId="60" w16cid:durableId="1405296915">
    <w:abstractNumId w:val="59"/>
  </w:num>
  <w:num w:numId="61" w16cid:durableId="1067067474">
    <w:abstractNumId w:val="7"/>
  </w:num>
  <w:num w:numId="62" w16cid:durableId="435097126">
    <w:abstractNumId w:val="32"/>
  </w:num>
  <w:num w:numId="63" w16cid:durableId="82917710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A1"/>
    <w:rsid w:val="000001C1"/>
    <w:rsid w:val="0000051F"/>
    <w:rsid w:val="0000196F"/>
    <w:rsid w:val="00001AFF"/>
    <w:rsid w:val="00001DDB"/>
    <w:rsid w:val="000029F6"/>
    <w:rsid w:val="00002F0B"/>
    <w:rsid w:val="00003831"/>
    <w:rsid w:val="00003B1C"/>
    <w:rsid w:val="000047CF"/>
    <w:rsid w:val="00004F43"/>
    <w:rsid w:val="00004F8A"/>
    <w:rsid w:val="000056A3"/>
    <w:rsid w:val="00006325"/>
    <w:rsid w:val="000063A8"/>
    <w:rsid w:val="00010171"/>
    <w:rsid w:val="0001031F"/>
    <w:rsid w:val="000103D9"/>
    <w:rsid w:val="00010DAB"/>
    <w:rsid w:val="0001229E"/>
    <w:rsid w:val="00012A8B"/>
    <w:rsid w:val="00012F20"/>
    <w:rsid w:val="0001314C"/>
    <w:rsid w:val="00013596"/>
    <w:rsid w:val="000143D3"/>
    <w:rsid w:val="00015A09"/>
    <w:rsid w:val="00016C73"/>
    <w:rsid w:val="00016CC7"/>
    <w:rsid w:val="00017B98"/>
    <w:rsid w:val="000201E1"/>
    <w:rsid w:val="00020FDC"/>
    <w:rsid w:val="00021214"/>
    <w:rsid w:val="000219A5"/>
    <w:rsid w:val="000229A3"/>
    <w:rsid w:val="00023EF8"/>
    <w:rsid w:val="00024FA7"/>
    <w:rsid w:val="00026AFE"/>
    <w:rsid w:val="00026FD3"/>
    <w:rsid w:val="000275E9"/>
    <w:rsid w:val="00027DD4"/>
    <w:rsid w:val="00027DEF"/>
    <w:rsid w:val="00030DB1"/>
    <w:rsid w:val="00031277"/>
    <w:rsid w:val="00031A2A"/>
    <w:rsid w:val="00031C21"/>
    <w:rsid w:val="00031D2F"/>
    <w:rsid w:val="00033AC3"/>
    <w:rsid w:val="00034EC3"/>
    <w:rsid w:val="0003663F"/>
    <w:rsid w:val="000373B4"/>
    <w:rsid w:val="00037751"/>
    <w:rsid w:val="00037838"/>
    <w:rsid w:val="00040DDA"/>
    <w:rsid w:val="00040EC1"/>
    <w:rsid w:val="00041313"/>
    <w:rsid w:val="00042A4D"/>
    <w:rsid w:val="000433A3"/>
    <w:rsid w:val="00043834"/>
    <w:rsid w:val="0004476F"/>
    <w:rsid w:val="00045CE2"/>
    <w:rsid w:val="000461A0"/>
    <w:rsid w:val="000462B9"/>
    <w:rsid w:val="000463C9"/>
    <w:rsid w:val="000468E1"/>
    <w:rsid w:val="00046DC6"/>
    <w:rsid w:val="00050FA8"/>
    <w:rsid w:val="000521D9"/>
    <w:rsid w:val="000530D9"/>
    <w:rsid w:val="000539BE"/>
    <w:rsid w:val="00054721"/>
    <w:rsid w:val="00054A25"/>
    <w:rsid w:val="00054D4A"/>
    <w:rsid w:val="00055A90"/>
    <w:rsid w:val="000568BB"/>
    <w:rsid w:val="00057F8E"/>
    <w:rsid w:val="00060E33"/>
    <w:rsid w:val="0006105D"/>
    <w:rsid w:val="000629F9"/>
    <w:rsid w:val="00063BAB"/>
    <w:rsid w:val="00063C46"/>
    <w:rsid w:val="00064622"/>
    <w:rsid w:val="0006521A"/>
    <w:rsid w:val="0006529D"/>
    <w:rsid w:val="00065334"/>
    <w:rsid w:val="000700C0"/>
    <w:rsid w:val="0007043A"/>
    <w:rsid w:val="00070D08"/>
    <w:rsid w:val="00071679"/>
    <w:rsid w:val="00072A41"/>
    <w:rsid w:val="00072EC6"/>
    <w:rsid w:val="00073241"/>
    <w:rsid w:val="00073709"/>
    <w:rsid w:val="00073B9E"/>
    <w:rsid w:val="000754A0"/>
    <w:rsid w:val="00076004"/>
    <w:rsid w:val="0008040E"/>
    <w:rsid w:val="00080422"/>
    <w:rsid w:val="00080F61"/>
    <w:rsid w:val="0008104C"/>
    <w:rsid w:val="00081979"/>
    <w:rsid w:val="0008205E"/>
    <w:rsid w:val="00082902"/>
    <w:rsid w:val="00083E2B"/>
    <w:rsid w:val="00085D71"/>
    <w:rsid w:val="00085F33"/>
    <w:rsid w:val="00086189"/>
    <w:rsid w:val="0008646A"/>
    <w:rsid w:val="0008648E"/>
    <w:rsid w:val="00090D3D"/>
    <w:rsid w:val="000922FA"/>
    <w:rsid w:val="000923D9"/>
    <w:rsid w:val="000923E9"/>
    <w:rsid w:val="000936E5"/>
    <w:rsid w:val="00095641"/>
    <w:rsid w:val="000957F5"/>
    <w:rsid w:val="00095920"/>
    <w:rsid w:val="00095BBA"/>
    <w:rsid w:val="000961C3"/>
    <w:rsid w:val="0009762F"/>
    <w:rsid w:val="000A1196"/>
    <w:rsid w:val="000A2E16"/>
    <w:rsid w:val="000A3565"/>
    <w:rsid w:val="000A3BC6"/>
    <w:rsid w:val="000A4A03"/>
    <w:rsid w:val="000A4C74"/>
    <w:rsid w:val="000A6173"/>
    <w:rsid w:val="000A63D2"/>
    <w:rsid w:val="000A72DE"/>
    <w:rsid w:val="000A76A9"/>
    <w:rsid w:val="000B0084"/>
    <w:rsid w:val="000B1028"/>
    <w:rsid w:val="000B13C4"/>
    <w:rsid w:val="000B1CC5"/>
    <w:rsid w:val="000B2465"/>
    <w:rsid w:val="000B262A"/>
    <w:rsid w:val="000B36DE"/>
    <w:rsid w:val="000B44FF"/>
    <w:rsid w:val="000B4A9B"/>
    <w:rsid w:val="000B54C6"/>
    <w:rsid w:val="000B6181"/>
    <w:rsid w:val="000B6346"/>
    <w:rsid w:val="000B646E"/>
    <w:rsid w:val="000B71CB"/>
    <w:rsid w:val="000C03E0"/>
    <w:rsid w:val="000C27E8"/>
    <w:rsid w:val="000C312D"/>
    <w:rsid w:val="000C3A16"/>
    <w:rsid w:val="000C41A4"/>
    <w:rsid w:val="000C47EB"/>
    <w:rsid w:val="000C710B"/>
    <w:rsid w:val="000C75FA"/>
    <w:rsid w:val="000C7756"/>
    <w:rsid w:val="000D0490"/>
    <w:rsid w:val="000D05BA"/>
    <w:rsid w:val="000D0639"/>
    <w:rsid w:val="000D2189"/>
    <w:rsid w:val="000D41F9"/>
    <w:rsid w:val="000D42B8"/>
    <w:rsid w:val="000D476F"/>
    <w:rsid w:val="000D47AC"/>
    <w:rsid w:val="000D52D7"/>
    <w:rsid w:val="000D5318"/>
    <w:rsid w:val="000D597C"/>
    <w:rsid w:val="000D5B12"/>
    <w:rsid w:val="000D636A"/>
    <w:rsid w:val="000D702E"/>
    <w:rsid w:val="000D7963"/>
    <w:rsid w:val="000D79FD"/>
    <w:rsid w:val="000E0100"/>
    <w:rsid w:val="000E0314"/>
    <w:rsid w:val="000E0512"/>
    <w:rsid w:val="000E07DF"/>
    <w:rsid w:val="000E1CC2"/>
    <w:rsid w:val="000E3E0B"/>
    <w:rsid w:val="000E4477"/>
    <w:rsid w:val="000E49D0"/>
    <w:rsid w:val="000E5407"/>
    <w:rsid w:val="000E563C"/>
    <w:rsid w:val="000E626B"/>
    <w:rsid w:val="000E681C"/>
    <w:rsid w:val="000E68DB"/>
    <w:rsid w:val="000E7F86"/>
    <w:rsid w:val="000F0BFE"/>
    <w:rsid w:val="000F2317"/>
    <w:rsid w:val="000F4F7B"/>
    <w:rsid w:val="000F552D"/>
    <w:rsid w:val="000F56FC"/>
    <w:rsid w:val="000F5937"/>
    <w:rsid w:val="000F5CCB"/>
    <w:rsid w:val="000F6183"/>
    <w:rsid w:val="000F6DCA"/>
    <w:rsid w:val="000F716C"/>
    <w:rsid w:val="001004B5"/>
    <w:rsid w:val="001017BE"/>
    <w:rsid w:val="00102647"/>
    <w:rsid w:val="00102B07"/>
    <w:rsid w:val="00102B87"/>
    <w:rsid w:val="00103537"/>
    <w:rsid w:val="0010419B"/>
    <w:rsid w:val="00104825"/>
    <w:rsid w:val="001068EE"/>
    <w:rsid w:val="00106D0F"/>
    <w:rsid w:val="00110041"/>
    <w:rsid w:val="001102B0"/>
    <w:rsid w:val="00110438"/>
    <w:rsid w:val="00110A93"/>
    <w:rsid w:val="00111474"/>
    <w:rsid w:val="00111512"/>
    <w:rsid w:val="001118E2"/>
    <w:rsid w:val="001122D7"/>
    <w:rsid w:val="00112451"/>
    <w:rsid w:val="00113331"/>
    <w:rsid w:val="001145C6"/>
    <w:rsid w:val="00114EF7"/>
    <w:rsid w:val="00115C32"/>
    <w:rsid w:val="00116B5A"/>
    <w:rsid w:val="00117B09"/>
    <w:rsid w:val="00121863"/>
    <w:rsid w:val="00121AF8"/>
    <w:rsid w:val="0012240A"/>
    <w:rsid w:val="00122912"/>
    <w:rsid w:val="00123918"/>
    <w:rsid w:val="0012403F"/>
    <w:rsid w:val="0012435C"/>
    <w:rsid w:val="00125746"/>
    <w:rsid w:val="00126978"/>
    <w:rsid w:val="001278E3"/>
    <w:rsid w:val="00130473"/>
    <w:rsid w:val="001308A1"/>
    <w:rsid w:val="00130A12"/>
    <w:rsid w:val="00130D7F"/>
    <w:rsid w:val="00130E21"/>
    <w:rsid w:val="00130E3C"/>
    <w:rsid w:val="00131330"/>
    <w:rsid w:val="001333F3"/>
    <w:rsid w:val="001334E4"/>
    <w:rsid w:val="00133AD1"/>
    <w:rsid w:val="00133FE3"/>
    <w:rsid w:val="001357C1"/>
    <w:rsid w:val="00136122"/>
    <w:rsid w:val="001376BC"/>
    <w:rsid w:val="00140A3F"/>
    <w:rsid w:val="00140B4D"/>
    <w:rsid w:val="00140C2A"/>
    <w:rsid w:val="0014169E"/>
    <w:rsid w:val="00141951"/>
    <w:rsid w:val="00143B65"/>
    <w:rsid w:val="00143D27"/>
    <w:rsid w:val="001445DF"/>
    <w:rsid w:val="00144781"/>
    <w:rsid w:val="00145643"/>
    <w:rsid w:val="00145AA4"/>
    <w:rsid w:val="00145F27"/>
    <w:rsid w:val="0014688B"/>
    <w:rsid w:val="00146C4B"/>
    <w:rsid w:val="00147A40"/>
    <w:rsid w:val="0015031D"/>
    <w:rsid w:val="001519DC"/>
    <w:rsid w:val="0015251E"/>
    <w:rsid w:val="001546D2"/>
    <w:rsid w:val="001547CE"/>
    <w:rsid w:val="00155008"/>
    <w:rsid w:val="00155916"/>
    <w:rsid w:val="00157272"/>
    <w:rsid w:val="00157A05"/>
    <w:rsid w:val="00157D2F"/>
    <w:rsid w:val="001602F1"/>
    <w:rsid w:val="00160D18"/>
    <w:rsid w:val="00160F80"/>
    <w:rsid w:val="0016116D"/>
    <w:rsid w:val="00161600"/>
    <w:rsid w:val="001631A2"/>
    <w:rsid w:val="00163626"/>
    <w:rsid w:val="00163649"/>
    <w:rsid w:val="00164E95"/>
    <w:rsid w:val="00164E9F"/>
    <w:rsid w:val="00165599"/>
    <w:rsid w:val="001658CA"/>
    <w:rsid w:val="00165A61"/>
    <w:rsid w:val="00166072"/>
    <w:rsid w:val="00166200"/>
    <w:rsid w:val="001667C4"/>
    <w:rsid w:val="00166E06"/>
    <w:rsid w:val="001671A6"/>
    <w:rsid w:val="00167987"/>
    <w:rsid w:val="0016799E"/>
    <w:rsid w:val="00167D5F"/>
    <w:rsid w:val="001703AE"/>
    <w:rsid w:val="0017191C"/>
    <w:rsid w:val="00172538"/>
    <w:rsid w:val="001743A0"/>
    <w:rsid w:val="00175653"/>
    <w:rsid w:val="00175889"/>
    <w:rsid w:val="001761ED"/>
    <w:rsid w:val="00176548"/>
    <w:rsid w:val="00176621"/>
    <w:rsid w:val="00176B68"/>
    <w:rsid w:val="00176D50"/>
    <w:rsid w:val="00177348"/>
    <w:rsid w:val="00180D77"/>
    <w:rsid w:val="00180EE2"/>
    <w:rsid w:val="001810E8"/>
    <w:rsid w:val="00181E73"/>
    <w:rsid w:val="001821D9"/>
    <w:rsid w:val="00183A3B"/>
    <w:rsid w:val="00183B1A"/>
    <w:rsid w:val="00183E0C"/>
    <w:rsid w:val="0018417D"/>
    <w:rsid w:val="0018470F"/>
    <w:rsid w:val="00185734"/>
    <w:rsid w:val="00186EE2"/>
    <w:rsid w:val="001902CB"/>
    <w:rsid w:val="0019052E"/>
    <w:rsid w:val="00190EAB"/>
    <w:rsid w:val="001914DB"/>
    <w:rsid w:val="00191C32"/>
    <w:rsid w:val="00192E92"/>
    <w:rsid w:val="00192EFE"/>
    <w:rsid w:val="001932D1"/>
    <w:rsid w:val="00194689"/>
    <w:rsid w:val="0019515B"/>
    <w:rsid w:val="00195C8E"/>
    <w:rsid w:val="0019603E"/>
    <w:rsid w:val="001A0752"/>
    <w:rsid w:val="001A1784"/>
    <w:rsid w:val="001A4717"/>
    <w:rsid w:val="001A4761"/>
    <w:rsid w:val="001B0BE7"/>
    <w:rsid w:val="001B0ECE"/>
    <w:rsid w:val="001B21A2"/>
    <w:rsid w:val="001B30B3"/>
    <w:rsid w:val="001B55D7"/>
    <w:rsid w:val="001B7660"/>
    <w:rsid w:val="001B7798"/>
    <w:rsid w:val="001C1CD2"/>
    <w:rsid w:val="001C1DA2"/>
    <w:rsid w:val="001C29CD"/>
    <w:rsid w:val="001C318D"/>
    <w:rsid w:val="001C4266"/>
    <w:rsid w:val="001C727B"/>
    <w:rsid w:val="001C78D7"/>
    <w:rsid w:val="001D0302"/>
    <w:rsid w:val="001D23D9"/>
    <w:rsid w:val="001D4999"/>
    <w:rsid w:val="001D551E"/>
    <w:rsid w:val="001D62F1"/>
    <w:rsid w:val="001E0264"/>
    <w:rsid w:val="001E2825"/>
    <w:rsid w:val="001E3712"/>
    <w:rsid w:val="001E4BA4"/>
    <w:rsid w:val="001E697A"/>
    <w:rsid w:val="001E69E7"/>
    <w:rsid w:val="001E6A14"/>
    <w:rsid w:val="001E6F04"/>
    <w:rsid w:val="001E706D"/>
    <w:rsid w:val="001F00DB"/>
    <w:rsid w:val="001F0D8D"/>
    <w:rsid w:val="001F1847"/>
    <w:rsid w:val="001F2BDB"/>
    <w:rsid w:val="001F2C4A"/>
    <w:rsid w:val="001F348F"/>
    <w:rsid w:val="001F3C2A"/>
    <w:rsid w:val="001F4332"/>
    <w:rsid w:val="001F4558"/>
    <w:rsid w:val="001F47A2"/>
    <w:rsid w:val="001F48F8"/>
    <w:rsid w:val="001F4B56"/>
    <w:rsid w:val="001F4BB5"/>
    <w:rsid w:val="001F5696"/>
    <w:rsid w:val="001F64FB"/>
    <w:rsid w:val="001F7398"/>
    <w:rsid w:val="001F797C"/>
    <w:rsid w:val="002012CA"/>
    <w:rsid w:val="0020142C"/>
    <w:rsid w:val="0020233A"/>
    <w:rsid w:val="0020288E"/>
    <w:rsid w:val="002036DE"/>
    <w:rsid w:val="00203E7A"/>
    <w:rsid w:val="00204347"/>
    <w:rsid w:val="002058BC"/>
    <w:rsid w:val="00205BF0"/>
    <w:rsid w:val="00205C19"/>
    <w:rsid w:val="002061D5"/>
    <w:rsid w:val="002062EC"/>
    <w:rsid w:val="00207D9D"/>
    <w:rsid w:val="00210B3C"/>
    <w:rsid w:val="002110CD"/>
    <w:rsid w:val="002119B6"/>
    <w:rsid w:val="00213607"/>
    <w:rsid w:val="00213CB3"/>
    <w:rsid w:val="00213D07"/>
    <w:rsid w:val="002155AB"/>
    <w:rsid w:val="00215AB7"/>
    <w:rsid w:val="00217DD3"/>
    <w:rsid w:val="00217E62"/>
    <w:rsid w:val="002200C5"/>
    <w:rsid w:val="00222F82"/>
    <w:rsid w:val="00223006"/>
    <w:rsid w:val="00223762"/>
    <w:rsid w:val="00223B29"/>
    <w:rsid w:val="00223DEA"/>
    <w:rsid w:val="00224E24"/>
    <w:rsid w:val="00227095"/>
    <w:rsid w:val="0022715A"/>
    <w:rsid w:val="0023081A"/>
    <w:rsid w:val="00231920"/>
    <w:rsid w:val="00233C1F"/>
    <w:rsid w:val="00233ECE"/>
    <w:rsid w:val="00234356"/>
    <w:rsid w:val="00234F6E"/>
    <w:rsid w:val="0023627C"/>
    <w:rsid w:val="00236736"/>
    <w:rsid w:val="00236BA6"/>
    <w:rsid w:val="00236E88"/>
    <w:rsid w:val="00237092"/>
    <w:rsid w:val="002375F1"/>
    <w:rsid w:val="00237B99"/>
    <w:rsid w:val="00241C39"/>
    <w:rsid w:val="0024271E"/>
    <w:rsid w:val="0024379E"/>
    <w:rsid w:val="00243992"/>
    <w:rsid w:val="0024487A"/>
    <w:rsid w:val="002454AA"/>
    <w:rsid w:val="00245500"/>
    <w:rsid w:val="00245909"/>
    <w:rsid w:val="00245D10"/>
    <w:rsid w:val="0024617F"/>
    <w:rsid w:val="00246B67"/>
    <w:rsid w:val="00247379"/>
    <w:rsid w:val="00247D06"/>
    <w:rsid w:val="0025056E"/>
    <w:rsid w:val="0025107D"/>
    <w:rsid w:val="002524D1"/>
    <w:rsid w:val="00253C02"/>
    <w:rsid w:val="002543E1"/>
    <w:rsid w:val="002551DC"/>
    <w:rsid w:val="0025575E"/>
    <w:rsid w:val="00255A43"/>
    <w:rsid w:val="00255BD2"/>
    <w:rsid w:val="002569D8"/>
    <w:rsid w:val="00257026"/>
    <w:rsid w:val="002604BE"/>
    <w:rsid w:val="00261602"/>
    <w:rsid w:val="002624AD"/>
    <w:rsid w:val="0026252B"/>
    <w:rsid w:val="00262AFC"/>
    <w:rsid w:val="0026471D"/>
    <w:rsid w:val="0026543E"/>
    <w:rsid w:val="00265617"/>
    <w:rsid w:val="0026577C"/>
    <w:rsid w:val="002666D2"/>
    <w:rsid w:val="002709D3"/>
    <w:rsid w:val="00271667"/>
    <w:rsid w:val="00271B75"/>
    <w:rsid w:val="00271ECB"/>
    <w:rsid w:val="00272225"/>
    <w:rsid w:val="002724D5"/>
    <w:rsid w:val="002734F1"/>
    <w:rsid w:val="00274836"/>
    <w:rsid w:val="00274C3E"/>
    <w:rsid w:val="00274FB0"/>
    <w:rsid w:val="002752E0"/>
    <w:rsid w:val="002752F0"/>
    <w:rsid w:val="002756E0"/>
    <w:rsid w:val="00275FCC"/>
    <w:rsid w:val="002765D8"/>
    <w:rsid w:val="002769F7"/>
    <w:rsid w:val="00276E49"/>
    <w:rsid w:val="00276E85"/>
    <w:rsid w:val="00277059"/>
    <w:rsid w:val="00280A62"/>
    <w:rsid w:val="002816C0"/>
    <w:rsid w:val="002827D3"/>
    <w:rsid w:val="00284BFD"/>
    <w:rsid w:val="00284FD5"/>
    <w:rsid w:val="002868E5"/>
    <w:rsid w:val="00287B9E"/>
    <w:rsid w:val="002901A0"/>
    <w:rsid w:val="00290419"/>
    <w:rsid w:val="0029187C"/>
    <w:rsid w:val="00291BAF"/>
    <w:rsid w:val="00291C3B"/>
    <w:rsid w:val="00291E70"/>
    <w:rsid w:val="002920D5"/>
    <w:rsid w:val="00292700"/>
    <w:rsid w:val="0029332B"/>
    <w:rsid w:val="00293DAF"/>
    <w:rsid w:val="00294AE0"/>
    <w:rsid w:val="00294E9B"/>
    <w:rsid w:val="002954AB"/>
    <w:rsid w:val="00295B27"/>
    <w:rsid w:val="00295DC1"/>
    <w:rsid w:val="00297142"/>
    <w:rsid w:val="00297564"/>
    <w:rsid w:val="002A2202"/>
    <w:rsid w:val="002A2A5A"/>
    <w:rsid w:val="002A3A3D"/>
    <w:rsid w:val="002A4BDE"/>
    <w:rsid w:val="002A519F"/>
    <w:rsid w:val="002A5778"/>
    <w:rsid w:val="002A5CFF"/>
    <w:rsid w:val="002A5E14"/>
    <w:rsid w:val="002A5E94"/>
    <w:rsid w:val="002B01A7"/>
    <w:rsid w:val="002B054A"/>
    <w:rsid w:val="002B1097"/>
    <w:rsid w:val="002B2231"/>
    <w:rsid w:val="002B3030"/>
    <w:rsid w:val="002B52FA"/>
    <w:rsid w:val="002B5BBB"/>
    <w:rsid w:val="002B630B"/>
    <w:rsid w:val="002B647D"/>
    <w:rsid w:val="002B64DB"/>
    <w:rsid w:val="002B689E"/>
    <w:rsid w:val="002B76F0"/>
    <w:rsid w:val="002B7B20"/>
    <w:rsid w:val="002C080F"/>
    <w:rsid w:val="002C11E6"/>
    <w:rsid w:val="002C121F"/>
    <w:rsid w:val="002C13F7"/>
    <w:rsid w:val="002C1EB6"/>
    <w:rsid w:val="002C22C1"/>
    <w:rsid w:val="002C22E3"/>
    <w:rsid w:val="002C2BB5"/>
    <w:rsid w:val="002C3718"/>
    <w:rsid w:val="002C3A58"/>
    <w:rsid w:val="002C3C04"/>
    <w:rsid w:val="002C41C8"/>
    <w:rsid w:val="002C4658"/>
    <w:rsid w:val="002C66F0"/>
    <w:rsid w:val="002C6B1D"/>
    <w:rsid w:val="002D08F0"/>
    <w:rsid w:val="002D0B5F"/>
    <w:rsid w:val="002D1099"/>
    <w:rsid w:val="002D17AB"/>
    <w:rsid w:val="002D2496"/>
    <w:rsid w:val="002D2874"/>
    <w:rsid w:val="002D2B7D"/>
    <w:rsid w:val="002D3280"/>
    <w:rsid w:val="002D3E3B"/>
    <w:rsid w:val="002D3F50"/>
    <w:rsid w:val="002D4329"/>
    <w:rsid w:val="002D43AC"/>
    <w:rsid w:val="002D44A3"/>
    <w:rsid w:val="002D5723"/>
    <w:rsid w:val="002D6624"/>
    <w:rsid w:val="002D6639"/>
    <w:rsid w:val="002D665A"/>
    <w:rsid w:val="002D67C5"/>
    <w:rsid w:val="002D758F"/>
    <w:rsid w:val="002D791C"/>
    <w:rsid w:val="002E00C6"/>
    <w:rsid w:val="002E0C27"/>
    <w:rsid w:val="002E14C7"/>
    <w:rsid w:val="002E1671"/>
    <w:rsid w:val="002E2F39"/>
    <w:rsid w:val="002E3719"/>
    <w:rsid w:val="002E3737"/>
    <w:rsid w:val="002E3D2C"/>
    <w:rsid w:val="002E3FFE"/>
    <w:rsid w:val="002E43A9"/>
    <w:rsid w:val="002E5EEA"/>
    <w:rsid w:val="002E5F27"/>
    <w:rsid w:val="002F0C84"/>
    <w:rsid w:val="002F3279"/>
    <w:rsid w:val="002F3871"/>
    <w:rsid w:val="002F3F3A"/>
    <w:rsid w:val="002F461E"/>
    <w:rsid w:val="002F4C7A"/>
    <w:rsid w:val="002F5276"/>
    <w:rsid w:val="002F5E96"/>
    <w:rsid w:val="002F64B2"/>
    <w:rsid w:val="002F6B07"/>
    <w:rsid w:val="002F74EF"/>
    <w:rsid w:val="002F77FB"/>
    <w:rsid w:val="002F7C87"/>
    <w:rsid w:val="002F7F2E"/>
    <w:rsid w:val="0030057E"/>
    <w:rsid w:val="00300E5F"/>
    <w:rsid w:val="003015CA"/>
    <w:rsid w:val="003015CE"/>
    <w:rsid w:val="003017E3"/>
    <w:rsid w:val="0030283A"/>
    <w:rsid w:val="00303A2C"/>
    <w:rsid w:val="00303A7E"/>
    <w:rsid w:val="00303B9B"/>
    <w:rsid w:val="003047C2"/>
    <w:rsid w:val="003056C8"/>
    <w:rsid w:val="00306D24"/>
    <w:rsid w:val="00307371"/>
    <w:rsid w:val="00310BDA"/>
    <w:rsid w:val="00310FE2"/>
    <w:rsid w:val="0031123D"/>
    <w:rsid w:val="00311328"/>
    <w:rsid w:val="00311D00"/>
    <w:rsid w:val="00311E9E"/>
    <w:rsid w:val="00312C8D"/>
    <w:rsid w:val="00313116"/>
    <w:rsid w:val="00313450"/>
    <w:rsid w:val="003150CD"/>
    <w:rsid w:val="003174D1"/>
    <w:rsid w:val="00320623"/>
    <w:rsid w:val="00320892"/>
    <w:rsid w:val="003209E5"/>
    <w:rsid w:val="00321FF6"/>
    <w:rsid w:val="0032437F"/>
    <w:rsid w:val="00324530"/>
    <w:rsid w:val="003250B9"/>
    <w:rsid w:val="00325EFC"/>
    <w:rsid w:val="00326234"/>
    <w:rsid w:val="0032640E"/>
    <w:rsid w:val="00327A18"/>
    <w:rsid w:val="00327B8A"/>
    <w:rsid w:val="00331162"/>
    <w:rsid w:val="0033139C"/>
    <w:rsid w:val="00331791"/>
    <w:rsid w:val="00331D76"/>
    <w:rsid w:val="003320D8"/>
    <w:rsid w:val="00332E12"/>
    <w:rsid w:val="00334CBC"/>
    <w:rsid w:val="00335CE2"/>
    <w:rsid w:val="00336C4F"/>
    <w:rsid w:val="00337CDF"/>
    <w:rsid w:val="00341198"/>
    <w:rsid w:val="0034169D"/>
    <w:rsid w:val="00342BC7"/>
    <w:rsid w:val="0034300C"/>
    <w:rsid w:val="00345316"/>
    <w:rsid w:val="00346C8D"/>
    <w:rsid w:val="0034745E"/>
    <w:rsid w:val="00347D69"/>
    <w:rsid w:val="00350192"/>
    <w:rsid w:val="00350BCE"/>
    <w:rsid w:val="00351A66"/>
    <w:rsid w:val="00352A25"/>
    <w:rsid w:val="00352B3B"/>
    <w:rsid w:val="00352D98"/>
    <w:rsid w:val="00353A53"/>
    <w:rsid w:val="00354915"/>
    <w:rsid w:val="00356858"/>
    <w:rsid w:val="00356884"/>
    <w:rsid w:val="003575F0"/>
    <w:rsid w:val="003603B4"/>
    <w:rsid w:val="00361DA2"/>
    <w:rsid w:val="00362AAC"/>
    <w:rsid w:val="00362C57"/>
    <w:rsid w:val="00363177"/>
    <w:rsid w:val="00363595"/>
    <w:rsid w:val="00363652"/>
    <w:rsid w:val="00363E7B"/>
    <w:rsid w:val="003651C5"/>
    <w:rsid w:val="00366FAD"/>
    <w:rsid w:val="0036718E"/>
    <w:rsid w:val="00367D55"/>
    <w:rsid w:val="00370038"/>
    <w:rsid w:val="003705DE"/>
    <w:rsid w:val="00370AF1"/>
    <w:rsid w:val="00372434"/>
    <w:rsid w:val="00372A08"/>
    <w:rsid w:val="003738A6"/>
    <w:rsid w:val="003761FF"/>
    <w:rsid w:val="0037706E"/>
    <w:rsid w:val="003777DD"/>
    <w:rsid w:val="00377816"/>
    <w:rsid w:val="00380BBC"/>
    <w:rsid w:val="00382AB7"/>
    <w:rsid w:val="00382D8B"/>
    <w:rsid w:val="00383CA0"/>
    <w:rsid w:val="0038420D"/>
    <w:rsid w:val="003857E6"/>
    <w:rsid w:val="0038590E"/>
    <w:rsid w:val="0038691E"/>
    <w:rsid w:val="00387EE3"/>
    <w:rsid w:val="00387FD2"/>
    <w:rsid w:val="0039300C"/>
    <w:rsid w:val="00393F9F"/>
    <w:rsid w:val="003944AB"/>
    <w:rsid w:val="003957DE"/>
    <w:rsid w:val="00395CC5"/>
    <w:rsid w:val="00395DEF"/>
    <w:rsid w:val="00397134"/>
    <w:rsid w:val="003A03B6"/>
    <w:rsid w:val="003A17EC"/>
    <w:rsid w:val="003A1CD7"/>
    <w:rsid w:val="003A28DA"/>
    <w:rsid w:val="003A2AF7"/>
    <w:rsid w:val="003A2B85"/>
    <w:rsid w:val="003A38B4"/>
    <w:rsid w:val="003A4043"/>
    <w:rsid w:val="003A4834"/>
    <w:rsid w:val="003A510B"/>
    <w:rsid w:val="003A5E0C"/>
    <w:rsid w:val="003A62E9"/>
    <w:rsid w:val="003A658E"/>
    <w:rsid w:val="003B0DF5"/>
    <w:rsid w:val="003B1D56"/>
    <w:rsid w:val="003B2658"/>
    <w:rsid w:val="003B406B"/>
    <w:rsid w:val="003B46D0"/>
    <w:rsid w:val="003B4B68"/>
    <w:rsid w:val="003B4D87"/>
    <w:rsid w:val="003B69E9"/>
    <w:rsid w:val="003B6A18"/>
    <w:rsid w:val="003C04DC"/>
    <w:rsid w:val="003C06D3"/>
    <w:rsid w:val="003C254C"/>
    <w:rsid w:val="003C3F3C"/>
    <w:rsid w:val="003C4951"/>
    <w:rsid w:val="003C515A"/>
    <w:rsid w:val="003C5F1D"/>
    <w:rsid w:val="003C6A63"/>
    <w:rsid w:val="003C6A69"/>
    <w:rsid w:val="003D18C3"/>
    <w:rsid w:val="003D1D4F"/>
    <w:rsid w:val="003D274D"/>
    <w:rsid w:val="003D3AE8"/>
    <w:rsid w:val="003D41E0"/>
    <w:rsid w:val="003D56EE"/>
    <w:rsid w:val="003D61D1"/>
    <w:rsid w:val="003D79FD"/>
    <w:rsid w:val="003E0C3C"/>
    <w:rsid w:val="003E194E"/>
    <w:rsid w:val="003E1B23"/>
    <w:rsid w:val="003E1BD7"/>
    <w:rsid w:val="003E1D8C"/>
    <w:rsid w:val="003E2800"/>
    <w:rsid w:val="003E2B44"/>
    <w:rsid w:val="003E381B"/>
    <w:rsid w:val="003E5397"/>
    <w:rsid w:val="003E5880"/>
    <w:rsid w:val="003E5F18"/>
    <w:rsid w:val="003E64AF"/>
    <w:rsid w:val="003E65B3"/>
    <w:rsid w:val="003E7310"/>
    <w:rsid w:val="003E78A6"/>
    <w:rsid w:val="003E7D78"/>
    <w:rsid w:val="003F0521"/>
    <w:rsid w:val="003F0C50"/>
    <w:rsid w:val="003F1821"/>
    <w:rsid w:val="003F3B34"/>
    <w:rsid w:val="003F4288"/>
    <w:rsid w:val="003F59C2"/>
    <w:rsid w:val="003F6138"/>
    <w:rsid w:val="003F6B8F"/>
    <w:rsid w:val="003F6FA7"/>
    <w:rsid w:val="003F744C"/>
    <w:rsid w:val="003F7AF1"/>
    <w:rsid w:val="003F7B6E"/>
    <w:rsid w:val="004002DD"/>
    <w:rsid w:val="004003CA"/>
    <w:rsid w:val="00402A1B"/>
    <w:rsid w:val="0040346F"/>
    <w:rsid w:val="00403747"/>
    <w:rsid w:val="00403896"/>
    <w:rsid w:val="00404358"/>
    <w:rsid w:val="00404400"/>
    <w:rsid w:val="00406167"/>
    <w:rsid w:val="00406270"/>
    <w:rsid w:val="00407468"/>
    <w:rsid w:val="00410298"/>
    <w:rsid w:val="004102BD"/>
    <w:rsid w:val="00411532"/>
    <w:rsid w:val="00412FCE"/>
    <w:rsid w:val="004146F2"/>
    <w:rsid w:val="00414877"/>
    <w:rsid w:val="004154B5"/>
    <w:rsid w:val="0041628E"/>
    <w:rsid w:val="00416465"/>
    <w:rsid w:val="00416734"/>
    <w:rsid w:val="00416770"/>
    <w:rsid w:val="0042183D"/>
    <w:rsid w:val="0042265A"/>
    <w:rsid w:val="00423E87"/>
    <w:rsid w:val="004248D7"/>
    <w:rsid w:val="00424D43"/>
    <w:rsid w:val="00425014"/>
    <w:rsid w:val="004258F3"/>
    <w:rsid w:val="00425F39"/>
    <w:rsid w:val="0042632D"/>
    <w:rsid w:val="00426788"/>
    <w:rsid w:val="00426B7C"/>
    <w:rsid w:val="00430229"/>
    <w:rsid w:val="00430AF2"/>
    <w:rsid w:val="0043105F"/>
    <w:rsid w:val="00431DA1"/>
    <w:rsid w:val="00432A3F"/>
    <w:rsid w:val="00432E38"/>
    <w:rsid w:val="00433BF0"/>
    <w:rsid w:val="0043476B"/>
    <w:rsid w:val="00434939"/>
    <w:rsid w:val="00435450"/>
    <w:rsid w:val="00436862"/>
    <w:rsid w:val="00436C4C"/>
    <w:rsid w:val="004407BD"/>
    <w:rsid w:val="004417BD"/>
    <w:rsid w:val="00441C83"/>
    <w:rsid w:val="00442435"/>
    <w:rsid w:val="00443325"/>
    <w:rsid w:val="00444902"/>
    <w:rsid w:val="00444E80"/>
    <w:rsid w:val="00446274"/>
    <w:rsid w:val="00446633"/>
    <w:rsid w:val="0044694C"/>
    <w:rsid w:val="004471EF"/>
    <w:rsid w:val="004473B9"/>
    <w:rsid w:val="0044792E"/>
    <w:rsid w:val="0045115F"/>
    <w:rsid w:val="00451890"/>
    <w:rsid w:val="004520A7"/>
    <w:rsid w:val="00452171"/>
    <w:rsid w:val="00452E75"/>
    <w:rsid w:val="004537EF"/>
    <w:rsid w:val="00454DBA"/>
    <w:rsid w:val="00455220"/>
    <w:rsid w:val="00456439"/>
    <w:rsid w:val="0045731F"/>
    <w:rsid w:val="00457803"/>
    <w:rsid w:val="00461D9C"/>
    <w:rsid w:val="004628E6"/>
    <w:rsid w:val="00462AC0"/>
    <w:rsid w:val="0046386C"/>
    <w:rsid w:val="00464054"/>
    <w:rsid w:val="00465531"/>
    <w:rsid w:val="00466E1D"/>
    <w:rsid w:val="004678F0"/>
    <w:rsid w:val="00467A6C"/>
    <w:rsid w:val="00467F87"/>
    <w:rsid w:val="0047118D"/>
    <w:rsid w:val="00471A8A"/>
    <w:rsid w:val="0047286F"/>
    <w:rsid w:val="00472AD1"/>
    <w:rsid w:val="00473306"/>
    <w:rsid w:val="004757B3"/>
    <w:rsid w:val="00475BB6"/>
    <w:rsid w:val="00475CEB"/>
    <w:rsid w:val="004760CB"/>
    <w:rsid w:val="00477E53"/>
    <w:rsid w:val="00481A48"/>
    <w:rsid w:val="004822F9"/>
    <w:rsid w:val="004823B6"/>
    <w:rsid w:val="004852C0"/>
    <w:rsid w:val="00486717"/>
    <w:rsid w:val="00491E8F"/>
    <w:rsid w:val="004922D5"/>
    <w:rsid w:val="00492CC1"/>
    <w:rsid w:val="00493B9A"/>
    <w:rsid w:val="00494066"/>
    <w:rsid w:val="00494DE5"/>
    <w:rsid w:val="00494F19"/>
    <w:rsid w:val="0049790E"/>
    <w:rsid w:val="00497C90"/>
    <w:rsid w:val="004A3664"/>
    <w:rsid w:val="004A3A44"/>
    <w:rsid w:val="004A48C8"/>
    <w:rsid w:val="004A5ABE"/>
    <w:rsid w:val="004A6CC3"/>
    <w:rsid w:val="004A6D45"/>
    <w:rsid w:val="004A736C"/>
    <w:rsid w:val="004A7A32"/>
    <w:rsid w:val="004B07EE"/>
    <w:rsid w:val="004B0F4E"/>
    <w:rsid w:val="004B1797"/>
    <w:rsid w:val="004B3B41"/>
    <w:rsid w:val="004B404C"/>
    <w:rsid w:val="004B5B80"/>
    <w:rsid w:val="004B5CED"/>
    <w:rsid w:val="004B5D97"/>
    <w:rsid w:val="004B615E"/>
    <w:rsid w:val="004B6681"/>
    <w:rsid w:val="004B6D04"/>
    <w:rsid w:val="004B6DDC"/>
    <w:rsid w:val="004B7BDA"/>
    <w:rsid w:val="004C0331"/>
    <w:rsid w:val="004C12C0"/>
    <w:rsid w:val="004C189B"/>
    <w:rsid w:val="004C1E94"/>
    <w:rsid w:val="004C6345"/>
    <w:rsid w:val="004C7DB4"/>
    <w:rsid w:val="004C7F0B"/>
    <w:rsid w:val="004C7FDD"/>
    <w:rsid w:val="004D046C"/>
    <w:rsid w:val="004D049D"/>
    <w:rsid w:val="004D08F9"/>
    <w:rsid w:val="004D0B24"/>
    <w:rsid w:val="004D18F6"/>
    <w:rsid w:val="004D2317"/>
    <w:rsid w:val="004D24D7"/>
    <w:rsid w:val="004D250B"/>
    <w:rsid w:val="004D2921"/>
    <w:rsid w:val="004D42CD"/>
    <w:rsid w:val="004D52F0"/>
    <w:rsid w:val="004D6355"/>
    <w:rsid w:val="004D7477"/>
    <w:rsid w:val="004E0A7B"/>
    <w:rsid w:val="004E0BBF"/>
    <w:rsid w:val="004E20D2"/>
    <w:rsid w:val="004E3126"/>
    <w:rsid w:val="004E3A69"/>
    <w:rsid w:val="004E41DA"/>
    <w:rsid w:val="004E5FA6"/>
    <w:rsid w:val="004E61F8"/>
    <w:rsid w:val="004E6BA8"/>
    <w:rsid w:val="004E6FA6"/>
    <w:rsid w:val="004F01B0"/>
    <w:rsid w:val="004F1812"/>
    <w:rsid w:val="004F1BDE"/>
    <w:rsid w:val="004F2089"/>
    <w:rsid w:val="004F4291"/>
    <w:rsid w:val="004F4AE2"/>
    <w:rsid w:val="004F539F"/>
    <w:rsid w:val="004F5A33"/>
    <w:rsid w:val="004F6555"/>
    <w:rsid w:val="004F7713"/>
    <w:rsid w:val="004F771D"/>
    <w:rsid w:val="00500C40"/>
    <w:rsid w:val="0050155A"/>
    <w:rsid w:val="005016C3"/>
    <w:rsid w:val="005016FF"/>
    <w:rsid w:val="005036FB"/>
    <w:rsid w:val="00504657"/>
    <w:rsid w:val="00504C45"/>
    <w:rsid w:val="00505DBB"/>
    <w:rsid w:val="00505E30"/>
    <w:rsid w:val="00506229"/>
    <w:rsid w:val="00506BD6"/>
    <w:rsid w:val="00506F52"/>
    <w:rsid w:val="00510366"/>
    <w:rsid w:val="00510D0A"/>
    <w:rsid w:val="00511593"/>
    <w:rsid w:val="00511971"/>
    <w:rsid w:val="005121BD"/>
    <w:rsid w:val="00512C89"/>
    <w:rsid w:val="0051386D"/>
    <w:rsid w:val="00513B36"/>
    <w:rsid w:val="0051451D"/>
    <w:rsid w:val="00514B01"/>
    <w:rsid w:val="00515536"/>
    <w:rsid w:val="00515CB5"/>
    <w:rsid w:val="00515E18"/>
    <w:rsid w:val="005163F5"/>
    <w:rsid w:val="00516DF7"/>
    <w:rsid w:val="00516FAC"/>
    <w:rsid w:val="005172F0"/>
    <w:rsid w:val="0051746A"/>
    <w:rsid w:val="00520FD4"/>
    <w:rsid w:val="005247E5"/>
    <w:rsid w:val="00526741"/>
    <w:rsid w:val="00526EE1"/>
    <w:rsid w:val="00526F0E"/>
    <w:rsid w:val="005271B3"/>
    <w:rsid w:val="005271EB"/>
    <w:rsid w:val="00530886"/>
    <w:rsid w:val="00532EC2"/>
    <w:rsid w:val="00534A45"/>
    <w:rsid w:val="0053555E"/>
    <w:rsid w:val="00536C1A"/>
    <w:rsid w:val="00537738"/>
    <w:rsid w:val="00537E04"/>
    <w:rsid w:val="0054302D"/>
    <w:rsid w:val="0054324D"/>
    <w:rsid w:val="00543373"/>
    <w:rsid w:val="005435E2"/>
    <w:rsid w:val="00543D38"/>
    <w:rsid w:val="0054410C"/>
    <w:rsid w:val="00544CC8"/>
    <w:rsid w:val="00544E2F"/>
    <w:rsid w:val="00545258"/>
    <w:rsid w:val="00545AD0"/>
    <w:rsid w:val="00546654"/>
    <w:rsid w:val="0054670D"/>
    <w:rsid w:val="00546FD4"/>
    <w:rsid w:val="00547138"/>
    <w:rsid w:val="00547C02"/>
    <w:rsid w:val="00550405"/>
    <w:rsid w:val="005518EA"/>
    <w:rsid w:val="00552652"/>
    <w:rsid w:val="00553F3A"/>
    <w:rsid w:val="00554429"/>
    <w:rsid w:val="00554699"/>
    <w:rsid w:val="005549DA"/>
    <w:rsid w:val="00555DEB"/>
    <w:rsid w:val="005566F1"/>
    <w:rsid w:val="00556725"/>
    <w:rsid w:val="005571E8"/>
    <w:rsid w:val="00561625"/>
    <w:rsid w:val="00561776"/>
    <w:rsid w:val="00561AB1"/>
    <w:rsid w:val="00562B93"/>
    <w:rsid w:val="00562CB8"/>
    <w:rsid w:val="00564836"/>
    <w:rsid w:val="00565F3B"/>
    <w:rsid w:val="005716C4"/>
    <w:rsid w:val="00572EFE"/>
    <w:rsid w:val="00573790"/>
    <w:rsid w:val="0057425F"/>
    <w:rsid w:val="00575C5D"/>
    <w:rsid w:val="0057628E"/>
    <w:rsid w:val="00576BA6"/>
    <w:rsid w:val="00577F67"/>
    <w:rsid w:val="005800AB"/>
    <w:rsid w:val="005804C4"/>
    <w:rsid w:val="005806D8"/>
    <w:rsid w:val="005825A3"/>
    <w:rsid w:val="00582870"/>
    <w:rsid w:val="00583452"/>
    <w:rsid w:val="00583994"/>
    <w:rsid w:val="00583C20"/>
    <w:rsid w:val="00584A5B"/>
    <w:rsid w:val="00584D64"/>
    <w:rsid w:val="00584E46"/>
    <w:rsid w:val="00586A47"/>
    <w:rsid w:val="00586A92"/>
    <w:rsid w:val="00587E6D"/>
    <w:rsid w:val="00587EF8"/>
    <w:rsid w:val="00590461"/>
    <w:rsid w:val="00591C33"/>
    <w:rsid w:val="005920B0"/>
    <w:rsid w:val="00592DF2"/>
    <w:rsid w:val="0059357E"/>
    <w:rsid w:val="00594D23"/>
    <w:rsid w:val="00594EC2"/>
    <w:rsid w:val="0059506F"/>
    <w:rsid w:val="00595316"/>
    <w:rsid w:val="00596A80"/>
    <w:rsid w:val="00596D3C"/>
    <w:rsid w:val="00597000"/>
    <w:rsid w:val="00597769"/>
    <w:rsid w:val="005A1802"/>
    <w:rsid w:val="005A2917"/>
    <w:rsid w:val="005A4A2A"/>
    <w:rsid w:val="005A506D"/>
    <w:rsid w:val="005A50D8"/>
    <w:rsid w:val="005A52D0"/>
    <w:rsid w:val="005A6398"/>
    <w:rsid w:val="005A696E"/>
    <w:rsid w:val="005A7055"/>
    <w:rsid w:val="005A77F7"/>
    <w:rsid w:val="005A7C3C"/>
    <w:rsid w:val="005A7F22"/>
    <w:rsid w:val="005B3255"/>
    <w:rsid w:val="005B3ADD"/>
    <w:rsid w:val="005B3E69"/>
    <w:rsid w:val="005B4619"/>
    <w:rsid w:val="005B47D7"/>
    <w:rsid w:val="005B4971"/>
    <w:rsid w:val="005B50C8"/>
    <w:rsid w:val="005B57D4"/>
    <w:rsid w:val="005B772D"/>
    <w:rsid w:val="005B79E7"/>
    <w:rsid w:val="005C0C04"/>
    <w:rsid w:val="005C105A"/>
    <w:rsid w:val="005C1760"/>
    <w:rsid w:val="005C1B74"/>
    <w:rsid w:val="005C25DE"/>
    <w:rsid w:val="005C31BF"/>
    <w:rsid w:val="005C355B"/>
    <w:rsid w:val="005C36B3"/>
    <w:rsid w:val="005C3C18"/>
    <w:rsid w:val="005C5EDB"/>
    <w:rsid w:val="005C640D"/>
    <w:rsid w:val="005C6666"/>
    <w:rsid w:val="005C6BD5"/>
    <w:rsid w:val="005C7090"/>
    <w:rsid w:val="005D0288"/>
    <w:rsid w:val="005D0369"/>
    <w:rsid w:val="005D1579"/>
    <w:rsid w:val="005D2D68"/>
    <w:rsid w:val="005D31B2"/>
    <w:rsid w:val="005D324C"/>
    <w:rsid w:val="005D33FA"/>
    <w:rsid w:val="005D3742"/>
    <w:rsid w:val="005D37C0"/>
    <w:rsid w:val="005D6D92"/>
    <w:rsid w:val="005E009A"/>
    <w:rsid w:val="005E14EE"/>
    <w:rsid w:val="005E21D4"/>
    <w:rsid w:val="005E3C8A"/>
    <w:rsid w:val="005E4574"/>
    <w:rsid w:val="005E4A83"/>
    <w:rsid w:val="005E4E9F"/>
    <w:rsid w:val="005E5DC0"/>
    <w:rsid w:val="005E6E16"/>
    <w:rsid w:val="005E72C0"/>
    <w:rsid w:val="005E787D"/>
    <w:rsid w:val="005E7982"/>
    <w:rsid w:val="005E7A64"/>
    <w:rsid w:val="005E7AE9"/>
    <w:rsid w:val="005F032C"/>
    <w:rsid w:val="005F063E"/>
    <w:rsid w:val="005F082D"/>
    <w:rsid w:val="005F2D53"/>
    <w:rsid w:val="005F2E5F"/>
    <w:rsid w:val="005F30E5"/>
    <w:rsid w:val="005F4E32"/>
    <w:rsid w:val="005F57B0"/>
    <w:rsid w:val="005F5B26"/>
    <w:rsid w:val="005F71D1"/>
    <w:rsid w:val="005F741E"/>
    <w:rsid w:val="005F7BB6"/>
    <w:rsid w:val="0060093A"/>
    <w:rsid w:val="00600AD3"/>
    <w:rsid w:val="00601108"/>
    <w:rsid w:val="00602761"/>
    <w:rsid w:val="00602937"/>
    <w:rsid w:val="006045C8"/>
    <w:rsid w:val="00604740"/>
    <w:rsid w:val="0060474B"/>
    <w:rsid w:val="006057E9"/>
    <w:rsid w:val="006059A1"/>
    <w:rsid w:val="006069E8"/>
    <w:rsid w:val="00606EE6"/>
    <w:rsid w:val="00606FCD"/>
    <w:rsid w:val="00607C22"/>
    <w:rsid w:val="006115A6"/>
    <w:rsid w:val="00611D93"/>
    <w:rsid w:val="00612007"/>
    <w:rsid w:val="00612400"/>
    <w:rsid w:val="00612626"/>
    <w:rsid w:val="0061276C"/>
    <w:rsid w:val="006127D6"/>
    <w:rsid w:val="00612D37"/>
    <w:rsid w:val="00612E6A"/>
    <w:rsid w:val="006142AB"/>
    <w:rsid w:val="00614BB6"/>
    <w:rsid w:val="00614CCC"/>
    <w:rsid w:val="0061677E"/>
    <w:rsid w:val="00617DB1"/>
    <w:rsid w:val="0062015F"/>
    <w:rsid w:val="006202DF"/>
    <w:rsid w:val="006206F8"/>
    <w:rsid w:val="0062185F"/>
    <w:rsid w:val="00621C48"/>
    <w:rsid w:val="00622AB5"/>
    <w:rsid w:val="00623D19"/>
    <w:rsid w:val="006248AA"/>
    <w:rsid w:val="00625192"/>
    <w:rsid w:val="00625D06"/>
    <w:rsid w:val="006267D9"/>
    <w:rsid w:val="00627CD2"/>
    <w:rsid w:val="00627EF9"/>
    <w:rsid w:val="00630494"/>
    <w:rsid w:val="00630571"/>
    <w:rsid w:val="00630634"/>
    <w:rsid w:val="00631A56"/>
    <w:rsid w:val="00631D19"/>
    <w:rsid w:val="00632039"/>
    <w:rsid w:val="0063225C"/>
    <w:rsid w:val="00632973"/>
    <w:rsid w:val="006335EF"/>
    <w:rsid w:val="006337B3"/>
    <w:rsid w:val="006337FA"/>
    <w:rsid w:val="0063416B"/>
    <w:rsid w:val="00634969"/>
    <w:rsid w:val="00634B14"/>
    <w:rsid w:val="00634B5A"/>
    <w:rsid w:val="006352E9"/>
    <w:rsid w:val="006359B6"/>
    <w:rsid w:val="00635DA5"/>
    <w:rsid w:val="0063679E"/>
    <w:rsid w:val="006373D2"/>
    <w:rsid w:val="0063750E"/>
    <w:rsid w:val="006401B9"/>
    <w:rsid w:val="00641ABE"/>
    <w:rsid w:val="00641B0A"/>
    <w:rsid w:val="00643722"/>
    <w:rsid w:val="00643C78"/>
    <w:rsid w:val="00645CEB"/>
    <w:rsid w:val="00645DB0"/>
    <w:rsid w:val="00646E49"/>
    <w:rsid w:val="00647D44"/>
    <w:rsid w:val="00647F2A"/>
    <w:rsid w:val="0065042D"/>
    <w:rsid w:val="00650930"/>
    <w:rsid w:val="00651E1D"/>
    <w:rsid w:val="00652119"/>
    <w:rsid w:val="006533EA"/>
    <w:rsid w:val="00654759"/>
    <w:rsid w:val="00654D1E"/>
    <w:rsid w:val="0065522A"/>
    <w:rsid w:val="006558E6"/>
    <w:rsid w:val="00655BBA"/>
    <w:rsid w:val="0065650A"/>
    <w:rsid w:val="00656BBC"/>
    <w:rsid w:val="00657A76"/>
    <w:rsid w:val="00657E45"/>
    <w:rsid w:val="006607D7"/>
    <w:rsid w:val="0066244E"/>
    <w:rsid w:val="00663FAD"/>
    <w:rsid w:val="0066418D"/>
    <w:rsid w:val="00664210"/>
    <w:rsid w:val="00664276"/>
    <w:rsid w:val="006644ED"/>
    <w:rsid w:val="00664E2F"/>
    <w:rsid w:val="00665301"/>
    <w:rsid w:val="00665F7B"/>
    <w:rsid w:val="00666BB5"/>
    <w:rsid w:val="00666BC6"/>
    <w:rsid w:val="00667DAB"/>
    <w:rsid w:val="0067009E"/>
    <w:rsid w:val="00671338"/>
    <w:rsid w:val="006737AA"/>
    <w:rsid w:val="00673D71"/>
    <w:rsid w:val="00674B44"/>
    <w:rsid w:val="00674F93"/>
    <w:rsid w:val="006760DA"/>
    <w:rsid w:val="0067614D"/>
    <w:rsid w:val="00677108"/>
    <w:rsid w:val="00677211"/>
    <w:rsid w:val="00677233"/>
    <w:rsid w:val="00677463"/>
    <w:rsid w:val="0068029B"/>
    <w:rsid w:val="00680608"/>
    <w:rsid w:val="006807EE"/>
    <w:rsid w:val="00680E5E"/>
    <w:rsid w:val="00680E64"/>
    <w:rsid w:val="0068107C"/>
    <w:rsid w:val="00681C06"/>
    <w:rsid w:val="0068469D"/>
    <w:rsid w:val="00684938"/>
    <w:rsid w:val="00687BC9"/>
    <w:rsid w:val="00690851"/>
    <w:rsid w:val="00690DAC"/>
    <w:rsid w:val="006911E2"/>
    <w:rsid w:val="0069153F"/>
    <w:rsid w:val="0069311F"/>
    <w:rsid w:val="006935AA"/>
    <w:rsid w:val="00693F60"/>
    <w:rsid w:val="006940F3"/>
    <w:rsid w:val="00695838"/>
    <w:rsid w:val="00695CAD"/>
    <w:rsid w:val="00695E40"/>
    <w:rsid w:val="00696AC7"/>
    <w:rsid w:val="0069781E"/>
    <w:rsid w:val="006A0356"/>
    <w:rsid w:val="006A0DA1"/>
    <w:rsid w:val="006A0DB4"/>
    <w:rsid w:val="006A0E2C"/>
    <w:rsid w:val="006A14D4"/>
    <w:rsid w:val="006A592E"/>
    <w:rsid w:val="006A5E82"/>
    <w:rsid w:val="006A5EEA"/>
    <w:rsid w:val="006A6E40"/>
    <w:rsid w:val="006B0E58"/>
    <w:rsid w:val="006B287C"/>
    <w:rsid w:val="006B3CA8"/>
    <w:rsid w:val="006B3E1B"/>
    <w:rsid w:val="006B4497"/>
    <w:rsid w:val="006B4B80"/>
    <w:rsid w:val="006B521B"/>
    <w:rsid w:val="006B5388"/>
    <w:rsid w:val="006B617D"/>
    <w:rsid w:val="006B706D"/>
    <w:rsid w:val="006C02C9"/>
    <w:rsid w:val="006C2700"/>
    <w:rsid w:val="006C35DC"/>
    <w:rsid w:val="006C42DA"/>
    <w:rsid w:val="006C4FB6"/>
    <w:rsid w:val="006C504F"/>
    <w:rsid w:val="006C51E8"/>
    <w:rsid w:val="006C521F"/>
    <w:rsid w:val="006C550B"/>
    <w:rsid w:val="006C5CF2"/>
    <w:rsid w:val="006C64CD"/>
    <w:rsid w:val="006C7A12"/>
    <w:rsid w:val="006D0E30"/>
    <w:rsid w:val="006D1293"/>
    <w:rsid w:val="006D1D6A"/>
    <w:rsid w:val="006D25F8"/>
    <w:rsid w:val="006D271E"/>
    <w:rsid w:val="006D3E54"/>
    <w:rsid w:val="006D46F7"/>
    <w:rsid w:val="006D66F6"/>
    <w:rsid w:val="006D781A"/>
    <w:rsid w:val="006D7840"/>
    <w:rsid w:val="006D7C2D"/>
    <w:rsid w:val="006E0187"/>
    <w:rsid w:val="006E0D75"/>
    <w:rsid w:val="006E2DD0"/>
    <w:rsid w:val="006E3823"/>
    <w:rsid w:val="006E3EEC"/>
    <w:rsid w:val="006E3F74"/>
    <w:rsid w:val="006E42A6"/>
    <w:rsid w:val="006E4599"/>
    <w:rsid w:val="006E48AB"/>
    <w:rsid w:val="006E4CBD"/>
    <w:rsid w:val="006E50AD"/>
    <w:rsid w:val="006E76AA"/>
    <w:rsid w:val="006E7732"/>
    <w:rsid w:val="006E7962"/>
    <w:rsid w:val="006F01CE"/>
    <w:rsid w:val="006F06C0"/>
    <w:rsid w:val="006F0AC3"/>
    <w:rsid w:val="006F1807"/>
    <w:rsid w:val="006F2EE6"/>
    <w:rsid w:val="006F31E6"/>
    <w:rsid w:val="006F3513"/>
    <w:rsid w:val="006F44D1"/>
    <w:rsid w:val="006F45FD"/>
    <w:rsid w:val="006F5074"/>
    <w:rsid w:val="006F58BF"/>
    <w:rsid w:val="007005CD"/>
    <w:rsid w:val="00700D31"/>
    <w:rsid w:val="007010E3"/>
    <w:rsid w:val="00702528"/>
    <w:rsid w:val="00702ED8"/>
    <w:rsid w:val="0070469E"/>
    <w:rsid w:val="0070527E"/>
    <w:rsid w:val="007053C8"/>
    <w:rsid w:val="00705EF5"/>
    <w:rsid w:val="00706141"/>
    <w:rsid w:val="0070671C"/>
    <w:rsid w:val="00706D79"/>
    <w:rsid w:val="00707350"/>
    <w:rsid w:val="00707C41"/>
    <w:rsid w:val="00710376"/>
    <w:rsid w:val="0071098A"/>
    <w:rsid w:val="007111FD"/>
    <w:rsid w:val="00713E32"/>
    <w:rsid w:val="0071535D"/>
    <w:rsid w:val="00715E7A"/>
    <w:rsid w:val="0071699C"/>
    <w:rsid w:val="0071794B"/>
    <w:rsid w:val="007209FF"/>
    <w:rsid w:val="00720A58"/>
    <w:rsid w:val="00721AB1"/>
    <w:rsid w:val="007220D4"/>
    <w:rsid w:val="007225CD"/>
    <w:rsid w:val="0072348F"/>
    <w:rsid w:val="00725A5E"/>
    <w:rsid w:val="00726E90"/>
    <w:rsid w:val="00727360"/>
    <w:rsid w:val="0073028E"/>
    <w:rsid w:val="007303E1"/>
    <w:rsid w:val="00730B6D"/>
    <w:rsid w:val="00730BBF"/>
    <w:rsid w:val="00731430"/>
    <w:rsid w:val="00731EAF"/>
    <w:rsid w:val="0073287F"/>
    <w:rsid w:val="00732A53"/>
    <w:rsid w:val="007337C9"/>
    <w:rsid w:val="0073569F"/>
    <w:rsid w:val="007360BB"/>
    <w:rsid w:val="007369DB"/>
    <w:rsid w:val="00736D4C"/>
    <w:rsid w:val="00736FE2"/>
    <w:rsid w:val="00737467"/>
    <w:rsid w:val="00737D5F"/>
    <w:rsid w:val="00742A78"/>
    <w:rsid w:val="00742ED3"/>
    <w:rsid w:val="00743638"/>
    <w:rsid w:val="0074389B"/>
    <w:rsid w:val="00744700"/>
    <w:rsid w:val="00744E54"/>
    <w:rsid w:val="00745760"/>
    <w:rsid w:val="007473CD"/>
    <w:rsid w:val="00747499"/>
    <w:rsid w:val="00750702"/>
    <w:rsid w:val="007508D6"/>
    <w:rsid w:val="00750D4E"/>
    <w:rsid w:val="00752126"/>
    <w:rsid w:val="00752B66"/>
    <w:rsid w:val="007535A6"/>
    <w:rsid w:val="00754A8C"/>
    <w:rsid w:val="00754FB0"/>
    <w:rsid w:val="007553D3"/>
    <w:rsid w:val="00756002"/>
    <w:rsid w:val="007570C4"/>
    <w:rsid w:val="00757143"/>
    <w:rsid w:val="007617B6"/>
    <w:rsid w:val="00761F91"/>
    <w:rsid w:val="007630C5"/>
    <w:rsid w:val="00764E5C"/>
    <w:rsid w:val="00765D39"/>
    <w:rsid w:val="00767F9F"/>
    <w:rsid w:val="0077053C"/>
    <w:rsid w:val="00771EFC"/>
    <w:rsid w:val="00771F75"/>
    <w:rsid w:val="00774844"/>
    <w:rsid w:val="007750D7"/>
    <w:rsid w:val="00776464"/>
    <w:rsid w:val="007772C3"/>
    <w:rsid w:val="00777F04"/>
    <w:rsid w:val="00782B13"/>
    <w:rsid w:val="00783AD0"/>
    <w:rsid w:val="00783E42"/>
    <w:rsid w:val="0078507D"/>
    <w:rsid w:val="0078677F"/>
    <w:rsid w:val="00787C3C"/>
    <w:rsid w:val="00792CA6"/>
    <w:rsid w:val="00793CA7"/>
    <w:rsid w:val="007951C1"/>
    <w:rsid w:val="007952F3"/>
    <w:rsid w:val="007956C0"/>
    <w:rsid w:val="00796195"/>
    <w:rsid w:val="007969EE"/>
    <w:rsid w:val="0079796D"/>
    <w:rsid w:val="00797CAF"/>
    <w:rsid w:val="007A0529"/>
    <w:rsid w:val="007A0D63"/>
    <w:rsid w:val="007A127A"/>
    <w:rsid w:val="007A2501"/>
    <w:rsid w:val="007A263A"/>
    <w:rsid w:val="007A2E89"/>
    <w:rsid w:val="007A45F8"/>
    <w:rsid w:val="007A46FB"/>
    <w:rsid w:val="007A561C"/>
    <w:rsid w:val="007A5D95"/>
    <w:rsid w:val="007A65CC"/>
    <w:rsid w:val="007A6F09"/>
    <w:rsid w:val="007B131B"/>
    <w:rsid w:val="007B1453"/>
    <w:rsid w:val="007B21D3"/>
    <w:rsid w:val="007B3611"/>
    <w:rsid w:val="007B3AD9"/>
    <w:rsid w:val="007B3B03"/>
    <w:rsid w:val="007B3F74"/>
    <w:rsid w:val="007B4818"/>
    <w:rsid w:val="007B4BF5"/>
    <w:rsid w:val="007B4C6D"/>
    <w:rsid w:val="007B5BAF"/>
    <w:rsid w:val="007B60FE"/>
    <w:rsid w:val="007C0C19"/>
    <w:rsid w:val="007C0E3C"/>
    <w:rsid w:val="007C0F02"/>
    <w:rsid w:val="007C29B1"/>
    <w:rsid w:val="007C3C8A"/>
    <w:rsid w:val="007C5443"/>
    <w:rsid w:val="007C61C8"/>
    <w:rsid w:val="007C6D1D"/>
    <w:rsid w:val="007C6F56"/>
    <w:rsid w:val="007C76E5"/>
    <w:rsid w:val="007C79E8"/>
    <w:rsid w:val="007D1C63"/>
    <w:rsid w:val="007D2163"/>
    <w:rsid w:val="007D3443"/>
    <w:rsid w:val="007D3917"/>
    <w:rsid w:val="007D4FB6"/>
    <w:rsid w:val="007D51EE"/>
    <w:rsid w:val="007D58B8"/>
    <w:rsid w:val="007E04FF"/>
    <w:rsid w:val="007E19C0"/>
    <w:rsid w:val="007E2513"/>
    <w:rsid w:val="007E2D77"/>
    <w:rsid w:val="007E47AA"/>
    <w:rsid w:val="007E47B2"/>
    <w:rsid w:val="007E56C9"/>
    <w:rsid w:val="007E58AC"/>
    <w:rsid w:val="007E619B"/>
    <w:rsid w:val="007E66AF"/>
    <w:rsid w:val="007E67F7"/>
    <w:rsid w:val="007E6B7E"/>
    <w:rsid w:val="007F1DD7"/>
    <w:rsid w:val="007F1E3F"/>
    <w:rsid w:val="007F2132"/>
    <w:rsid w:val="007F27F1"/>
    <w:rsid w:val="007F342D"/>
    <w:rsid w:val="007F45D8"/>
    <w:rsid w:val="007F4FA9"/>
    <w:rsid w:val="007F59C9"/>
    <w:rsid w:val="007F5B30"/>
    <w:rsid w:val="007F63BF"/>
    <w:rsid w:val="007F6F22"/>
    <w:rsid w:val="007F79A8"/>
    <w:rsid w:val="007F7BE7"/>
    <w:rsid w:val="00800D0B"/>
    <w:rsid w:val="008018E4"/>
    <w:rsid w:val="00801F16"/>
    <w:rsid w:val="008020C6"/>
    <w:rsid w:val="00803584"/>
    <w:rsid w:val="00803FF8"/>
    <w:rsid w:val="00805CA0"/>
    <w:rsid w:val="00810D5E"/>
    <w:rsid w:val="0081257E"/>
    <w:rsid w:val="00812A19"/>
    <w:rsid w:val="008138F2"/>
    <w:rsid w:val="008158FA"/>
    <w:rsid w:val="00816AC0"/>
    <w:rsid w:val="00817243"/>
    <w:rsid w:val="00817827"/>
    <w:rsid w:val="00817DF1"/>
    <w:rsid w:val="0082051C"/>
    <w:rsid w:val="00821920"/>
    <w:rsid w:val="008219D1"/>
    <w:rsid w:val="00822263"/>
    <w:rsid w:val="00822D23"/>
    <w:rsid w:val="00822DE7"/>
    <w:rsid w:val="00823AA7"/>
    <w:rsid w:val="00824A86"/>
    <w:rsid w:val="008254DD"/>
    <w:rsid w:val="00825942"/>
    <w:rsid w:val="00825E05"/>
    <w:rsid w:val="00826421"/>
    <w:rsid w:val="0083014E"/>
    <w:rsid w:val="00831077"/>
    <w:rsid w:val="00832464"/>
    <w:rsid w:val="00832656"/>
    <w:rsid w:val="00832A46"/>
    <w:rsid w:val="00833D72"/>
    <w:rsid w:val="00833DE2"/>
    <w:rsid w:val="00834652"/>
    <w:rsid w:val="00835A29"/>
    <w:rsid w:val="00835D03"/>
    <w:rsid w:val="00836CE2"/>
    <w:rsid w:val="00840B51"/>
    <w:rsid w:val="008410AE"/>
    <w:rsid w:val="0084119B"/>
    <w:rsid w:val="00842161"/>
    <w:rsid w:val="008425C4"/>
    <w:rsid w:val="008441B3"/>
    <w:rsid w:val="00844565"/>
    <w:rsid w:val="00844ACE"/>
    <w:rsid w:val="00844C4D"/>
    <w:rsid w:val="00844EC3"/>
    <w:rsid w:val="0084602D"/>
    <w:rsid w:val="008467D3"/>
    <w:rsid w:val="00846FA9"/>
    <w:rsid w:val="008507E5"/>
    <w:rsid w:val="00850F87"/>
    <w:rsid w:val="00851EAC"/>
    <w:rsid w:val="008529E1"/>
    <w:rsid w:val="00852A15"/>
    <w:rsid w:val="00852BEA"/>
    <w:rsid w:val="00853E1E"/>
    <w:rsid w:val="008540B1"/>
    <w:rsid w:val="00854CA0"/>
    <w:rsid w:val="00854D70"/>
    <w:rsid w:val="00855BE9"/>
    <w:rsid w:val="00855F44"/>
    <w:rsid w:val="00857511"/>
    <w:rsid w:val="00857875"/>
    <w:rsid w:val="00857F15"/>
    <w:rsid w:val="00857F75"/>
    <w:rsid w:val="008605D5"/>
    <w:rsid w:val="00860F0F"/>
    <w:rsid w:val="00861224"/>
    <w:rsid w:val="00861909"/>
    <w:rsid w:val="0086227F"/>
    <w:rsid w:val="00865322"/>
    <w:rsid w:val="00865AEF"/>
    <w:rsid w:val="00867C97"/>
    <w:rsid w:val="008706B3"/>
    <w:rsid w:val="00870CFA"/>
    <w:rsid w:val="008718B5"/>
    <w:rsid w:val="008722F1"/>
    <w:rsid w:val="008723FF"/>
    <w:rsid w:val="00872693"/>
    <w:rsid w:val="00872AB4"/>
    <w:rsid w:val="00872B23"/>
    <w:rsid w:val="0087343A"/>
    <w:rsid w:val="00874A76"/>
    <w:rsid w:val="00875095"/>
    <w:rsid w:val="00875B54"/>
    <w:rsid w:val="00875F77"/>
    <w:rsid w:val="008763E7"/>
    <w:rsid w:val="00876BCE"/>
    <w:rsid w:val="00881FE6"/>
    <w:rsid w:val="00885828"/>
    <w:rsid w:val="0088593A"/>
    <w:rsid w:val="00885B16"/>
    <w:rsid w:val="00887302"/>
    <w:rsid w:val="00887ADD"/>
    <w:rsid w:val="00887FF0"/>
    <w:rsid w:val="00890080"/>
    <w:rsid w:val="00890325"/>
    <w:rsid w:val="00890364"/>
    <w:rsid w:val="00890EE8"/>
    <w:rsid w:val="0089124B"/>
    <w:rsid w:val="00891572"/>
    <w:rsid w:val="00891E17"/>
    <w:rsid w:val="008922D8"/>
    <w:rsid w:val="00892C2D"/>
    <w:rsid w:val="0089371B"/>
    <w:rsid w:val="00896137"/>
    <w:rsid w:val="008972A7"/>
    <w:rsid w:val="00897BE7"/>
    <w:rsid w:val="00897D31"/>
    <w:rsid w:val="008A02E5"/>
    <w:rsid w:val="008A0E77"/>
    <w:rsid w:val="008A12FF"/>
    <w:rsid w:val="008A153D"/>
    <w:rsid w:val="008A27E6"/>
    <w:rsid w:val="008A2AAE"/>
    <w:rsid w:val="008A2E10"/>
    <w:rsid w:val="008A31B7"/>
    <w:rsid w:val="008A35EB"/>
    <w:rsid w:val="008A3852"/>
    <w:rsid w:val="008A3B28"/>
    <w:rsid w:val="008A3F5E"/>
    <w:rsid w:val="008A495E"/>
    <w:rsid w:val="008A54E8"/>
    <w:rsid w:val="008A6CB0"/>
    <w:rsid w:val="008A6DB0"/>
    <w:rsid w:val="008A792E"/>
    <w:rsid w:val="008B000A"/>
    <w:rsid w:val="008B0C96"/>
    <w:rsid w:val="008B0F78"/>
    <w:rsid w:val="008B157D"/>
    <w:rsid w:val="008B1A32"/>
    <w:rsid w:val="008B1B2A"/>
    <w:rsid w:val="008B2A00"/>
    <w:rsid w:val="008B3555"/>
    <w:rsid w:val="008B4700"/>
    <w:rsid w:val="008B4C84"/>
    <w:rsid w:val="008B54F7"/>
    <w:rsid w:val="008B59A5"/>
    <w:rsid w:val="008B5DF6"/>
    <w:rsid w:val="008B6DCD"/>
    <w:rsid w:val="008B77E0"/>
    <w:rsid w:val="008B7C07"/>
    <w:rsid w:val="008C12B3"/>
    <w:rsid w:val="008C1985"/>
    <w:rsid w:val="008C1EB7"/>
    <w:rsid w:val="008C2AE6"/>
    <w:rsid w:val="008C4AE5"/>
    <w:rsid w:val="008C4D39"/>
    <w:rsid w:val="008C7360"/>
    <w:rsid w:val="008D07E6"/>
    <w:rsid w:val="008D0ACF"/>
    <w:rsid w:val="008D1127"/>
    <w:rsid w:val="008D18BF"/>
    <w:rsid w:val="008D1D13"/>
    <w:rsid w:val="008D1E7F"/>
    <w:rsid w:val="008D201F"/>
    <w:rsid w:val="008D3054"/>
    <w:rsid w:val="008D4385"/>
    <w:rsid w:val="008D43E3"/>
    <w:rsid w:val="008D4460"/>
    <w:rsid w:val="008D5170"/>
    <w:rsid w:val="008D55F8"/>
    <w:rsid w:val="008D6D6D"/>
    <w:rsid w:val="008D7172"/>
    <w:rsid w:val="008E0A16"/>
    <w:rsid w:val="008E0ABD"/>
    <w:rsid w:val="008E28C7"/>
    <w:rsid w:val="008E2D0C"/>
    <w:rsid w:val="008E31FF"/>
    <w:rsid w:val="008E3201"/>
    <w:rsid w:val="008E344F"/>
    <w:rsid w:val="008E37C8"/>
    <w:rsid w:val="008E37FE"/>
    <w:rsid w:val="008E3A9D"/>
    <w:rsid w:val="008E44BB"/>
    <w:rsid w:val="008E4F30"/>
    <w:rsid w:val="008E510B"/>
    <w:rsid w:val="008E5178"/>
    <w:rsid w:val="008E5261"/>
    <w:rsid w:val="008E5910"/>
    <w:rsid w:val="008E5CD0"/>
    <w:rsid w:val="008E786B"/>
    <w:rsid w:val="008E7A29"/>
    <w:rsid w:val="008E7B4A"/>
    <w:rsid w:val="008F0721"/>
    <w:rsid w:val="008F0903"/>
    <w:rsid w:val="008F1058"/>
    <w:rsid w:val="008F1A60"/>
    <w:rsid w:val="008F1F69"/>
    <w:rsid w:val="008F3374"/>
    <w:rsid w:val="008F4E2D"/>
    <w:rsid w:val="008F5C48"/>
    <w:rsid w:val="008F5CDF"/>
    <w:rsid w:val="008F74A1"/>
    <w:rsid w:val="00900E12"/>
    <w:rsid w:val="009015A7"/>
    <w:rsid w:val="00901CC3"/>
    <w:rsid w:val="00903F43"/>
    <w:rsid w:val="00904136"/>
    <w:rsid w:val="009043F4"/>
    <w:rsid w:val="00905231"/>
    <w:rsid w:val="009078D6"/>
    <w:rsid w:val="00907C58"/>
    <w:rsid w:val="00907E16"/>
    <w:rsid w:val="009115D9"/>
    <w:rsid w:val="00912513"/>
    <w:rsid w:val="00913B3C"/>
    <w:rsid w:val="00913B6D"/>
    <w:rsid w:val="00914927"/>
    <w:rsid w:val="0091649E"/>
    <w:rsid w:val="0091652D"/>
    <w:rsid w:val="009206BD"/>
    <w:rsid w:val="00920A52"/>
    <w:rsid w:val="0092196A"/>
    <w:rsid w:val="009221E6"/>
    <w:rsid w:val="0092276B"/>
    <w:rsid w:val="00922E12"/>
    <w:rsid w:val="00922E69"/>
    <w:rsid w:val="009237DA"/>
    <w:rsid w:val="009265FE"/>
    <w:rsid w:val="00927CB6"/>
    <w:rsid w:val="00930BB6"/>
    <w:rsid w:val="00931316"/>
    <w:rsid w:val="009316A5"/>
    <w:rsid w:val="00931FA4"/>
    <w:rsid w:val="00933135"/>
    <w:rsid w:val="00933AB7"/>
    <w:rsid w:val="009345BA"/>
    <w:rsid w:val="009352D1"/>
    <w:rsid w:val="009358B1"/>
    <w:rsid w:val="0093699F"/>
    <w:rsid w:val="009373CC"/>
    <w:rsid w:val="00937681"/>
    <w:rsid w:val="009405C2"/>
    <w:rsid w:val="00940ADF"/>
    <w:rsid w:val="00941098"/>
    <w:rsid w:val="00941D79"/>
    <w:rsid w:val="00942F77"/>
    <w:rsid w:val="009436E1"/>
    <w:rsid w:val="009442EE"/>
    <w:rsid w:val="00944D7C"/>
    <w:rsid w:val="00944E26"/>
    <w:rsid w:val="009460AF"/>
    <w:rsid w:val="009465BC"/>
    <w:rsid w:val="00946C59"/>
    <w:rsid w:val="009477AB"/>
    <w:rsid w:val="0094789B"/>
    <w:rsid w:val="00947EA1"/>
    <w:rsid w:val="00950CCF"/>
    <w:rsid w:val="0095329F"/>
    <w:rsid w:val="00954C5F"/>
    <w:rsid w:val="009558EC"/>
    <w:rsid w:val="0095631B"/>
    <w:rsid w:val="0095658B"/>
    <w:rsid w:val="009568DA"/>
    <w:rsid w:val="0095692E"/>
    <w:rsid w:val="00956A8B"/>
    <w:rsid w:val="00956C2F"/>
    <w:rsid w:val="00957967"/>
    <w:rsid w:val="009607B6"/>
    <w:rsid w:val="00960C57"/>
    <w:rsid w:val="00960F1E"/>
    <w:rsid w:val="0096167A"/>
    <w:rsid w:val="00962DD5"/>
    <w:rsid w:val="0096301D"/>
    <w:rsid w:val="009657D5"/>
    <w:rsid w:val="00966061"/>
    <w:rsid w:val="00967681"/>
    <w:rsid w:val="00967FC2"/>
    <w:rsid w:val="0097165B"/>
    <w:rsid w:val="009727B6"/>
    <w:rsid w:val="00974602"/>
    <w:rsid w:val="0097517E"/>
    <w:rsid w:val="009757A9"/>
    <w:rsid w:val="00975C76"/>
    <w:rsid w:val="009764C8"/>
    <w:rsid w:val="0097671A"/>
    <w:rsid w:val="00976D8B"/>
    <w:rsid w:val="009807FF"/>
    <w:rsid w:val="009817F0"/>
    <w:rsid w:val="00983011"/>
    <w:rsid w:val="009832CD"/>
    <w:rsid w:val="009845AB"/>
    <w:rsid w:val="0098558C"/>
    <w:rsid w:val="00986857"/>
    <w:rsid w:val="00986F20"/>
    <w:rsid w:val="009872A4"/>
    <w:rsid w:val="00990BA6"/>
    <w:rsid w:val="009911E7"/>
    <w:rsid w:val="00991884"/>
    <w:rsid w:val="00991CF4"/>
    <w:rsid w:val="00991DAA"/>
    <w:rsid w:val="00993BD2"/>
    <w:rsid w:val="00994282"/>
    <w:rsid w:val="009950DF"/>
    <w:rsid w:val="00995177"/>
    <w:rsid w:val="009951BF"/>
    <w:rsid w:val="00995D95"/>
    <w:rsid w:val="009968A1"/>
    <w:rsid w:val="00996E10"/>
    <w:rsid w:val="009A0780"/>
    <w:rsid w:val="009A1830"/>
    <w:rsid w:val="009A24D4"/>
    <w:rsid w:val="009A2C27"/>
    <w:rsid w:val="009A3849"/>
    <w:rsid w:val="009A42CD"/>
    <w:rsid w:val="009A527C"/>
    <w:rsid w:val="009A5FE3"/>
    <w:rsid w:val="009A6F22"/>
    <w:rsid w:val="009A7643"/>
    <w:rsid w:val="009B1CCF"/>
    <w:rsid w:val="009B26DA"/>
    <w:rsid w:val="009B2DBF"/>
    <w:rsid w:val="009B2F25"/>
    <w:rsid w:val="009B350A"/>
    <w:rsid w:val="009B3A36"/>
    <w:rsid w:val="009B4BAF"/>
    <w:rsid w:val="009C0D89"/>
    <w:rsid w:val="009C0EA8"/>
    <w:rsid w:val="009C1441"/>
    <w:rsid w:val="009C21EC"/>
    <w:rsid w:val="009C2B5C"/>
    <w:rsid w:val="009C32F9"/>
    <w:rsid w:val="009C4CD0"/>
    <w:rsid w:val="009C5CB7"/>
    <w:rsid w:val="009C6E57"/>
    <w:rsid w:val="009C7516"/>
    <w:rsid w:val="009C7607"/>
    <w:rsid w:val="009D12AB"/>
    <w:rsid w:val="009D1CE1"/>
    <w:rsid w:val="009D1F4A"/>
    <w:rsid w:val="009D2730"/>
    <w:rsid w:val="009D2B57"/>
    <w:rsid w:val="009D2C03"/>
    <w:rsid w:val="009D2ED9"/>
    <w:rsid w:val="009D3B14"/>
    <w:rsid w:val="009D465A"/>
    <w:rsid w:val="009D502B"/>
    <w:rsid w:val="009D50DB"/>
    <w:rsid w:val="009D5338"/>
    <w:rsid w:val="009D78A6"/>
    <w:rsid w:val="009D7AAC"/>
    <w:rsid w:val="009E0C8A"/>
    <w:rsid w:val="009E1BF0"/>
    <w:rsid w:val="009E244D"/>
    <w:rsid w:val="009E3515"/>
    <w:rsid w:val="009E3849"/>
    <w:rsid w:val="009E4FC6"/>
    <w:rsid w:val="009E64FD"/>
    <w:rsid w:val="009E66D9"/>
    <w:rsid w:val="009E6D37"/>
    <w:rsid w:val="009E7863"/>
    <w:rsid w:val="009E7E30"/>
    <w:rsid w:val="009E7E38"/>
    <w:rsid w:val="009F0AE0"/>
    <w:rsid w:val="009F121D"/>
    <w:rsid w:val="009F132B"/>
    <w:rsid w:val="009F224A"/>
    <w:rsid w:val="009F295F"/>
    <w:rsid w:val="009F2B34"/>
    <w:rsid w:val="009F40E5"/>
    <w:rsid w:val="009F5148"/>
    <w:rsid w:val="009F5508"/>
    <w:rsid w:val="009F5DF1"/>
    <w:rsid w:val="009F6E73"/>
    <w:rsid w:val="009F7113"/>
    <w:rsid w:val="009F7AE0"/>
    <w:rsid w:val="00A006CC"/>
    <w:rsid w:val="00A01178"/>
    <w:rsid w:val="00A011BA"/>
    <w:rsid w:val="00A019A0"/>
    <w:rsid w:val="00A03D69"/>
    <w:rsid w:val="00A04500"/>
    <w:rsid w:val="00A053AF"/>
    <w:rsid w:val="00A05D40"/>
    <w:rsid w:val="00A05FBC"/>
    <w:rsid w:val="00A06458"/>
    <w:rsid w:val="00A10398"/>
    <w:rsid w:val="00A10E0C"/>
    <w:rsid w:val="00A12D65"/>
    <w:rsid w:val="00A1403E"/>
    <w:rsid w:val="00A1524A"/>
    <w:rsid w:val="00A15F62"/>
    <w:rsid w:val="00A1679F"/>
    <w:rsid w:val="00A17FC7"/>
    <w:rsid w:val="00A20820"/>
    <w:rsid w:val="00A20AC7"/>
    <w:rsid w:val="00A20FEB"/>
    <w:rsid w:val="00A2204B"/>
    <w:rsid w:val="00A2224F"/>
    <w:rsid w:val="00A23E1F"/>
    <w:rsid w:val="00A24F4B"/>
    <w:rsid w:val="00A26FDE"/>
    <w:rsid w:val="00A31171"/>
    <w:rsid w:val="00A3215B"/>
    <w:rsid w:val="00A33C59"/>
    <w:rsid w:val="00A33C6E"/>
    <w:rsid w:val="00A33EA0"/>
    <w:rsid w:val="00A342CC"/>
    <w:rsid w:val="00A36163"/>
    <w:rsid w:val="00A36AE7"/>
    <w:rsid w:val="00A37014"/>
    <w:rsid w:val="00A37059"/>
    <w:rsid w:val="00A37708"/>
    <w:rsid w:val="00A3777B"/>
    <w:rsid w:val="00A405D0"/>
    <w:rsid w:val="00A40E30"/>
    <w:rsid w:val="00A42729"/>
    <w:rsid w:val="00A45BF4"/>
    <w:rsid w:val="00A46A79"/>
    <w:rsid w:val="00A46E2D"/>
    <w:rsid w:val="00A4757B"/>
    <w:rsid w:val="00A5004C"/>
    <w:rsid w:val="00A50B8E"/>
    <w:rsid w:val="00A50CF5"/>
    <w:rsid w:val="00A50E87"/>
    <w:rsid w:val="00A52D1F"/>
    <w:rsid w:val="00A548B3"/>
    <w:rsid w:val="00A54C8D"/>
    <w:rsid w:val="00A5532C"/>
    <w:rsid w:val="00A55352"/>
    <w:rsid w:val="00A5565B"/>
    <w:rsid w:val="00A55FF4"/>
    <w:rsid w:val="00A5627B"/>
    <w:rsid w:val="00A56E15"/>
    <w:rsid w:val="00A56E87"/>
    <w:rsid w:val="00A57543"/>
    <w:rsid w:val="00A576A7"/>
    <w:rsid w:val="00A6022C"/>
    <w:rsid w:val="00A612BA"/>
    <w:rsid w:val="00A617C4"/>
    <w:rsid w:val="00A62AA7"/>
    <w:rsid w:val="00A62BBE"/>
    <w:rsid w:val="00A62D0C"/>
    <w:rsid w:val="00A632E5"/>
    <w:rsid w:val="00A64AEB"/>
    <w:rsid w:val="00A64AED"/>
    <w:rsid w:val="00A64E1C"/>
    <w:rsid w:val="00A65017"/>
    <w:rsid w:val="00A664B2"/>
    <w:rsid w:val="00A6661D"/>
    <w:rsid w:val="00A6664F"/>
    <w:rsid w:val="00A66891"/>
    <w:rsid w:val="00A66BC4"/>
    <w:rsid w:val="00A678E7"/>
    <w:rsid w:val="00A67E18"/>
    <w:rsid w:val="00A67F67"/>
    <w:rsid w:val="00A7077F"/>
    <w:rsid w:val="00A70D1F"/>
    <w:rsid w:val="00A71646"/>
    <w:rsid w:val="00A7165D"/>
    <w:rsid w:val="00A71ACF"/>
    <w:rsid w:val="00A72825"/>
    <w:rsid w:val="00A7327F"/>
    <w:rsid w:val="00A74286"/>
    <w:rsid w:val="00A760AD"/>
    <w:rsid w:val="00A76449"/>
    <w:rsid w:val="00A767CC"/>
    <w:rsid w:val="00A76E50"/>
    <w:rsid w:val="00A76EDE"/>
    <w:rsid w:val="00A76F66"/>
    <w:rsid w:val="00A813BB"/>
    <w:rsid w:val="00A81B8F"/>
    <w:rsid w:val="00A839A0"/>
    <w:rsid w:val="00A83C23"/>
    <w:rsid w:val="00A85643"/>
    <w:rsid w:val="00A85CB3"/>
    <w:rsid w:val="00A85F83"/>
    <w:rsid w:val="00A87453"/>
    <w:rsid w:val="00A874A7"/>
    <w:rsid w:val="00A87B30"/>
    <w:rsid w:val="00A90109"/>
    <w:rsid w:val="00A928B6"/>
    <w:rsid w:val="00A92955"/>
    <w:rsid w:val="00A92B44"/>
    <w:rsid w:val="00A93000"/>
    <w:rsid w:val="00A9350C"/>
    <w:rsid w:val="00A93911"/>
    <w:rsid w:val="00A9605C"/>
    <w:rsid w:val="00A97B72"/>
    <w:rsid w:val="00AA02F8"/>
    <w:rsid w:val="00AA0C58"/>
    <w:rsid w:val="00AA0F62"/>
    <w:rsid w:val="00AA1C6E"/>
    <w:rsid w:val="00AA2134"/>
    <w:rsid w:val="00AA2291"/>
    <w:rsid w:val="00AA54FA"/>
    <w:rsid w:val="00AA7178"/>
    <w:rsid w:val="00AA7824"/>
    <w:rsid w:val="00AA7855"/>
    <w:rsid w:val="00AA7B68"/>
    <w:rsid w:val="00AA7D6A"/>
    <w:rsid w:val="00AB0D92"/>
    <w:rsid w:val="00AB100B"/>
    <w:rsid w:val="00AB2BB6"/>
    <w:rsid w:val="00AB30F9"/>
    <w:rsid w:val="00AB323C"/>
    <w:rsid w:val="00AB3E06"/>
    <w:rsid w:val="00AB4557"/>
    <w:rsid w:val="00AB46FF"/>
    <w:rsid w:val="00AB5351"/>
    <w:rsid w:val="00AB5F3B"/>
    <w:rsid w:val="00AB6CEB"/>
    <w:rsid w:val="00AB720D"/>
    <w:rsid w:val="00AC0438"/>
    <w:rsid w:val="00AC0DAA"/>
    <w:rsid w:val="00AC0E29"/>
    <w:rsid w:val="00AC12B9"/>
    <w:rsid w:val="00AC1851"/>
    <w:rsid w:val="00AC24C3"/>
    <w:rsid w:val="00AC34C7"/>
    <w:rsid w:val="00AC3F1A"/>
    <w:rsid w:val="00AC635E"/>
    <w:rsid w:val="00AC6901"/>
    <w:rsid w:val="00AC6D41"/>
    <w:rsid w:val="00AC6F08"/>
    <w:rsid w:val="00AD0171"/>
    <w:rsid w:val="00AD039A"/>
    <w:rsid w:val="00AD0B13"/>
    <w:rsid w:val="00AD1307"/>
    <w:rsid w:val="00AD2567"/>
    <w:rsid w:val="00AD295A"/>
    <w:rsid w:val="00AD2996"/>
    <w:rsid w:val="00AD3062"/>
    <w:rsid w:val="00AD6C91"/>
    <w:rsid w:val="00AD709B"/>
    <w:rsid w:val="00AD75AA"/>
    <w:rsid w:val="00AE0B46"/>
    <w:rsid w:val="00AE24F4"/>
    <w:rsid w:val="00AE252E"/>
    <w:rsid w:val="00AE470A"/>
    <w:rsid w:val="00AE47CD"/>
    <w:rsid w:val="00AE5900"/>
    <w:rsid w:val="00AE6E2B"/>
    <w:rsid w:val="00AE7C41"/>
    <w:rsid w:val="00AE7D96"/>
    <w:rsid w:val="00AE7E00"/>
    <w:rsid w:val="00AF05FF"/>
    <w:rsid w:val="00AF1875"/>
    <w:rsid w:val="00AF262D"/>
    <w:rsid w:val="00AF3760"/>
    <w:rsid w:val="00AF3B48"/>
    <w:rsid w:val="00AF3D43"/>
    <w:rsid w:val="00AF4412"/>
    <w:rsid w:val="00AF5261"/>
    <w:rsid w:val="00AF6312"/>
    <w:rsid w:val="00AF6417"/>
    <w:rsid w:val="00AF7A84"/>
    <w:rsid w:val="00AF7D28"/>
    <w:rsid w:val="00B00226"/>
    <w:rsid w:val="00B00D9C"/>
    <w:rsid w:val="00B02179"/>
    <w:rsid w:val="00B025DE"/>
    <w:rsid w:val="00B03827"/>
    <w:rsid w:val="00B054EA"/>
    <w:rsid w:val="00B06160"/>
    <w:rsid w:val="00B06B1F"/>
    <w:rsid w:val="00B070FB"/>
    <w:rsid w:val="00B1006A"/>
    <w:rsid w:val="00B11775"/>
    <w:rsid w:val="00B13A91"/>
    <w:rsid w:val="00B14380"/>
    <w:rsid w:val="00B148C5"/>
    <w:rsid w:val="00B14D59"/>
    <w:rsid w:val="00B158EE"/>
    <w:rsid w:val="00B15DDC"/>
    <w:rsid w:val="00B16C55"/>
    <w:rsid w:val="00B171A4"/>
    <w:rsid w:val="00B178F5"/>
    <w:rsid w:val="00B22A15"/>
    <w:rsid w:val="00B22A21"/>
    <w:rsid w:val="00B22E0D"/>
    <w:rsid w:val="00B24353"/>
    <w:rsid w:val="00B245CD"/>
    <w:rsid w:val="00B24ECA"/>
    <w:rsid w:val="00B26910"/>
    <w:rsid w:val="00B27297"/>
    <w:rsid w:val="00B273B2"/>
    <w:rsid w:val="00B27DE0"/>
    <w:rsid w:val="00B315EB"/>
    <w:rsid w:val="00B33330"/>
    <w:rsid w:val="00B335E9"/>
    <w:rsid w:val="00B34B5E"/>
    <w:rsid w:val="00B34D21"/>
    <w:rsid w:val="00B35DC5"/>
    <w:rsid w:val="00B36205"/>
    <w:rsid w:val="00B3621B"/>
    <w:rsid w:val="00B37B84"/>
    <w:rsid w:val="00B37CC3"/>
    <w:rsid w:val="00B400EA"/>
    <w:rsid w:val="00B401E7"/>
    <w:rsid w:val="00B40516"/>
    <w:rsid w:val="00B42016"/>
    <w:rsid w:val="00B431B5"/>
    <w:rsid w:val="00B43B22"/>
    <w:rsid w:val="00B44B15"/>
    <w:rsid w:val="00B451D5"/>
    <w:rsid w:val="00B45395"/>
    <w:rsid w:val="00B45708"/>
    <w:rsid w:val="00B46D92"/>
    <w:rsid w:val="00B4728D"/>
    <w:rsid w:val="00B47C77"/>
    <w:rsid w:val="00B50E76"/>
    <w:rsid w:val="00B523F2"/>
    <w:rsid w:val="00B533CE"/>
    <w:rsid w:val="00B53970"/>
    <w:rsid w:val="00B53DAC"/>
    <w:rsid w:val="00B54B17"/>
    <w:rsid w:val="00B54DCC"/>
    <w:rsid w:val="00B553BC"/>
    <w:rsid w:val="00B553DF"/>
    <w:rsid w:val="00B55545"/>
    <w:rsid w:val="00B564B7"/>
    <w:rsid w:val="00B574DE"/>
    <w:rsid w:val="00B6028C"/>
    <w:rsid w:val="00B60BEF"/>
    <w:rsid w:val="00B60EA7"/>
    <w:rsid w:val="00B60EB3"/>
    <w:rsid w:val="00B61B40"/>
    <w:rsid w:val="00B62289"/>
    <w:rsid w:val="00B62D3C"/>
    <w:rsid w:val="00B652DE"/>
    <w:rsid w:val="00B65733"/>
    <w:rsid w:val="00B65E9C"/>
    <w:rsid w:val="00B6632A"/>
    <w:rsid w:val="00B663E3"/>
    <w:rsid w:val="00B66DE3"/>
    <w:rsid w:val="00B674D6"/>
    <w:rsid w:val="00B67921"/>
    <w:rsid w:val="00B67C9F"/>
    <w:rsid w:val="00B67E7F"/>
    <w:rsid w:val="00B704F3"/>
    <w:rsid w:val="00B7121D"/>
    <w:rsid w:val="00B72096"/>
    <w:rsid w:val="00B72F40"/>
    <w:rsid w:val="00B73C90"/>
    <w:rsid w:val="00B73EA5"/>
    <w:rsid w:val="00B74A3F"/>
    <w:rsid w:val="00B74B3A"/>
    <w:rsid w:val="00B74C79"/>
    <w:rsid w:val="00B750C9"/>
    <w:rsid w:val="00B759C8"/>
    <w:rsid w:val="00B75C95"/>
    <w:rsid w:val="00B76555"/>
    <w:rsid w:val="00B77C01"/>
    <w:rsid w:val="00B812E0"/>
    <w:rsid w:val="00B81CC7"/>
    <w:rsid w:val="00B81F72"/>
    <w:rsid w:val="00B82A81"/>
    <w:rsid w:val="00B82E60"/>
    <w:rsid w:val="00B82F28"/>
    <w:rsid w:val="00B83A1D"/>
    <w:rsid w:val="00B84392"/>
    <w:rsid w:val="00B85342"/>
    <w:rsid w:val="00B8577E"/>
    <w:rsid w:val="00B85C9C"/>
    <w:rsid w:val="00B864A3"/>
    <w:rsid w:val="00B86932"/>
    <w:rsid w:val="00B93158"/>
    <w:rsid w:val="00B9339E"/>
    <w:rsid w:val="00B93772"/>
    <w:rsid w:val="00B93C42"/>
    <w:rsid w:val="00B9540D"/>
    <w:rsid w:val="00B95F02"/>
    <w:rsid w:val="00B96935"/>
    <w:rsid w:val="00B96A38"/>
    <w:rsid w:val="00BA0387"/>
    <w:rsid w:val="00BA2176"/>
    <w:rsid w:val="00BA2421"/>
    <w:rsid w:val="00BA3401"/>
    <w:rsid w:val="00BA45C5"/>
    <w:rsid w:val="00BA6BA8"/>
    <w:rsid w:val="00BA7025"/>
    <w:rsid w:val="00BA7126"/>
    <w:rsid w:val="00BA7F62"/>
    <w:rsid w:val="00BB0614"/>
    <w:rsid w:val="00BB15DD"/>
    <w:rsid w:val="00BB1BE6"/>
    <w:rsid w:val="00BB3774"/>
    <w:rsid w:val="00BB3788"/>
    <w:rsid w:val="00BB3B0E"/>
    <w:rsid w:val="00BB3B1A"/>
    <w:rsid w:val="00BB404C"/>
    <w:rsid w:val="00BB4933"/>
    <w:rsid w:val="00BB5064"/>
    <w:rsid w:val="00BB585D"/>
    <w:rsid w:val="00BB5DA2"/>
    <w:rsid w:val="00BB65BD"/>
    <w:rsid w:val="00BB759D"/>
    <w:rsid w:val="00BB7739"/>
    <w:rsid w:val="00BC0081"/>
    <w:rsid w:val="00BC05A6"/>
    <w:rsid w:val="00BC1295"/>
    <w:rsid w:val="00BC42E0"/>
    <w:rsid w:val="00BC5CBF"/>
    <w:rsid w:val="00BC5CFA"/>
    <w:rsid w:val="00BC5EB5"/>
    <w:rsid w:val="00BD1936"/>
    <w:rsid w:val="00BD4E81"/>
    <w:rsid w:val="00BD5004"/>
    <w:rsid w:val="00BD7EAB"/>
    <w:rsid w:val="00BE0415"/>
    <w:rsid w:val="00BE049A"/>
    <w:rsid w:val="00BE16CA"/>
    <w:rsid w:val="00BE1AF6"/>
    <w:rsid w:val="00BE1DB1"/>
    <w:rsid w:val="00BE2385"/>
    <w:rsid w:val="00BE29A0"/>
    <w:rsid w:val="00BE33C1"/>
    <w:rsid w:val="00BE34A9"/>
    <w:rsid w:val="00BE3CA4"/>
    <w:rsid w:val="00BE439D"/>
    <w:rsid w:val="00BE44AA"/>
    <w:rsid w:val="00BE456D"/>
    <w:rsid w:val="00BE4FE5"/>
    <w:rsid w:val="00BE5877"/>
    <w:rsid w:val="00BE734E"/>
    <w:rsid w:val="00BE7A26"/>
    <w:rsid w:val="00BE7F00"/>
    <w:rsid w:val="00BF088C"/>
    <w:rsid w:val="00BF0FFC"/>
    <w:rsid w:val="00BF13FD"/>
    <w:rsid w:val="00BF17F5"/>
    <w:rsid w:val="00BF46EA"/>
    <w:rsid w:val="00BF614D"/>
    <w:rsid w:val="00BF703A"/>
    <w:rsid w:val="00BF7EF1"/>
    <w:rsid w:val="00C007EC"/>
    <w:rsid w:val="00C020CE"/>
    <w:rsid w:val="00C02A59"/>
    <w:rsid w:val="00C03433"/>
    <w:rsid w:val="00C0393D"/>
    <w:rsid w:val="00C04FD4"/>
    <w:rsid w:val="00C057B1"/>
    <w:rsid w:val="00C05827"/>
    <w:rsid w:val="00C06482"/>
    <w:rsid w:val="00C06868"/>
    <w:rsid w:val="00C06CF8"/>
    <w:rsid w:val="00C070A0"/>
    <w:rsid w:val="00C07A43"/>
    <w:rsid w:val="00C10057"/>
    <w:rsid w:val="00C10109"/>
    <w:rsid w:val="00C11116"/>
    <w:rsid w:val="00C11370"/>
    <w:rsid w:val="00C11A5E"/>
    <w:rsid w:val="00C13396"/>
    <w:rsid w:val="00C13938"/>
    <w:rsid w:val="00C140EE"/>
    <w:rsid w:val="00C165C0"/>
    <w:rsid w:val="00C21629"/>
    <w:rsid w:val="00C2360B"/>
    <w:rsid w:val="00C23AE3"/>
    <w:rsid w:val="00C24476"/>
    <w:rsid w:val="00C24636"/>
    <w:rsid w:val="00C247C0"/>
    <w:rsid w:val="00C25280"/>
    <w:rsid w:val="00C2542E"/>
    <w:rsid w:val="00C2584B"/>
    <w:rsid w:val="00C266D5"/>
    <w:rsid w:val="00C2695F"/>
    <w:rsid w:val="00C276E0"/>
    <w:rsid w:val="00C2782D"/>
    <w:rsid w:val="00C304CB"/>
    <w:rsid w:val="00C30B60"/>
    <w:rsid w:val="00C31E2C"/>
    <w:rsid w:val="00C327C5"/>
    <w:rsid w:val="00C32932"/>
    <w:rsid w:val="00C329FD"/>
    <w:rsid w:val="00C32C19"/>
    <w:rsid w:val="00C33D9D"/>
    <w:rsid w:val="00C340B9"/>
    <w:rsid w:val="00C34AAE"/>
    <w:rsid w:val="00C35F2C"/>
    <w:rsid w:val="00C36328"/>
    <w:rsid w:val="00C36B33"/>
    <w:rsid w:val="00C378CB"/>
    <w:rsid w:val="00C37BB8"/>
    <w:rsid w:val="00C41133"/>
    <w:rsid w:val="00C425B8"/>
    <w:rsid w:val="00C42E03"/>
    <w:rsid w:val="00C42E5C"/>
    <w:rsid w:val="00C43712"/>
    <w:rsid w:val="00C43A1F"/>
    <w:rsid w:val="00C43DAD"/>
    <w:rsid w:val="00C4452D"/>
    <w:rsid w:val="00C44861"/>
    <w:rsid w:val="00C44CA5"/>
    <w:rsid w:val="00C455F5"/>
    <w:rsid w:val="00C459A3"/>
    <w:rsid w:val="00C46892"/>
    <w:rsid w:val="00C46AE7"/>
    <w:rsid w:val="00C4746F"/>
    <w:rsid w:val="00C47581"/>
    <w:rsid w:val="00C47B93"/>
    <w:rsid w:val="00C47D95"/>
    <w:rsid w:val="00C501A0"/>
    <w:rsid w:val="00C5065E"/>
    <w:rsid w:val="00C511A1"/>
    <w:rsid w:val="00C512C7"/>
    <w:rsid w:val="00C52510"/>
    <w:rsid w:val="00C52635"/>
    <w:rsid w:val="00C52C72"/>
    <w:rsid w:val="00C53429"/>
    <w:rsid w:val="00C5364A"/>
    <w:rsid w:val="00C538D2"/>
    <w:rsid w:val="00C55A78"/>
    <w:rsid w:val="00C5616A"/>
    <w:rsid w:val="00C569F7"/>
    <w:rsid w:val="00C56F41"/>
    <w:rsid w:val="00C6000C"/>
    <w:rsid w:val="00C6074F"/>
    <w:rsid w:val="00C62EC3"/>
    <w:rsid w:val="00C63028"/>
    <w:rsid w:val="00C630EB"/>
    <w:rsid w:val="00C6381F"/>
    <w:rsid w:val="00C63A66"/>
    <w:rsid w:val="00C650A1"/>
    <w:rsid w:val="00C67010"/>
    <w:rsid w:val="00C6790E"/>
    <w:rsid w:val="00C71316"/>
    <w:rsid w:val="00C7222A"/>
    <w:rsid w:val="00C72D0F"/>
    <w:rsid w:val="00C72FA3"/>
    <w:rsid w:val="00C72FDD"/>
    <w:rsid w:val="00C73302"/>
    <w:rsid w:val="00C7354F"/>
    <w:rsid w:val="00C73AA5"/>
    <w:rsid w:val="00C753DA"/>
    <w:rsid w:val="00C75CEB"/>
    <w:rsid w:val="00C768CA"/>
    <w:rsid w:val="00C770DD"/>
    <w:rsid w:val="00C7747E"/>
    <w:rsid w:val="00C80395"/>
    <w:rsid w:val="00C80907"/>
    <w:rsid w:val="00C80C94"/>
    <w:rsid w:val="00C81305"/>
    <w:rsid w:val="00C815CB"/>
    <w:rsid w:val="00C815ED"/>
    <w:rsid w:val="00C824E8"/>
    <w:rsid w:val="00C828B3"/>
    <w:rsid w:val="00C835A7"/>
    <w:rsid w:val="00C84DAC"/>
    <w:rsid w:val="00C84DD1"/>
    <w:rsid w:val="00C867CB"/>
    <w:rsid w:val="00C86A0A"/>
    <w:rsid w:val="00C86A68"/>
    <w:rsid w:val="00C87789"/>
    <w:rsid w:val="00C87DBF"/>
    <w:rsid w:val="00C900CF"/>
    <w:rsid w:val="00C9049F"/>
    <w:rsid w:val="00C91238"/>
    <w:rsid w:val="00C91B7D"/>
    <w:rsid w:val="00C91BE0"/>
    <w:rsid w:val="00C9356D"/>
    <w:rsid w:val="00C95F58"/>
    <w:rsid w:val="00C9764D"/>
    <w:rsid w:val="00C978DE"/>
    <w:rsid w:val="00C97EA4"/>
    <w:rsid w:val="00CA00D5"/>
    <w:rsid w:val="00CA01A8"/>
    <w:rsid w:val="00CA0215"/>
    <w:rsid w:val="00CA0663"/>
    <w:rsid w:val="00CA07D5"/>
    <w:rsid w:val="00CA0CE8"/>
    <w:rsid w:val="00CA1788"/>
    <w:rsid w:val="00CA2255"/>
    <w:rsid w:val="00CA227B"/>
    <w:rsid w:val="00CA36A4"/>
    <w:rsid w:val="00CA4813"/>
    <w:rsid w:val="00CA52D5"/>
    <w:rsid w:val="00CA5E21"/>
    <w:rsid w:val="00CA6798"/>
    <w:rsid w:val="00CB0ABA"/>
    <w:rsid w:val="00CB0C78"/>
    <w:rsid w:val="00CB17E6"/>
    <w:rsid w:val="00CB1C79"/>
    <w:rsid w:val="00CB2C61"/>
    <w:rsid w:val="00CB2CDD"/>
    <w:rsid w:val="00CB3581"/>
    <w:rsid w:val="00CB377F"/>
    <w:rsid w:val="00CB4D08"/>
    <w:rsid w:val="00CB5728"/>
    <w:rsid w:val="00CB5B86"/>
    <w:rsid w:val="00CB5F97"/>
    <w:rsid w:val="00CB710C"/>
    <w:rsid w:val="00CB721E"/>
    <w:rsid w:val="00CC0120"/>
    <w:rsid w:val="00CC0AA4"/>
    <w:rsid w:val="00CC111D"/>
    <w:rsid w:val="00CC12DC"/>
    <w:rsid w:val="00CC1E9D"/>
    <w:rsid w:val="00CC24BC"/>
    <w:rsid w:val="00CC2BA7"/>
    <w:rsid w:val="00CC3382"/>
    <w:rsid w:val="00CC3DBB"/>
    <w:rsid w:val="00CC466C"/>
    <w:rsid w:val="00CC499F"/>
    <w:rsid w:val="00CC6247"/>
    <w:rsid w:val="00CC6369"/>
    <w:rsid w:val="00CC7164"/>
    <w:rsid w:val="00CC781D"/>
    <w:rsid w:val="00CD01B2"/>
    <w:rsid w:val="00CD246D"/>
    <w:rsid w:val="00CD42F0"/>
    <w:rsid w:val="00CD47F5"/>
    <w:rsid w:val="00CD4A7C"/>
    <w:rsid w:val="00CD5AC9"/>
    <w:rsid w:val="00CD715A"/>
    <w:rsid w:val="00CD7ACE"/>
    <w:rsid w:val="00CE02B7"/>
    <w:rsid w:val="00CE05F9"/>
    <w:rsid w:val="00CE0D73"/>
    <w:rsid w:val="00CE0F5C"/>
    <w:rsid w:val="00CE121A"/>
    <w:rsid w:val="00CE1354"/>
    <w:rsid w:val="00CE1ACB"/>
    <w:rsid w:val="00CE1B47"/>
    <w:rsid w:val="00CE1F33"/>
    <w:rsid w:val="00CE5770"/>
    <w:rsid w:val="00CE5941"/>
    <w:rsid w:val="00CE6A0E"/>
    <w:rsid w:val="00CE6D07"/>
    <w:rsid w:val="00CE74A4"/>
    <w:rsid w:val="00CE7869"/>
    <w:rsid w:val="00CE7BC5"/>
    <w:rsid w:val="00CF011D"/>
    <w:rsid w:val="00CF0353"/>
    <w:rsid w:val="00CF22EB"/>
    <w:rsid w:val="00CF32E8"/>
    <w:rsid w:val="00CF33A3"/>
    <w:rsid w:val="00CF5735"/>
    <w:rsid w:val="00CF5852"/>
    <w:rsid w:val="00CF5E4F"/>
    <w:rsid w:val="00CF6FB2"/>
    <w:rsid w:val="00CF7227"/>
    <w:rsid w:val="00CF750B"/>
    <w:rsid w:val="00CF7AE5"/>
    <w:rsid w:val="00D00FA1"/>
    <w:rsid w:val="00D01748"/>
    <w:rsid w:val="00D020B7"/>
    <w:rsid w:val="00D0385D"/>
    <w:rsid w:val="00D0411C"/>
    <w:rsid w:val="00D0448E"/>
    <w:rsid w:val="00D04BE9"/>
    <w:rsid w:val="00D04E91"/>
    <w:rsid w:val="00D05678"/>
    <w:rsid w:val="00D0652F"/>
    <w:rsid w:val="00D0657E"/>
    <w:rsid w:val="00D0749B"/>
    <w:rsid w:val="00D1060C"/>
    <w:rsid w:val="00D127EB"/>
    <w:rsid w:val="00D1348A"/>
    <w:rsid w:val="00D143FC"/>
    <w:rsid w:val="00D14D64"/>
    <w:rsid w:val="00D15132"/>
    <w:rsid w:val="00D158FE"/>
    <w:rsid w:val="00D16EC2"/>
    <w:rsid w:val="00D17C45"/>
    <w:rsid w:val="00D2061D"/>
    <w:rsid w:val="00D214AD"/>
    <w:rsid w:val="00D215D5"/>
    <w:rsid w:val="00D21B0D"/>
    <w:rsid w:val="00D226F3"/>
    <w:rsid w:val="00D22B06"/>
    <w:rsid w:val="00D23506"/>
    <w:rsid w:val="00D23C24"/>
    <w:rsid w:val="00D2403F"/>
    <w:rsid w:val="00D251F8"/>
    <w:rsid w:val="00D25CEE"/>
    <w:rsid w:val="00D27B95"/>
    <w:rsid w:val="00D27D72"/>
    <w:rsid w:val="00D30088"/>
    <w:rsid w:val="00D30CD5"/>
    <w:rsid w:val="00D313FA"/>
    <w:rsid w:val="00D333B7"/>
    <w:rsid w:val="00D3345D"/>
    <w:rsid w:val="00D336D6"/>
    <w:rsid w:val="00D33E8D"/>
    <w:rsid w:val="00D3425F"/>
    <w:rsid w:val="00D346E6"/>
    <w:rsid w:val="00D35C09"/>
    <w:rsid w:val="00D35FFB"/>
    <w:rsid w:val="00D368CE"/>
    <w:rsid w:val="00D36F05"/>
    <w:rsid w:val="00D41100"/>
    <w:rsid w:val="00D41A3A"/>
    <w:rsid w:val="00D420B7"/>
    <w:rsid w:val="00D422E6"/>
    <w:rsid w:val="00D42735"/>
    <w:rsid w:val="00D430CF"/>
    <w:rsid w:val="00D43526"/>
    <w:rsid w:val="00D4451F"/>
    <w:rsid w:val="00D448C2"/>
    <w:rsid w:val="00D4498E"/>
    <w:rsid w:val="00D44AB6"/>
    <w:rsid w:val="00D45308"/>
    <w:rsid w:val="00D46ABD"/>
    <w:rsid w:val="00D46D86"/>
    <w:rsid w:val="00D46DF0"/>
    <w:rsid w:val="00D4707B"/>
    <w:rsid w:val="00D51ECB"/>
    <w:rsid w:val="00D51FF2"/>
    <w:rsid w:val="00D52380"/>
    <w:rsid w:val="00D542B2"/>
    <w:rsid w:val="00D548E1"/>
    <w:rsid w:val="00D56603"/>
    <w:rsid w:val="00D572BE"/>
    <w:rsid w:val="00D6060C"/>
    <w:rsid w:val="00D61918"/>
    <w:rsid w:val="00D62F01"/>
    <w:rsid w:val="00D6310D"/>
    <w:rsid w:val="00D63FBD"/>
    <w:rsid w:val="00D64375"/>
    <w:rsid w:val="00D6477D"/>
    <w:rsid w:val="00D64FFC"/>
    <w:rsid w:val="00D65B25"/>
    <w:rsid w:val="00D65C54"/>
    <w:rsid w:val="00D6729A"/>
    <w:rsid w:val="00D67630"/>
    <w:rsid w:val="00D679C3"/>
    <w:rsid w:val="00D70D25"/>
    <w:rsid w:val="00D72CF6"/>
    <w:rsid w:val="00D73720"/>
    <w:rsid w:val="00D7444A"/>
    <w:rsid w:val="00D7589B"/>
    <w:rsid w:val="00D76FD9"/>
    <w:rsid w:val="00D77542"/>
    <w:rsid w:val="00D8061B"/>
    <w:rsid w:val="00D809DD"/>
    <w:rsid w:val="00D811BA"/>
    <w:rsid w:val="00D814AD"/>
    <w:rsid w:val="00D81692"/>
    <w:rsid w:val="00D82332"/>
    <w:rsid w:val="00D82725"/>
    <w:rsid w:val="00D83555"/>
    <w:rsid w:val="00D83814"/>
    <w:rsid w:val="00D83EC3"/>
    <w:rsid w:val="00D84508"/>
    <w:rsid w:val="00D84DA7"/>
    <w:rsid w:val="00D84EEC"/>
    <w:rsid w:val="00D84F34"/>
    <w:rsid w:val="00D854E4"/>
    <w:rsid w:val="00D8702E"/>
    <w:rsid w:val="00D878E0"/>
    <w:rsid w:val="00D902B2"/>
    <w:rsid w:val="00D90A0E"/>
    <w:rsid w:val="00D90E68"/>
    <w:rsid w:val="00D92129"/>
    <w:rsid w:val="00D923C5"/>
    <w:rsid w:val="00D92F0F"/>
    <w:rsid w:val="00D93083"/>
    <w:rsid w:val="00D93C4C"/>
    <w:rsid w:val="00D941F7"/>
    <w:rsid w:val="00D94A0A"/>
    <w:rsid w:val="00D96BAD"/>
    <w:rsid w:val="00DA2A65"/>
    <w:rsid w:val="00DA4039"/>
    <w:rsid w:val="00DA43A6"/>
    <w:rsid w:val="00DA4658"/>
    <w:rsid w:val="00DA4749"/>
    <w:rsid w:val="00DA5B6F"/>
    <w:rsid w:val="00DA5FB1"/>
    <w:rsid w:val="00DA7A84"/>
    <w:rsid w:val="00DB0D00"/>
    <w:rsid w:val="00DB0E9F"/>
    <w:rsid w:val="00DB1585"/>
    <w:rsid w:val="00DB2392"/>
    <w:rsid w:val="00DB2B4F"/>
    <w:rsid w:val="00DB44C7"/>
    <w:rsid w:val="00DB46C9"/>
    <w:rsid w:val="00DB5468"/>
    <w:rsid w:val="00DB565B"/>
    <w:rsid w:val="00DB5AD4"/>
    <w:rsid w:val="00DB756A"/>
    <w:rsid w:val="00DB7BE3"/>
    <w:rsid w:val="00DC18D7"/>
    <w:rsid w:val="00DC43C9"/>
    <w:rsid w:val="00DC52AB"/>
    <w:rsid w:val="00DC537C"/>
    <w:rsid w:val="00DC5FCE"/>
    <w:rsid w:val="00DD0D54"/>
    <w:rsid w:val="00DD12CD"/>
    <w:rsid w:val="00DD1EC4"/>
    <w:rsid w:val="00DD1FD5"/>
    <w:rsid w:val="00DD2098"/>
    <w:rsid w:val="00DD2DD3"/>
    <w:rsid w:val="00DD3E00"/>
    <w:rsid w:val="00DD44C5"/>
    <w:rsid w:val="00DD54AF"/>
    <w:rsid w:val="00DD66CE"/>
    <w:rsid w:val="00DE0015"/>
    <w:rsid w:val="00DE063F"/>
    <w:rsid w:val="00DE07DF"/>
    <w:rsid w:val="00DE0CFF"/>
    <w:rsid w:val="00DE1203"/>
    <w:rsid w:val="00DE1816"/>
    <w:rsid w:val="00DE1F42"/>
    <w:rsid w:val="00DE2424"/>
    <w:rsid w:val="00DE2A63"/>
    <w:rsid w:val="00DE396A"/>
    <w:rsid w:val="00DE3A8B"/>
    <w:rsid w:val="00DE41FF"/>
    <w:rsid w:val="00DE5444"/>
    <w:rsid w:val="00DE5C6B"/>
    <w:rsid w:val="00DE773A"/>
    <w:rsid w:val="00DE7F72"/>
    <w:rsid w:val="00DF034A"/>
    <w:rsid w:val="00DF0C97"/>
    <w:rsid w:val="00DF1CA2"/>
    <w:rsid w:val="00DF21E1"/>
    <w:rsid w:val="00DF225A"/>
    <w:rsid w:val="00DF22FD"/>
    <w:rsid w:val="00DF2A3B"/>
    <w:rsid w:val="00DF2DFE"/>
    <w:rsid w:val="00DF37CA"/>
    <w:rsid w:val="00DF3876"/>
    <w:rsid w:val="00DF3D46"/>
    <w:rsid w:val="00DF54E0"/>
    <w:rsid w:val="00DF6814"/>
    <w:rsid w:val="00DF6A67"/>
    <w:rsid w:val="00DF6C2B"/>
    <w:rsid w:val="00DF6E62"/>
    <w:rsid w:val="00DF6F3A"/>
    <w:rsid w:val="00DF7147"/>
    <w:rsid w:val="00DF730B"/>
    <w:rsid w:val="00DF73D3"/>
    <w:rsid w:val="00DF7E18"/>
    <w:rsid w:val="00E00E1F"/>
    <w:rsid w:val="00E01C82"/>
    <w:rsid w:val="00E02581"/>
    <w:rsid w:val="00E02841"/>
    <w:rsid w:val="00E02F31"/>
    <w:rsid w:val="00E031B2"/>
    <w:rsid w:val="00E03973"/>
    <w:rsid w:val="00E04B59"/>
    <w:rsid w:val="00E04BE4"/>
    <w:rsid w:val="00E06B15"/>
    <w:rsid w:val="00E06DE4"/>
    <w:rsid w:val="00E07830"/>
    <w:rsid w:val="00E0799B"/>
    <w:rsid w:val="00E1017F"/>
    <w:rsid w:val="00E108F6"/>
    <w:rsid w:val="00E119EC"/>
    <w:rsid w:val="00E120D9"/>
    <w:rsid w:val="00E121FB"/>
    <w:rsid w:val="00E127D9"/>
    <w:rsid w:val="00E13B63"/>
    <w:rsid w:val="00E14723"/>
    <w:rsid w:val="00E1502A"/>
    <w:rsid w:val="00E1561B"/>
    <w:rsid w:val="00E160EB"/>
    <w:rsid w:val="00E16D3D"/>
    <w:rsid w:val="00E177B0"/>
    <w:rsid w:val="00E177EB"/>
    <w:rsid w:val="00E17D5F"/>
    <w:rsid w:val="00E17D92"/>
    <w:rsid w:val="00E2063B"/>
    <w:rsid w:val="00E20882"/>
    <w:rsid w:val="00E208CC"/>
    <w:rsid w:val="00E21597"/>
    <w:rsid w:val="00E22DB2"/>
    <w:rsid w:val="00E233A2"/>
    <w:rsid w:val="00E2465E"/>
    <w:rsid w:val="00E24742"/>
    <w:rsid w:val="00E24A10"/>
    <w:rsid w:val="00E25C59"/>
    <w:rsid w:val="00E25CCF"/>
    <w:rsid w:val="00E2683A"/>
    <w:rsid w:val="00E271B9"/>
    <w:rsid w:val="00E309BF"/>
    <w:rsid w:val="00E3112F"/>
    <w:rsid w:val="00E312D9"/>
    <w:rsid w:val="00E317D4"/>
    <w:rsid w:val="00E32C8F"/>
    <w:rsid w:val="00E33AD0"/>
    <w:rsid w:val="00E341CD"/>
    <w:rsid w:val="00E34B06"/>
    <w:rsid w:val="00E34C2F"/>
    <w:rsid w:val="00E3534B"/>
    <w:rsid w:val="00E355C6"/>
    <w:rsid w:val="00E3593A"/>
    <w:rsid w:val="00E3672E"/>
    <w:rsid w:val="00E36CBA"/>
    <w:rsid w:val="00E379D6"/>
    <w:rsid w:val="00E37AB4"/>
    <w:rsid w:val="00E407DC"/>
    <w:rsid w:val="00E418A9"/>
    <w:rsid w:val="00E41907"/>
    <w:rsid w:val="00E42423"/>
    <w:rsid w:val="00E43155"/>
    <w:rsid w:val="00E432E5"/>
    <w:rsid w:val="00E44703"/>
    <w:rsid w:val="00E456CE"/>
    <w:rsid w:val="00E45EEE"/>
    <w:rsid w:val="00E46F19"/>
    <w:rsid w:val="00E5166E"/>
    <w:rsid w:val="00E51804"/>
    <w:rsid w:val="00E5212E"/>
    <w:rsid w:val="00E52C79"/>
    <w:rsid w:val="00E5365C"/>
    <w:rsid w:val="00E54340"/>
    <w:rsid w:val="00E56727"/>
    <w:rsid w:val="00E60EE5"/>
    <w:rsid w:val="00E613D9"/>
    <w:rsid w:val="00E620F7"/>
    <w:rsid w:val="00E63A5C"/>
    <w:rsid w:val="00E64164"/>
    <w:rsid w:val="00E67D6B"/>
    <w:rsid w:val="00E67EA4"/>
    <w:rsid w:val="00E7006D"/>
    <w:rsid w:val="00E708BB"/>
    <w:rsid w:val="00E71055"/>
    <w:rsid w:val="00E7160C"/>
    <w:rsid w:val="00E718CD"/>
    <w:rsid w:val="00E7388C"/>
    <w:rsid w:val="00E744C3"/>
    <w:rsid w:val="00E74902"/>
    <w:rsid w:val="00E74BE1"/>
    <w:rsid w:val="00E77125"/>
    <w:rsid w:val="00E8150A"/>
    <w:rsid w:val="00E8322F"/>
    <w:rsid w:val="00E84152"/>
    <w:rsid w:val="00E8441F"/>
    <w:rsid w:val="00E87F29"/>
    <w:rsid w:val="00E90B39"/>
    <w:rsid w:val="00E9105C"/>
    <w:rsid w:val="00E924C8"/>
    <w:rsid w:val="00E93659"/>
    <w:rsid w:val="00E93F2B"/>
    <w:rsid w:val="00E947A6"/>
    <w:rsid w:val="00E94FDE"/>
    <w:rsid w:val="00E95D3D"/>
    <w:rsid w:val="00E962EA"/>
    <w:rsid w:val="00E96B1F"/>
    <w:rsid w:val="00E97A6F"/>
    <w:rsid w:val="00EA0E5A"/>
    <w:rsid w:val="00EA1042"/>
    <w:rsid w:val="00EA112D"/>
    <w:rsid w:val="00EA1949"/>
    <w:rsid w:val="00EA19D5"/>
    <w:rsid w:val="00EA1F41"/>
    <w:rsid w:val="00EA225D"/>
    <w:rsid w:val="00EA28D0"/>
    <w:rsid w:val="00EA290E"/>
    <w:rsid w:val="00EA384B"/>
    <w:rsid w:val="00EA4E5F"/>
    <w:rsid w:val="00EA5E39"/>
    <w:rsid w:val="00EA6D29"/>
    <w:rsid w:val="00EB042B"/>
    <w:rsid w:val="00EB12B2"/>
    <w:rsid w:val="00EB1D88"/>
    <w:rsid w:val="00EB3333"/>
    <w:rsid w:val="00EB6E33"/>
    <w:rsid w:val="00EB7C93"/>
    <w:rsid w:val="00EC03B1"/>
    <w:rsid w:val="00EC1130"/>
    <w:rsid w:val="00EC3962"/>
    <w:rsid w:val="00EC3BA6"/>
    <w:rsid w:val="00EC3CDB"/>
    <w:rsid w:val="00EC3E1A"/>
    <w:rsid w:val="00EC4DD8"/>
    <w:rsid w:val="00EC5AFF"/>
    <w:rsid w:val="00EC5F2C"/>
    <w:rsid w:val="00EC73CD"/>
    <w:rsid w:val="00EC7476"/>
    <w:rsid w:val="00EC768D"/>
    <w:rsid w:val="00EC7C8A"/>
    <w:rsid w:val="00EC7CD1"/>
    <w:rsid w:val="00EC7DC2"/>
    <w:rsid w:val="00ED0CCE"/>
    <w:rsid w:val="00ED1B1D"/>
    <w:rsid w:val="00ED1BE6"/>
    <w:rsid w:val="00ED427E"/>
    <w:rsid w:val="00ED50E8"/>
    <w:rsid w:val="00ED521E"/>
    <w:rsid w:val="00ED550B"/>
    <w:rsid w:val="00ED7A55"/>
    <w:rsid w:val="00EE14A0"/>
    <w:rsid w:val="00EE15C3"/>
    <w:rsid w:val="00EE2EBC"/>
    <w:rsid w:val="00EE3175"/>
    <w:rsid w:val="00EE3B83"/>
    <w:rsid w:val="00EE51B3"/>
    <w:rsid w:val="00EE5948"/>
    <w:rsid w:val="00EE6482"/>
    <w:rsid w:val="00EE7943"/>
    <w:rsid w:val="00EF0022"/>
    <w:rsid w:val="00EF0876"/>
    <w:rsid w:val="00EF0C4E"/>
    <w:rsid w:val="00EF1C48"/>
    <w:rsid w:val="00EF1E03"/>
    <w:rsid w:val="00EF1EDC"/>
    <w:rsid w:val="00EF1F6D"/>
    <w:rsid w:val="00EF25E0"/>
    <w:rsid w:val="00EF2DDB"/>
    <w:rsid w:val="00EF415E"/>
    <w:rsid w:val="00EF485B"/>
    <w:rsid w:val="00EF51ED"/>
    <w:rsid w:val="00EF5391"/>
    <w:rsid w:val="00EF58DE"/>
    <w:rsid w:val="00EF5BEB"/>
    <w:rsid w:val="00F001BF"/>
    <w:rsid w:val="00F0275E"/>
    <w:rsid w:val="00F02DCD"/>
    <w:rsid w:val="00F03601"/>
    <w:rsid w:val="00F03879"/>
    <w:rsid w:val="00F04FAA"/>
    <w:rsid w:val="00F05C2C"/>
    <w:rsid w:val="00F070C4"/>
    <w:rsid w:val="00F1006E"/>
    <w:rsid w:val="00F11230"/>
    <w:rsid w:val="00F1254F"/>
    <w:rsid w:val="00F13092"/>
    <w:rsid w:val="00F140C8"/>
    <w:rsid w:val="00F142ED"/>
    <w:rsid w:val="00F1515B"/>
    <w:rsid w:val="00F164EE"/>
    <w:rsid w:val="00F16FFB"/>
    <w:rsid w:val="00F175C4"/>
    <w:rsid w:val="00F17B79"/>
    <w:rsid w:val="00F20590"/>
    <w:rsid w:val="00F217ED"/>
    <w:rsid w:val="00F221A7"/>
    <w:rsid w:val="00F222A2"/>
    <w:rsid w:val="00F22D6C"/>
    <w:rsid w:val="00F23812"/>
    <w:rsid w:val="00F24D8D"/>
    <w:rsid w:val="00F2526A"/>
    <w:rsid w:val="00F253B0"/>
    <w:rsid w:val="00F271B3"/>
    <w:rsid w:val="00F30646"/>
    <w:rsid w:val="00F30DFE"/>
    <w:rsid w:val="00F311CC"/>
    <w:rsid w:val="00F312BD"/>
    <w:rsid w:val="00F3189A"/>
    <w:rsid w:val="00F32B25"/>
    <w:rsid w:val="00F32F46"/>
    <w:rsid w:val="00F339C7"/>
    <w:rsid w:val="00F33D14"/>
    <w:rsid w:val="00F3420B"/>
    <w:rsid w:val="00F36436"/>
    <w:rsid w:val="00F36E25"/>
    <w:rsid w:val="00F36F75"/>
    <w:rsid w:val="00F37182"/>
    <w:rsid w:val="00F4051B"/>
    <w:rsid w:val="00F411AA"/>
    <w:rsid w:val="00F414A0"/>
    <w:rsid w:val="00F41CEF"/>
    <w:rsid w:val="00F435C2"/>
    <w:rsid w:val="00F437F1"/>
    <w:rsid w:val="00F44445"/>
    <w:rsid w:val="00F44681"/>
    <w:rsid w:val="00F446D9"/>
    <w:rsid w:val="00F44DD6"/>
    <w:rsid w:val="00F46847"/>
    <w:rsid w:val="00F46FFA"/>
    <w:rsid w:val="00F47B15"/>
    <w:rsid w:val="00F503B0"/>
    <w:rsid w:val="00F53293"/>
    <w:rsid w:val="00F53333"/>
    <w:rsid w:val="00F53F16"/>
    <w:rsid w:val="00F54FAF"/>
    <w:rsid w:val="00F55750"/>
    <w:rsid w:val="00F56E8E"/>
    <w:rsid w:val="00F6148A"/>
    <w:rsid w:val="00F61920"/>
    <w:rsid w:val="00F623F6"/>
    <w:rsid w:val="00F62D29"/>
    <w:rsid w:val="00F62FDF"/>
    <w:rsid w:val="00F63592"/>
    <w:rsid w:val="00F66C2F"/>
    <w:rsid w:val="00F670F1"/>
    <w:rsid w:val="00F674B2"/>
    <w:rsid w:val="00F67EEB"/>
    <w:rsid w:val="00F701CF"/>
    <w:rsid w:val="00F7044E"/>
    <w:rsid w:val="00F70F8C"/>
    <w:rsid w:val="00F71117"/>
    <w:rsid w:val="00F713A3"/>
    <w:rsid w:val="00F7152F"/>
    <w:rsid w:val="00F7194E"/>
    <w:rsid w:val="00F72305"/>
    <w:rsid w:val="00F72697"/>
    <w:rsid w:val="00F72A1F"/>
    <w:rsid w:val="00F730CB"/>
    <w:rsid w:val="00F73DBA"/>
    <w:rsid w:val="00F76C92"/>
    <w:rsid w:val="00F76C9E"/>
    <w:rsid w:val="00F7772C"/>
    <w:rsid w:val="00F77AFE"/>
    <w:rsid w:val="00F77F83"/>
    <w:rsid w:val="00F8010D"/>
    <w:rsid w:val="00F80471"/>
    <w:rsid w:val="00F80E41"/>
    <w:rsid w:val="00F81048"/>
    <w:rsid w:val="00F8206A"/>
    <w:rsid w:val="00F83154"/>
    <w:rsid w:val="00F83392"/>
    <w:rsid w:val="00F8347B"/>
    <w:rsid w:val="00F84E6A"/>
    <w:rsid w:val="00F873A4"/>
    <w:rsid w:val="00F90749"/>
    <w:rsid w:val="00F9188C"/>
    <w:rsid w:val="00F9290B"/>
    <w:rsid w:val="00F92E77"/>
    <w:rsid w:val="00F93AF4"/>
    <w:rsid w:val="00F94184"/>
    <w:rsid w:val="00F9423F"/>
    <w:rsid w:val="00F94C3B"/>
    <w:rsid w:val="00F96421"/>
    <w:rsid w:val="00F96945"/>
    <w:rsid w:val="00F97416"/>
    <w:rsid w:val="00F97B3F"/>
    <w:rsid w:val="00F97C73"/>
    <w:rsid w:val="00FA1AAC"/>
    <w:rsid w:val="00FA1ADC"/>
    <w:rsid w:val="00FA3AD3"/>
    <w:rsid w:val="00FA480D"/>
    <w:rsid w:val="00FA62E9"/>
    <w:rsid w:val="00FA6A58"/>
    <w:rsid w:val="00FA6FC6"/>
    <w:rsid w:val="00FA712E"/>
    <w:rsid w:val="00FA7337"/>
    <w:rsid w:val="00FA7927"/>
    <w:rsid w:val="00FA7930"/>
    <w:rsid w:val="00FB10C8"/>
    <w:rsid w:val="00FB11CA"/>
    <w:rsid w:val="00FB23BE"/>
    <w:rsid w:val="00FB2F1B"/>
    <w:rsid w:val="00FB3D95"/>
    <w:rsid w:val="00FB476B"/>
    <w:rsid w:val="00FB5185"/>
    <w:rsid w:val="00FB51CA"/>
    <w:rsid w:val="00FB76BE"/>
    <w:rsid w:val="00FC0EBA"/>
    <w:rsid w:val="00FC0EF9"/>
    <w:rsid w:val="00FC1C66"/>
    <w:rsid w:val="00FC2847"/>
    <w:rsid w:val="00FC2950"/>
    <w:rsid w:val="00FC5806"/>
    <w:rsid w:val="00FC5881"/>
    <w:rsid w:val="00FC5C8C"/>
    <w:rsid w:val="00FC5E5D"/>
    <w:rsid w:val="00FC6111"/>
    <w:rsid w:val="00FC632F"/>
    <w:rsid w:val="00FC7802"/>
    <w:rsid w:val="00FC7B60"/>
    <w:rsid w:val="00FD0AA0"/>
    <w:rsid w:val="00FD1DE3"/>
    <w:rsid w:val="00FD2F4E"/>
    <w:rsid w:val="00FD3143"/>
    <w:rsid w:val="00FD3221"/>
    <w:rsid w:val="00FD3261"/>
    <w:rsid w:val="00FD401D"/>
    <w:rsid w:val="00FD41B8"/>
    <w:rsid w:val="00FD49DB"/>
    <w:rsid w:val="00FD61AC"/>
    <w:rsid w:val="00FD69BA"/>
    <w:rsid w:val="00FE161B"/>
    <w:rsid w:val="00FE1F9B"/>
    <w:rsid w:val="00FE2791"/>
    <w:rsid w:val="00FE290A"/>
    <w:rsid w:val="00FE325F"/>
    <w:rsid w:val="00FE3C14"/>
    <w:rsid w:val="00FE3D5E"/>
    <w:rsid w:val="00FE4B4F"/>
    <w:rsid w:val="00FE51AB"/>
    <w:rsid w:val="00FE5BC3"/>
    <w:rsid w:val="00FE6441"/>
    <w:rsid w:val="00FE7694"/>
    <w:rsid w:val="00FF039C"/>
    <w:rsid w:val="00FF0C52"/>
    <w:rsid w:val="00FF3507"/>
    <w:rsid w:val="00FF369D"/>
    <w:rsid w:val="00FF4EBF"/>
    <w:rsid w:val="00FF614A"/>
    <w:rsid w:val="00FF656B"/>
    <w:rsid w:val="00FF6D68"/>
    <w:rsid w:val="00FF743A"/>
    <w:rsid w:val="00FF7BB9"/>
    <w:rsid w:val="00FF7B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7D41C"/>
  <w15:docId w15:val="{815E5521-AB3C-4553-B6C6-BB53109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9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407BD"/>
    <w:rPr>
      <w:sz w:val="24"/>
      <w:szCs w:val="24"/>
    </w:rPr>
  </w:style>
  <w:style w:type="paragraph" w:styleId="Virsraksts1">
    <w:name w:val="heading 1"/>
    <w:basedOn w:val="Parasts"/>
    <w:next w:val="Parasts"/>
    <w:link w:val="Virsraksts1Rakstz"/>
    <w:uiPriority w:val="9"/>
    <w:qFormat/>
    <w:rsid w:val="00D46ABD"/>
    <w:pPr>
      <w:keepNext/>
      <w:spacing w:before="240" w:after="60"/>
      <w:outlineLvl w:val="0"/>
    </w:pPr>
    <w:rPr>
      <w:b/>
      <w:bCs/>
      <w:kern w:val="32"/>
      <w:sz w:val="32"/>
      <w:szCs w:val="32"/>
    </w:rPr>
  </w:style>
  <w:style w:type="paragraph" w:styleId="Virsraksts2">
    <w:name w:val="heading 2"/>
    <w:basedOn w:val="Parasts"/>
    <w:next w:val="Parasts"/>
    <w:link w:val="Virsraksts2Rakstz"/>
    <w:uiPriority w:val="9"/>
    <w:qFormat/>
    <w:rsid w:val="00D46ABD"/>
    <w:pPr>
      <w:keepNext/>
      <w:spacing w:before="120" w:after="60"/>
      <w:outlineLvl w:val="1"/>
    </w:pPr>
    <w:rPr>
      <w:b/>
      <w:bCs/>
      <w:i/>
      <w:iCs/>
      <w:sz w:val="28"/>
      <w:szCs w:val="28"/>
    </w:rPr>
  </w:style>
  <w:style w:type="paragraph" w:styleId="Virsraksts3">
    <w:name w:val="heading 3"/>
    <w:basedOn w:val="Parasts"/>
    <w:next w:val="Parasts"/>
    <w:link w:val="Virsraksts3Rakstz"/>
    <w:uiPriority w:val="9"/>
    <w:qFormat/>
    <w:rsid w:val="00B431B5"/>
    <w:pPr>
      <w:keepNext/>
      <w:spacing w:before="240" w:after="60"/>
      <w:outlineLvl w:val="2"/>
    </w:pPr>
    <w:rPr>
      <w:b/>
      <w:bCs/>
      <w:sz w:val="26"/>
      <w:szCs w:val="26"/>
    </w:rPr>
  </w:style>
  <w:style w:type="paragraph" w:styleId="Virsraksts4">
    <w:name w:val="heading 4"/>
    <w:basedOn w:val="Parasts"/>
    <w:next w:val="Parasts"/>
    <w:link w:val="Virsraksts4Rakstz"/>
    <w:uiPriority w:val="9"/>
    <w:unhideWhenUsed/>
    <w:locked/>
    <w:rsid w:val="00B431B5"/>
    <w:pPr>
      <w:keepNext/>
      <w:spacing w:before="240" w:after="60"/>
      <w:outlineLvl w:val="3"/>
    </w:pPr>
    <w:rPr>
      <w:b/>
      <w:bCs/>
      <w:sz w:val="28"/>
      <w:szCs w:val="28"/>
    </w:rPr>
  </w:style>
  <w:style w:type="paragraph" w:styleId="Virsraksts5">
    <w:name w:val="heading 5"/>
    <w:basedOn w:val="Parasts"/>
    <w:next w:val="Parasts"/>
    <w:link w:val="Virsraksts5Rakstz"/>
    <w:semiHidden/>
    <w:unhideWhenUsed/>
    <w:locked/>
    <w:rsid w:val="00D46ABD"/>
    <w:pPr>
      <w:spacing w:before="240" w:after="60"/>
      <w:outlineLvl w:val="4"/>
    </w:pPr>
    <w:rPr>
      <w:b/>
      <w:bCs/>
      <w:i/>
      <w:iCs/>
      <w:sz w:val="26"/>
      <w:szCs w:val="26"/>
    </w:rPr>
  </w:style>
  <w:style w:type="paragraph" w:styleId="Virsraksts8">
    <w:name w:val="heading 8"/>
    <w:basedOn w:val="Parasts"/>
    <w:next w:val="Parasts"/>
    <w:link w:val="Virsraksts8Rakstz"/>
    <w:rsid w:val="00D46ABD"/>
    <w:pPr>
      <w:spacing w:before="240" w:after="60"/>
      <w:outlineLvl w:val="7"/>
    </w:pPr>
    <w:rPr>
      <w:i/>
      <w:iCs/>
    </w:rPr>
  </w:style>
  <w:style w:type="paragraph" w:styleId="Virsraksts9">
    <w:name w:val="heading 9"/>
    <w:basedOn w:val="Parasts"/>
    <w:next w:val="Parasts"/>
    <w:link w:val="Virsraksts9Rakstz"/>
    <w:semiHidden/>
    <w:unhideWhenUsed/>
    <w:locked/>
    <w:rsid w:val="00D46ABD"/>
    <w:pPr>
      <w:spacing w:before="240" w:after="60"/>
      <w:outlineLvl w:val="8"/>
    </w:pPr>
    <w:rPr>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locked/>
    <w:rsid w:val="00D46ABD"/>
    <w:rPr>
      <w:rFonts w:cs="Arial"/>
      <w:b/>
      <w:bCs/>
      <w:kern w:val="32"/>
      <w:sz w:val="32"/>
      <w:szCs w:val="32"/>
    </w:rPr>
  </w:style>
  <w:style w:type="character" w:customStyle="1" w:styleId="Virsraksts2Rakstz">
    <w:name w:val="Virsraksts 2 Rakstz."/>
    <w:link w:val="Virsraksts2"/>
    <w:uiPriority w:val="9"/>
    <w:locked/>
    <w:rsid w:val="00D46ABD"/>
    <w:rPr>
      <w:b/>
      <w:bCs/>
      <w:i/>
      <w:iCs/>
      <w:sz w:val="28"/>
      <w:szCs w:val="28"/>
    </w:rPr>
  </w:style>
  <w:style w:type="character" w:customStyle="1" w:styleId="Virsraksts3Rakstz">
    <w:name w:val="Virsraksts 3 Rakstz."/>
    <w:link w:val="Virsraksts3"/>
    <w:uiPriority w:val="9"/>
    <w:locked/>
    <w:rsid w:val="00B431B5"/>
    <w:rPr>
      <w:rFonts w:cs="Arial"/>
      <w:b/>
      <w:bCs/>
      <w:sz w:val="26"/>
      <w:szCs w:val="26"/>
    </w:rPr>
  </w:style>
  <w:style w:type="character" w:customStyle="1" w:styleId="Virsraksts4Rakstz">
    <w:name w:val="Virsraksts 4 Rakstz."/>
    <w:link w:val="Virsraksts4"/>
    <w:uiPriority w:val="9"/>
    <w:rsid w:val="00B431B5"/>
    <w:rPr>
      <w:b/>
      <w:bCs/>
      <w:sz w:val="28"/>
      <w:szCs w:val="28"/>
    </w:rPr>
  </w:style>
  <w:style w:type="character" w:customStyle="1" w:styleId="Virsraksts5Rakstz">
    <w:name w:val="Virsraksts 5 Rakstz."/>
    <w:link w:val="Virsraksts5"/>
    <w:semiHidden/>
    <w:rsid w:val="00D46ABD"/>
    <w:rPr>
      <w:rFonts w:eastAsia="Times New Roman" w:cs="Times New Roman"/>
      <w:b/>
      <w:bCs/>
      <w:i/>
      <w:iCs/>
      <w:sz w:val="26"/>
      <w:szCs w:val="26"/>
    </w:rPr>
  </w:style>
  <w:style w:type="character" w:customStyle="1" w:styleId="Virsraksts8Rakstz">
    <w:name w:val="Virsraksts 8 Rakstz."/>
    <w:link w:val="Virsraksts8"/>
    <w:locked/>
    <w:rsid w:val="00D46ABD"/>
    <w:rPr>
      <w:i/>
      <w:iCs/>
      <w:sz w:val="24"/>
      <w:szCs w:val="24"/>
    </w:rPr>
  </w:style>
  <w:style w:type="character" w:customStyle="1" w:styleId="Virsraksts9Rakstz">
    <w:name w:val="Virsraksts 9 Rakstz."/>
    <w:link w:val="Virsraksts9"/>
    <w:semiHidden/>
    <w:rsid w:val="00D46ABD"/>
    <w:rPr>
      <w:rFonts w:eastAsia="Times New Roman" w:cs="Times New Roman"/>
      <w:sz w:val="22"/>
      <w:szCs w:val="22"/>
    </w:rPr>
  </w:style>
  <w:style w:type="character" w:styleId="Hipersaite">
    <w:name w:val="Hyperlink"/>
    <w:basedOn w:val="Noklusjumarindkopasfonts"/>
    <w:uiPriority w:val="99"/>
    <w:unhideWhenUsed/>
    <w:rsid w:val="0067614D"/>
    <w:rPr>
      <w:color w:val="0000FF" w:themeColor="hyperlink"/>
      <w:u w:val="single"/>
    </w:rPr>
  </w:style>
  <w:style w:type="character" w:styleId="Vresatsauce">
    <w:name w:val="footnote reference"/>
    <w:semiHidden/>
    <w:rsid w:val="00DF225A"/>
    <w:rPr>
      <w:rFonts w:cs="Times New Roman"/>
      <w:vertAlign w:val="superscript"/>
    </w:rPr>
  </w:style>
  <w:style w:type="paragraph" w:styleId="Vresteksts">
    <w:name w:val="footnote text"/>
    <w:basedOn w:val="Parasts"/>
    <w:link w:val="VrestekstsRakstz"/>
    <w:semiHidden/>
    <w:rsid w:val="00DF225A"/>
    <w:rPr>
      <w:sz w:val="20"/>
      <w:szCs w:val="20"/>
      <w:lang w:eastAsia="en-US"/>
    </w:rPr>
  </w:style>
  <w:style w:type="character" w:customStyle="1" w:styleId="VrestekstsRakstz">
    <w:name w:val="Vēres teksts Rakstz."/>
    <w:link w:val="Vresteksts"/>
    <w:semiHidden/>
    <w:locked/>
    <w:rsid w:val="00DF225A"/>
    <w:rPr>
      <w:rFonts w:cs="Times New Roman"/>
      <w:lang w:val="lv-LV" w:eastAsia="en-US" w:bidi="ar-SA"/>
    </w:rPr>
  </w:style>
  <w:style w:type="character" w:styleId="Neatrisintapieminana">
    <w:name w:val="Unresolved Mention"/>
    <w:basedOn w:val="Noklusjumarindkopasfonts"/>
    <w:uiPriority w:val="99"/>
    <w:semiHidden/>
    <w:unhideWhenUsed/>
    <w:rsid w:val="0067614D"/>
    <w:rPr>
      <w:color w:val="605E5C"/>
      <w:shd w:val="clear" w:color="auto" w:fill="E1DFDD"/>
    </w:rPr>
  </w:style>
  <w:style w:type="table" w:styleId="Reatabula1gaia-izclums6">
    <w:name w:val="Grid Table 1 Light Accent 6"/>
    <w:basedOn w:val="Parastatabula"/>
    <w:uiPriority w:val="46"/>
    <w:rsid w:val="005C7090"/>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Sarakstarindkopa">
    <w:name w:val="List Paragraph"/>
    <w:basedOn w:val="Parasts"/>
    <w:uiPriority w:val="34"/>
    <w:qFormat/>
    <w:rsid w:val="000D05BA"/>
    <w:pPr>
      <w:ind w:left="720"/>
      <w:contextualSpacing/>
    </w:pPr>
  </w:style>
  <w:style w:type="character" w:styleId="Lappusesnumurs">
    <w:name w:val="page number"/>
    <w:semiHidden/>
    <w:rsid w:val="00DF225A"/>
    <w:rPr>
      <w:rFonts w:cs="Times New Roman"/>
    </w:rPr>
  </w:style>
  <w:style w:type="character" w:styleId="Komentraatsauce">
    <w:name w:val="annotation reference"/>
    <w:semiHidden/>
    <w:rsid w:val="00DF225A"/>
    <w:rPr>
      <w:rFonts w:cs="Times New Roman"/>
      <w:sz w:val="16"/>
      <w:szCs w:val="16"/>
    </w:rPr>
  </w:style>
  <w:style w:type="paragraph" w:styleId="Komentrateksts">
    <w:name w:val="annotation text"/>
    <w:basedOn w:val="Parasts"/>
    <w:link w:val="KomentratekstsRakstz"/>
    <w:semiHidden/>
    <w:rsid w:val="00DF225A"/>
    <w:rPr>
      <w:sz w:val="20"/>
      <w:szCs w:val="20"/>
    </w:rPr>
  </w:style>
  <w:style w:type="character" w:customStyle="1" w:styleId="KomentratekstsRakstz">
    <w:name w:val="Komentāra teksts Rakstz."/>
    <w:link w:val="Komentrateksts"/>
    <w:semiHidden/>
    <w:locked/>
    <w:rsid w:val="00297142"/>
    <w:rPr>
      <w:rFonts w:cs="Times New Roman"/>
      <w:sz w:val="20"/>
      <w:szCs w:val="20"/>
    </w:rPr>
  </w:style>
  <w:style w:type="paragraph" w:styleId="Komentratma">
    <w:name w:val="annotation subject"/>
    <w:basedOn w:val="Komentrateksts"/>
    <w:next w:val="Komentrateksts"/>
    <w:link w:val="KomentratmaRakstz"/>
    <w:semiHidden/>
    <w:rsid w:val="00DF225A"/>
    <w:rPr>
      <w:b/>
      <w:bCs/>
    </w:rPr>
  </w:style>
  <w:style w:type="character" w:customStyle="1" w:styleId="KomentratmaRakstz">
    <w:name w:val="Komentāra tēma Rakstz."/>
    <w:link w:val="Komentratma"/>
    <w:semiHidden/>
    <w:locked/>
    <w:rsid w:val="00297142"/>
    <w:rPr>
      <w:rFonts w:cs="Times New Roman"/>
      <w:b/>
      <w:bCs/>
      <w:sz w:val="20"/>
      <w:szCs w:val="20"/>
    </w:rPr>
  </w:style>
  <w:style w:type="table" w:styleId="Reatabula">
    <w:name w:val="Table Grid"/>
    <w:basedOn w:val="Parastatabula"/>
    <w:uiPriority w:val="59"/>
    <w:rsid w:val="0085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semiHidden/>
    <w:rsid w:val="00D3425F"/>
    <w:rPr>
      <w:sz w:val="24"/>
      <w:szCs w:val="24"/>
    </w:rPr>
  </w:style>
  <w:style w:type="paragraph" w:styleId="Saturs1">
    <w:name w:val="toc 1"/>
    <w:basedOn w:val="Parasts"/>
    <w:next w:val="Parasts"/>
    <w:autoRedefine/>
    <w:uiPriority w:val="39"/>
    <w:locked/>
    <w:rsid w:val="00B431B5"/>
    <w:pPr>
      <w:tabs>
        <w:tab w:val="right" w:leader="dot" w:pos="9639"/>
      </w:tabs>
      <w:spacing w:after="100" w:line="276" w:lineRule="auto"/>
    </w:pPr>
    <w:rPr>
      <w:rFonts w:eastAsia="Calibri" w:cs="Calibri"/>
      <w:szCs w:val="22"/>
      <w:lang w:eastAsia="en-US"/>
    </w:rPr>
  </w:style>
  <w:style w:type="paragraph" w:styleId="Saturs2">
    <w:name w:val="toc 2"/>
    <w:basedOn w:val="Parasts"/>
    <w:next w:val="Parasts"/>
    <w:autoRedefine/>
    <w:uiPriority w:val="39"/>
    <w:locked/>
    <w:rsid w:val="00B431B5"/>
    <w:pPr>
      <w:tabs>
        <w:tab w:val="right" w:leader="dot" w:pos="9639"/>
      </w:tabs>
      <w:spacing w:after="100" w:line="276" w:lineRule="auto"/>
      <w:ind w:left="220"/>
    </w:pPr>
    <w:rPr>
      <w:rFonts w:eastAsia="Calibri" w:cs="Calibri"/>
      <w:noProof/>
      <w:lang w:eastAsia="en-US"/>
    </w:rPr>
  </w:style>
  <w:style w:type="table" w:customStyle="1" w:styleId="PAMATA">
    <w:name w:val="PAMATA"/>
    <w:basedOn w:val="Parastatabula"/>
    <w:rsid w:val="000A4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style>
  <w:style w:type="table" w:styleId="Kolonnutabula2">
    <w:name w:val="Table Columns 2"/>
    <w:basedOn w:val="Parastatabula"/>
    <w:rsid w:val="000A4C7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UnresolvedMention1">
    <w:name w:val="Unresolved Mention1"/>
    <w:basedOn w:val="Noklusjumarindkopasfonts"/>
    <w:uiPriority w:val="99"/>
    <w:semiHidden/>
    <w:unhideWhenUsed/>
    <w:rsid w:val="003A2AF7"/>
    <w:rPr>
      <w:color w:val="605E5C"/>
      <w:shd w:val="clear" w:color="auto" w:fill="E1DFDD"/>
    </w:rPr>
  </w:style>
  <w:style w:type="paragraph" w:styleId="Kjene">
    <w:name w:val="footer"/>
    <w:basedOn w:val="Parasts"/>
    <w:link w:val="KjeneRakstz"/>
    <w:uiPriority w:val="99"/>
    <w:unhideWhenUsed/>
    <w:locked/>
    <w:rsid w:val="007B60FE"/>
    <w:pPr>
      <w:tabs>
        <w:tab w:val="center" w:pos="4320"/>
        <w:tab w:val="right" w:pos="8640"/>
      </w:tabs>
    </w:pPr>
  </w:style>
  <w:style w:type="character" w:customStyle="1" w:styleId="KjeneRakstz">
    <w:name w:val="Kājene Rakstz."/>
    <w:basedOn w:val="Noklusjumarindkopasfonts"/>
    <w:link w:val="Kjene"/>
    <w:uiPriority w:val="99"/>
    <w:rsid w:val="007B60FE"/>
    <w:rPr>
      <w:sz w:val="24"/>
      <w:szCs w:val="24"/>
    </w:rPr>
  </w:style>
  <w:style w:type="paragraph" w:styleId="Galvene">
    <w:name w:val="header"/>
    <w:basedOn w:val="Parasts"/>
    <w:link w:val="GalveneRakstz"/>
    <w:uiPriority w:val="99"/>
    <w:unhideWhenUsed/>
    <w:rsid w:val="007B60FE"/>
    <w:pPr>
      <w:tabs>
        <w:tab w:val="center" w:pos="4320"/>
        <w:tab w:val="right" w:pos="8640"/>
      </w:tabs>
    </w:pPr>
  </w:style>
  <w:style w:type="character" w:customStyle="1" w:styleId="GalveneRakstz">
    <w:name w:val="Galvene Rakstz."/>
    <w:basedOn w:val="Noklusjumarindkopasfonts"/>
    <w:link w:val="Galvene"/>
    <w:uiPriority w:val="99"/>
    <w:rsid w:val="007B60FE"/>
    <w:rPr>
      <w:sz w:val="24"/>
      <w:szCs w:val="24"/>
    </w:rPr>
  </w:style>
  <w:style w:type="character" w:customStyle="1" w:styleId="CharChar5">
    <w:name w:val="Char Char5"/>
    <w:basedOn w:val="Noklusjumarindkopasfonts"/>
    <w:uiPriority w:val="99"/>
    <w:semiHidden/>
    <w:locked/>
    <w:rsid w:val="00245909"/>
    <w:rPr>
      <w:rFonts w:cs="Times New Roman"/>
      <w:sz w:val="24"/>
      <w:szCs w:val="24"/>
    </w:rPr>
  </w:style>
  <w:style w:type="paragraph" w:customStyle="1" w:styleId="Default">
    <w:name w:val="Default"/>
    <w:rsid w:val="00940ADF"/>
    <w:pPr>
      <w:autoSpaceDE w:val="0"/>
      <w:autoSpaceDN w:val="0"/>
      <w:adjustRightInd w:val="0"/>
    </w:pPr>
    <w:rPr>
      <w:color w:val="000000"/>
      <w:sz w:val="24"/>
      <w:szCs w:val="24"/>
    </w:rPr>
  </w:style>
  <w:style w:type="character" w:styleId="Izmantotahipersaite">
    <w:name w:val="FollowedHyperlink"/>
    <w:basedOn w:val="Noklusjumarindkopasfonts"/>
    <w:uiPriority w:val="99"/>
    <w:semiHidden/>
    <w:unhideWhenUsed/>
    <w:rsid w:val="00C867CB"/>
    <w:rPr>
      <w:color w:val="800080" w:themeColor="followedHyperlink"/>
      <w:u w:val="single"/>
    </w:rPr>
  </w:style>
  <w:style w:type="paragraph" w:styleId="Pamatteksts">
    <w:name w:val="Body Text"/>
    <w:basedOn w:val="Parasts"/>
    <w:link w:val="PamattekstsRakstz"/>
    <w:rsid w:val="00CB1C79"/>
    <w:pPr>
      <w:spacing w:after="120"/>
    </w:pPr>
  </w:style>
  <w:style w:type="character" w:customStyle="1" w:styleId="PamattekstsRakstz">
    <w:name w:val="Pamatteksts Rakstz."/>
    <w:basedOn w:val="Noklusjumarindkopasfonts"/>
    <w:link w:val="Pamatteksts"/>
    <w:rsid w:val="00CB1C79"/>
    <w:rPr>
      <w:sz w:val="24"/>
      <w:szCs w:val="24"/>
    </w:rPr>
  </w:style>
  <w:style w:type="character" w:styleId="Vietturateksts">
    <w:name w:val="Placeholder Text"/>
    <w:basedOn w:val="Noklusjumarindkopasfonts"/>
    <w:uiPriority w:val="99"/>
    <w:semiHidden/>
    <w:rsid w:val="00130E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45"/>
      <w:marRight w:val="45"/>
      <w:marTop w:val="90"/>
      <w:marBottom w:val="90"/>
      <w:divBdr>
        <w:top w:val="none" w:sz="0" w:space="0" w:color="auto"/>
        <w:left w:val="none" w:sz="0" w:space="0" w:color="auto"/>
        <w:bottom w:val="none" w:sz="0" w:space="0" w:color="auto"/>
        <w:right w:val="none" w:sz="0" w:space="0" w:color="auto"/>
      </w:divBdr>
      <w:divsChild>
        <w:div w:id="1">
          <w:marLeft w:val="0"/>
          <w:marRight w:val="0"/>
          <w:marTop w:val="24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0"/>
          <w:marRight w:val="0"/>
          <w:marTop w:val="480"/>
          <w:marBottom w:val="0"/>
          <w:divBdr>
            <w:top w:val="single" w:sz="8" w:space="28" w:color="000000"/>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527829">
      <w:bodyDiv w:val="1"/>
      <w:marLeft w:val="0"/>
      <w:marRight w:val="0"/>
      <w:marTop w:val="0"/>
      <w:marBottom w:val="0"/>
      <w:divBdr>
        <w:top w:val="none" w:sz="0" w:space="0" w:color="auto"/>
        <w:left w:val="none" w:sz="0" w:space="0" w:color="auto"/>
        <w:bottom w:val="none" w:sz="0" w:space="0" w:color="auto"/>
        <w:right w:val="none" w:sz="0" w:space="0" w:color="auto"/>
      </w:divBdr>
    </w:div>
    <w:div w:id="49769591">
      <w:bodyDiv w:val="1"/>
      <w:marLeft w:val="0"/>
      <w:marRight w:val="0"/>
      <w:marTop w:val="0"/>
      <w:marBottom w:val="0"/>
      <w:divBdr>
        <w:top w:val="none" w:sz="0" w:space="0" w:color="auto"/>
        <w:left w:val="none" w:sz="0" w:space="0" w:color="auto"/>
        <w:bottom w:val="none" w:sz="0" w:space="0" w:color="auto"/>
        <w:right w:val="none" w:sz="0" w:space="0" w:color="auto"/>
      </w:divBdr>
    </w:div>
    <w:div w:id="85881108">
      <w:bodyDiv w:val="1"/>
      <w:marLeft w:val="0"/>
      <w:marRight w:val="0"/>
      <w:marTop w:val="0"/>
      <w:marBottom w:val="0"/>
      <w:divBdr>
        <w:top w:val="none" w:sz="0" w:space="0" w:color="auto"/>
        <w:left w:val="none" w:sz="0" w:space="0" w:color="auto"/>
        <w:bottom w:val="none" w:sz="0" w:space="0" w:color="auto"/>
        <w:right w:val="none" w:sz="0" w:space="0" w:color="auto"/>
      </w:divBdr>
    </w:div>
    <w:div w:id="155920448">
      <w:bodyDiv w:val="1"/>
      <w:marLeft w:val="0"/>
      <w:marRight w:val="0"/>
      <w:marTop w:val="0"/>
      <w:marBottom w:val="0"/>
      <w:divBdr>
        <w:top w:val="none" w:sz="0" w:space="0" w:color="auto"/>
        <w:left w:val="none" w:sz="0" w:space="0" w:color="auto"/>
        <w:bottom w:val="none" w:sz="0" w:space="0" w:color="auto"/>
        <w:right w:val="none" w:sz="0" w:space="0" w:color="auto"/>
      </w:divBdr>
    </w:div>
    <w:div w:id="158741045">
      <w:bodyDiv w:val="1"/>
      <w:marLeft w:val="0"/>
      <w:marRight w:val="0"/>
      <w:marTop w:val="0"/>
      <w:marBottom w:val="0"/>
      <w:divBdr>
        <w:top w:val="none" w:sz="0" w:space="0" w:color="auto"/>
        <w:left w:val="none" w:sz="0" w:space="0" w:color="auto"/>
        <w:bottom w:val="none" w:sz="0" w:space="0" w:color="auto"/>
        <w:right w:val="none" w:sz="0" w:space="0" w:color="auto"/>
      </w:divBdr>
    </w:div>
    <w:div w:id="200940514">
      <w:bodyDiv w:val="1"/>
      <w:marLeft w:val="0"/>
      <w:marRight w:val="0"/>
      <w:marTop w:val="0"/>
      <w:marBottom w:val="0"/>
      <w:divBdr>
        <w:top w:val="none" w:sz="0" w:space="0" w:color="auto"/>
        <w:left w:val="none" w:sz="0" w:space="0" w:color="auto"/>
        <w:bottom w:val="none" w:sz="0" w:space="0" w:color="auto"/>
        <w:right w:val="none" w:sz="0" w:space="0" w:color="auto"/>
      </w:divBdr>
    </w:div>
    <w:div w:id="321739556">
      <w:bodyDiv w:val="1"/>
      <w:marLeft w:val="0"/>
      <w:marRight w:val="0"/>
      <w:marTop w:val="0"/>
      <w:marBottom w:val="0"/>
      <w:divBdr>
        <w:top w:val="none" w:sz="0" w:space="0" w:color="auto"/>
        <w:left w:val="none" w:sz="0" w:space="0" w:color="auto"/>
        <w:bottom w:val="none" w:sz="0" w:space="0" w:color="auto"/>
        <w:right w:val="none" w:sz="0" w:space="0" w:color="auto"/>
      </w:divBdr>
    </w:div>
    <w:div w:id="328020379">
      <w:bodyDiv w:val="1"/>
      <w:marLeft w:val="0"/>
      <w:marRight w:val="0"/>
      <w:marTop w:val="0"/>
      <w:marBottom w:val="0"/>
      <w:divBdr>
        <w:top w:val="none" w:sz="0" w:space="0" w:color="auto"/>
        <w:left w:val="none" w:sz="0" w:space="0" w:color="auto"/>
        <w:bottom w:val="none" w:sz="0" w:space="0" w:color="auto"/>
        <w:right w:val="none" w:sz="0" w:space="0" w:color="auto"/>
      </w:divBdr>
    </w:div>
    <w:div w:id="446319148">
      <w:bodyDiv w:val="1"/>
      <w:marLeft w:val="0"/>
      <w:marRight w:val="0"/>
      <w:marTop w:val="0"/>
      <w:marBottom w:val="0"/>
      <w:divBdr>
        <w:top w:val="none" w:sz="0" w:space="0" w:color="auto"/>
        <w:left w:val="none" w:sz="0" w:space="0" w:color="auto"/>
        <w:bottom w:val="none" w:sz="0" w:space="0" w:color="auto"/>
        <w:right w:val="none" w:sz="0" w:space="0" w:color="auto"/>
      </w:divBdr>
    </w:div>
    <w:div w:id="455563094">
      <w:bodyDiv w:val="1"/>
      <w:marLeft w:val="0"/>
      <w:marRight w:val="0"/>
      <w:marTop w:val="0"/>
      <w:marBottom w:val="0"/>
      <w:divBdr>
        <w:top w:val="none" w:sz="0" w:space="0" w:color="auto"/>
        <w:left w:val="none" w:sz="0" w:space="0" w:color="auto"/>
        <w:bottom w:val="none" w:sz="0" w:space="0" w:color="auto"/>
        <w:right w:val="none" w:sz="0" w:space="0" w:color="auto"/>
      </w:divBdr>
    </w:div>
    <w:div w:id="490217566">
      <w:bodyDiv w:val="1"/>
      <w:marLeft w:val="0"/>
      <w:marRight w:val="0"/>
      <w:marTop w:val="0"/>
      <w:marBottom w:val="0"/>
      <w:divBdr>
        <w:top w:val="none" w:sz="0" w:space="0" w:color="auto"/>
        <w:left w:val="none" w:sz="0" w:space="0" w:color="auto"/>
        <w:bottom w:val="none" w:sz="0" w:space="0" w:color="auto"/>
        <w:right w:val="none" w:sz="0" w:space="0" w:color="auto"/>
      </w:divBdr>
    </w:div>
    <w:div w:id="710768030">
      <w:bodyDiv w:val="1"/>
      <w:marLeft w:val="0"/>
      <w:marRight w:val="0"/>
      <w:marTop w:val="0"/>
      <w:marBottom w:val="0"/>
      <w:divBdr>
        <w:top w:val="none" w:sz="0" w:space="0" w:color="auto"/>
        <w:left w:val="none" w:sz="0" w:space="0" w:color="auto"/>
        <w:bottom w:val="none" w:sz="0" w:space="0" w:color="auto"/>
        <w:right w:val="none" w:sz="0" w:space="0" w:color="auto"/>
      </w:divBdr>
    </w:div>
    <w:div w:id="739013354">
      <w:bodyDiv w:val="1"/>
      <w:marLeft w:val="0"/>
      <w:marRight w:val="0"/>
      <w:marTop w:val="0"/>
      <w:marBottom w:val="0"/>
      <w:divBdr>
        <w:top w:val="none" w:sz="0" w:space="0" w:color="auto"/>
        <w:left w:val="none" w:sz="0" w:space="0" w:color="auto"/>
        <w:bottom w:val="none" w:sz="0" w:space="0" w:color="auto"/>
        <w:right w:val="none" w:sz="0" w:space="0" w:color="auto"/>
      </w:divBdr>
    </w:div>
    <w:div w:id="787284314">
      <w:bodyDiv w:val="1"/>
      <w:marLeft w:val="0"/>
      <w:marRight w:val="0"/>
      <w:marTop w:val="0"/>
      <w:marBottom w:val="0"/>
      <w:divBdr>
        <w:top w:val="none" w:sz="0" w:space="0" w:color="auto"/>
        <w:left w:val="none" w:sz="0" w:space="0" w:color="auto"/>
        <w:bottom w:val="none" w:sz="0" w:space="0" w:color="auto"/>
        <w:right w:val="none" w:sz="0" w:space="0" w:color="auto"/>
      </w:divBdr>
    </w:div>
    <w:div w:id="901017917">
      <w:bodyDiv w:val="1"/>
      <w:marLeft w:val="0"/>
      <w:marRight w:val="0"/>
      <w:marTop w:val="0"/>
      <w:marBottom w:val="0"/>
      <w:divBdr>
        <w:top w:val="none" w:sz="0" w:space="0" w:color="auto"/>
        <w:left w:val="none" w:sz="0" w:space="0" w:color="auto"/>
        <w:bottom w:val="none" w:sz="0" w:space="0" w:color="auto"/>
        <w:right w:val="none" w:sz="0" w:space="0" w:color="auto"/>
      </w:divBdr>
      <w:divsChild>
        <w:div w:id="1744909312">
          <w:marLeft w:val="0"/>
          <w:marRight w:val="0"/>
          <w:marTop w:val="0"/>
          <w:marBottom w:val="0"/>
          <w:divBdr>
            <w:top w:val="none" w:sz="0" w:space="0" w:color="auto"/>
            <w:left w:val="none" w:sz="0" w:space="0" w:color="auto"/>
            <w:bottom w:val="none" w:sz="0" w:space="0" w:color="auto"/>
            <w:right w:val="none" w:sz="0" w:space="0" w:color="auto"/>
          </w:divBdr>
          <w:divsChild>
            <w:div w:id="1065688765">
              <w:marLeft w:val="0"/>
              <w:marRight w:val="0"/>
              <w:marTop w:val="240"/>
              <w:marBottom w:val="0"/>
              <w:divBdr>
                <w:top w:val="none" w:sz="0" w:space="0" w:color="auto"/>
                <w:left w:val="none" w:sz="0" w:space="0" w:color="auto"/>
                <w:bottom w:val="none" w:sz="0" w:space="0" w:color="auto"/>
                <w:right w:val="none" w:sz="0" w:space="0" w:color="auto"/>
              </w:divBdr>
            </w:div>
            <w:div w:id="1027483661">
              <w:marLeft w:val="0"/>
              <w:marRight w:val="0"/>
              <w:marTop w:val="240"/>
              <w:marBottom w:val="0"/>
              <w:divBdr>
                <w:top w:val="none" w:sz="0" w:space="0" w:color="auto"/>
                <w:left w:val="none" w:sz="0" w:space="0" w:color="auto"/>
                <w:bottom w:val="none" w:sz="0" w:space="0" w:color="auto"/>
                <w:right w:val="none" w:sz="0" w:space="0" w:color="auto"/>
              </w:divBdr>
            </w:div>
            <w:div w:id="215165881">
              <w:marLeft w:val="150"/>
              <w:marRight w:val="150"/>
              <w:marTop w:val="480"/>
              <w:marBottom w:val="0"/>
              <w:divBdr>
                <w:top w:val="single" w:sz="6" w:space="28" w:color="D4D4D4"/>
                <w:left w:val="none" w:sz="0" w:space="0" w:color="auto"/>
                <w:bottom w:val="none" w:sz="0" w:space="0" w:color="auto"/>
                <w:right w:val="none" w:sz="0" w:space="0" w:color="auto"/>
              </w:divBdr>
            </w:div>
            <w:div w:id="1935240953">
              <w:marLeft w:val="0"/>
              <w:marRight w:val="0"/>
              <w:marTop w:val="400"/>
              <w:marBottom w:val="0"/>
              <w:divBdr>
                <w:top w:val="none" w:sz="0" w:space="0" w:color="auto"/>
                <w:left w:val="none" w:sz="0" w:space="0" w:color="auto"/>
                <w:bottom w:val="none" w:sz="0" w:space="0" w:color="auto"/>
                <w:right w:val="none" w:sz="0" w:space="0" w:color="auto"/>
              </w:divBdr>
            </w:div>
            <w:div w:id="1850752552">
              <w:marLeft w:val="0"/>
              <w:marRight w:val="0"/>
              <w:marTop w:val="240"/>
              <w:marBottom w:val="0"/>
              <w:divBdr>
                <w:top w:val="none" w:sz="0" w:space="0" w:color="auto"/>
                <w:left w:val="none" w:sz="0" w:space="0" w:color="auto"/>
                <w:bottom w:val="none" w:sz="0" w:space="0" w:color="auto"/>
                <w:right w:val="none" w:sz="0" w:space="0" w:color="auto"/>
              </w:divBdr>
            </w:div>
            <w:div w:id="619335103">
              <w:marLeft w:val="0"/>
              <w:marRight w:val="0"/>
              <w:marTop w:val="240"/>
              <w:marBottom w:val="0"/>
              <w:divBdr>
                <w:top w:val="none" w:sz="0" w:space="0" w:color="auto"/>
                <w:left w:val="none" w:sz="0" w:space="0" w:color="auto"/>
                <w:bottom w:val="none" w:sz="0" w:space="0" w:color="auto"/>
                <w:right w:val="none" w:sz="0" w:space="0" w:color="auto"/>
              </w:divBdr>
            </w:div>
            <w:div w:id="1193377031">
              <w:marLeft w:val="150"/>
              <w:marRight w:val="150"/>
              <w:marTop w:val="480"/>
              <w:marBottom w:val="0"/>
              <w:divBdr>
                <w:top w:val="single" w:sz="6" w:space="28" w:color="D4D4D4"/>
                <w:left w:val="none" w:sz="0" w:space="0" w:color="auto"/>
                <w:bottom w:val="none" w:sz="0" w:space="0" w:color="auto"/>
                <w:right w:val="none" w:sz="0" w:space="0" w:color="auto"/>
              </w:divBdr>
            </w:div>
            <w:div w:id="572014016">
              <w:marLeft w:val="0"/>
              <w:marRight w:val="0"/>
              <w:marTop w:val="400"/>
              <w:marBottom w:val="0"/>
              <w:divBdr>
                <w:top w:val="none" w:sz="0" w:space="0" w:color="auto"/>
                <w:left w:val="none" w:sz="0" w:space="0" w:color="auto"/>
                <w:bottom w:val="none" w:sz="0" w:space="0" w:color="auto"/>
                <w:right w:val="none" w:sz="0" w:space="0" w:color="auto"/>
              </w:divBdr>
            </w:div>
            <w:div w:id="161510862">
              <w:marLeft w:val="0"/>
              <w:marRight w:val="0"/>
              <w:marTop w:val="240"/>
              <w:marBottom w:val="0"/>
              <w:divBdr>
                <w:top w:val="none" w:sz="0" w:space="0" w:color="auto"/>
                <w:left w:val="none" w:sz="0" w:space="0" w:color="auto"/>
                <w:bottom w:val="none" w:sz="0" w:space="0" w:color="auto"/>
                <w:right w:val="none" w:sz="0" w:space="0" w:color="auto"/>
              </w:divBdr>
            </w:div>
            <w:div w:id="20132897">
              <w:marLeft w:val="0"/>
              <w:marRight w:val="0"/>
              <w:marTop w:val="240"/>
              <w:marBottom w:val="0"/>
              <w:divBdr>
                <w:top w:val="none" w:sz="0" w:space="0" w:color="auto"/>
                <w:left w:val="none" w:sz="0" w:space="0" w:color="auto"/>
                <w:bottom w:val="none" w:sz="0" w:space="0" w:color="auto"/>
                <w:right w:val="none" w:sz="0" w:space="0" w:color="auto"/>
              </w:divBdr>
            </w:div>
            <w:div w:id="2037922298">
              <w:marLeft w:val="150"/>
              <w:marRight w:val="150"/>
              <w:marTop w:val="480"/>
              <w:marBottom w:val="0"/>
              <w:divBdr>
                <w:top w:val="single" w:sz="6" w:space="28" w:color="D4D4D4"/>
                <w:left w:val="none" w:sz="0" w:space="0" w:color="auto"/>
                <w:bottom w:val="none" w:sz="0" w:space="0" w:color="auto"/>
                <w:right w:val="none" w:sz="0" w:space="0" w:color="auto"/>
              </w:divBdr>
            </w:div>
            <w:div w:id="867521862">
              <w:marLeft w:val="0"/>
              <w:marRight w:val="0"/>
              <w:marTop w:val="400"/>
              <w:marBottom w:val="0"/>
              <w:divBdr>
                <w:top w:val="none" w:sz="0" w:space="0" w:color="auto"/>
                <w:left w:val="none" w:sz="0" w:space="0" w:color="auto"/>
                <w:bottom w:val="none" w:sz="0" w:space="0" w:color="auto"/>
                <w:right w:val="none" w:sz="0" w:space="0" w:color="auto"/>
              </w:divBdr>
            </w:div>
            <w:div w:id="173107284">
              <w:marLeft w:val="0"/>
              <w:marRight w:val="0"/>
              <w:marTop w:val="240"/>
              <w:marBottom w:val="0"/>
              <w:divBdr>
                <w:top w:val="none" w:sz="0" w:space="0" w:color="auto"/>
                <w:left w:val="none" w:sz="0" w:space="0" w:color="auto"/>
                <w:bottom w:val="none" w:sz="0" w:space="0" w:color="auto"/>
                <w:right w:val="none" w:sz="0" w:space="0" w:color="auto"/>
              </w:divBdr>
            </w:div>
            <w:div w:id="112092853">
              <w:marLeft w:val="0"/>
              <w:marRight w:val="0"/>
              <w:marTop w:val="240"/>
              <w:marBottom w:val="0"/>
              <w:divBdr>
                <w:top w:val="none" w:sz="0" w:space="0" w:color="auto"/>
                <w:left w:val="none" w:sz="0" w:space="0" w:color="auto"/>
                <w:bottom w:val="none" w:sz="0" w:space="0" w:color="auto"/>
                <w:right w:val="none" w:sz="0" w:space="0" w:color="auto"/>
              </w:divBdr>
            </w:div>
            <w:div w:id="1286815453">
              <w:marLeft w:val="150"/>
              <w:marRight w:val="150"/>
              <w:marTop w:val="480"/>
              <w:marBottom w:val="0"/>
              <w:divBdr>
                <w:top w:val="single" w:sz="6" w:space="28" w:color="D4D4D4"/>
                <w:left w:val="none" w:sz="0" w:space="0" w:color="auto"/>
                <w:bottom w:val="none" w:sz="0" w:space="0" w:color="auto"/>
                <w:right w:val="none" w:sz="0" w:space="0" w:color="auto"/>
              </w:divBdr>
            </w:div>
            <w:div w:id="1252853203">
              <w:marLeft w:val="0"/>
              <w:marRight w:val="0"/>
              <w:marTop w:val="400"/>
              <w:marBottom w:val="0"/>
              <w:divBdr>
                <w:top w:val="none" w:sz="0" w:space="0" w:color="auto"/>
                <w:left w:val="none" w:sz="0" w:space="0" w:color="auto"/>
                <w:bottom w:val="none" w:sz="0" w:space="0" w:color="auto"/>
                <w:right w:val="none" w:sz="0" w:space="0" w:color="auto"/>
              </w:divBdr>
            </w:div>
            <w:div w:id="27529179">
              <w:marLeft w:val="0"/>
              <w:marRight w:val="0"/>
              <w:marTop w:val="240"/>
              <w:marBottom w:val="0"/>
              <w:divBdr>
                <w:top w:val="none" w:sz="0" w:space="0" w:color="auto"/>
                <w:left w:val="none" w:sz="0" w:space="0" w:color="auto"/>
                <w:bottom w:val="none" w:sz="0" w:space="0" w:color="auto"/>
                <w:right w:val="none" w:sz="0" w:space="0" w:color="auto"/>
              </w:divBdr>
            </w:div>
            <w:div w:id="1207645210">
              <w:marLeft w:val="0"/>
              <w:marRight w:val="0"/>
              <w:marTop w:val="240"/>
              <w:marBottom w:val="0"/>
              <w:divBdr>
                <w:top w:val="none" w:sz="0" w:space="0" w:color="auto"/>
                <w:left w:val="none" w:sz="0" w:space="0" w:color="auto"/>
                <w:bottom w:val="none" w:sz="0" w:space="0" w:color="auto"/>
                <w:right w:val="none" w:sz="0" w:space="0" w:color="auto"/>
              </w:divBdr>
            </w:div>
            <w:div w:id="1850021012">
              <w:marLeft w:val="150"/>
              <w:marRight w:val="150"/>
              <w:marTop w:val="480"/>
              <w:marBottom w:val="0"/>
              <w:divBdr>
                <w:top w:val="single" w:sz="6" w:space="28" w:color="D4D4D4"/>
                <w:left w:val="none" w:sz="0" w:space="0" w:color="auto"/>
                <w:bottom w:val="none" w:sz="0" w:space="0" w:color="auto"/>
                <w:right w:val="none" w:sz="0" w:space="0" w:color="auto"/>
              </w:divBdr>
            </w:div>
            <w:div w:id="84573272">
              <w:marLeft w:val="0"/>
              <w:marRight w:val="0"/>
              <w:marTop w:val="400"/>
              <w:marBottom w:val="0"/>
              <w:divBdr>
                <w:top w:val="none" w:sz="0" w:space="0" w:color="auto"/>
                <w:left w:val="none" w:sz="0" w:space="0" w:color="auto"/>
                <w:bottom w:val="none" w:sz="0" w:space="0" w:color="auto"/>
                <w:right w:val="none" w:sz="0" w:space="0" w:color="auto"/>
              </w:divBdr>
            </w:div>
            <w:div w:id="1255094293">
              <w:marLeft w:val="0"/>
              <w:marRight w:val="0"/>
              <w:marTop w:val="240"/>
              <w:marBottom w:val="0"/>
              <w:divBdr>
                <w:top w:val="none" w:sz="0" w:space="0" w:color="auto"/>
                <w:left w:val="none" w:sz="0" w:space="0" w:color="auto"/>
                <w:bottom w:val="none" w:sz="0" w:space="0" w:color="auto"/>
                <w:right w:val="none" w:sz="0" w:space="0" w:color="auto"/>
              </w:divBdr>
            </w:div>
            <w:div w:id="618489150">
              <w:marLeft w:val="150"/>
              <w:marRight w:val="150"/>
              <w:marTop w:val="480"/>
              <w:marBottom w:val="0"/>
              <w:divBdr>
                <w:top w:val="single" w:sz="6" w:space="28" w:color="D4D4D4"/>
                <w:left w:val="none" w:sz="0" w:space="0" w:color="auto"/>
                <w:bottom w:val="none" w:sz="0" w:space="0" w:color="auto"/>
                <w:right w:val="none" w:sz="0" w:space="0" w:color="auto"/>
              </w:divBdr>
            </w:div>
            <w:div w:id="560822404">
              <w:marLeft w:val="0"/>
              <w:marRight w:val="0"/>
              <w:marTop w:val="400"/>
              <w:marBottom w:val="0"/>
              <w:divBdr>
                <w:top w:val="none" w:sz="0" w:space="0" w:color="auto"/>
                <w:left w:val="none" w:sz="0" w:space="0" w:color="auto"/>
                <w:bottom w:val="none" w:sz="0" w:space="0" w:color="auto"/>
                <w:right w:val="none" w:sz="0" w:space="0" w:color="auto"/>
              </w:divBdr>
            </w:div>
            <w:div w:id="1084111724">
              <w:marLeft w:val="0"/>
              <w:marRight w:val="0"/>
              <w:marTop w:val="240"/>
              <w:marBottom w:val="0"/>
              <w:divBdr>
                <w:top w:val="none" w:sz="0" w:space="0" w:color="auto"/>
                <w:left w:val="none" w:sz="0" w:space="0" w:color="auto"/>
                <w:bottom w:val="none" w:sz="0" w:space="0" w:color="auto"/>
                <w:right w:val="none" w:sz="0" w:space="0" w:color="auto"/>
              </w:divBdr>
            </w:div>
            <w:div w:id="118836859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07111582">
      <w:bodyDiv w:val="1"/>
      <w:marLeft w:val="0"/>
      <w:marRight w:val="0"/>
      <w:marTop w:val="0"/>
      <w:marBottom w:val="0"/>
      <w:divBdr>
        <w:top w:val="none" w:sz="0" w:space="0" w:color="auto"/>
        <w:left w:val="none" w:sz="0" w:space="0" w:color="auto"/>
        <w:bottom w:val="none" w:sz="0" w:space="0" w:color="auto"/>
        <w:right w:val="none" w:sz="0" w:space="0" w:color="auto"/>
      </w:divBdr>
    </w:div>
    <w:div w:id="933903058">
      <w:bodyDiv w:val="1"/>
      <w:marLeft w:val="0"/>
      <w:marRight w:val="0"/>
      <w:marTop w:val="0"/>
      <w:marBottom w:val="0"/>
      <w:divBdr>
        <w:top w:val="none" w:sz="0" w:space="0" w:color="auto"/>
        <w:left w:val="none" w:sz="0" w:space="0" w:color="auto"/>
        <w:bottom w:val="none" w:sz="0" w:space="0" w:color="auto"/>
        <w:right w:val="none" w:sz="0" w:space="0" w:color="auto"/>
      </w:divBdr>
    </w:div>
    <w:div w:id="961425850">
      <w:bodyDiv w:val="1"/>
      <w:marLeft w:val="0"/>
      <w:marRight w:val="0"/>
      <w:marTop w:val="0"/>
      <w:marBottom w:val="0"/>
      <w:divBdr>
        <w:top w:val="none" w:sz="0" w:space="0" w:color="auto"/>
        <w:left w:val="none" w:sz="0" w:space="0" w:color="auto"/>
        <w:bottom w:val="none" w:sz="0" w:space="0" w:color="auto"/>
        <w:right w:val="none" w:sz="0" w:space="0" w:color="auto"/>
      </w:divBdr>
    </w:div>
    <w:div w:id="1012226225">
      <w:bodyDiv w:val="1"/>
      <w:marLeft w:val="0"/>
      <w:marRight w:val="0"/>
      <w:marTop w:val="0"/>
      <w:marBottom w:val="0"/>
      <w:divBdr>
        <w:top w:val="none" w:sz="0" w:space="0" w:color="auto"/>
        <w:left w:val="none" w:sz="0" w:space="0" w:color="auto"/>
        <w:bottom w:val="none" w:sz="0" w:space="0" w:color="auto"/>
        <w:right w:val="none" w:sz="0" w:space="0" w:color="auto"/>
      </w:divBdr>
    </w:div>
    <w:div w:id="1042827485">
      <w:bodyDiv w:val="1"/>
      <w:marLeft w:val="0"/>
      <w:marRight w:val="0"/>
      <w:marTop w:val="0"/>
      <w:marBottom w:val="0"/>
      <w:divBdr>
        <w:top w:val="none" w:sz="0" w:space="0" w:color="auto"/>
        <w:left w:val="none" w:sz="0" w:space="0" w:color="auto"/>
        <w:bottom w:val="none" w:sz="0" w:space="0" w:color="auto"/>
        <w:right w:val="none" w:sz="0" w:space="0" w:color="auto"/>
      </w:divBdr>
    </w:div>
    <w:div w:id="1099913049">
      <w:bodyDiv w:val="1"/>
      <w:marLeft w:val="0"/>
      <w:marRight w:val="0"/>
      <w:marTop w:val="0"/>
      <w:marBottom w:val="0"/>
      <w:divBdr>
        <w:top w:val="none" w:sz="0" w:space="0" w:color="auto"/>
        <w:left w:val="none" w:sz="0" w:space="0" w:color="auto"/>
        <w:bottom w:val="none" w:sz="0" w:space="0" w:color="auto"/>
        <w:right w:val="none" w:sz="0" w:space="0" w:color="auto"/>
      </w:divBdr>
    </w:div>
    <w:div w:id="1120034465">
      <w:bodyDiv w:val="1"/>
      <w:marLeft w:val="0"/>
      <w:marRight w:val="0"/>
      <w:marTop w:val="0"/>
      <w:marBottom w:val="0"/>
      <w:divBdr>
        <w:top w:val="none" w:sz="0" w:space="0" w:color="auto"/>
        <w:left w:val="none" w:sz="0" w:space="0" w:color="auto"/>
        <w:bottom w:val="none" w:sz="0" w:space="0" w:color="auto"/>
        <w:right w:val="none" w:sz="0" w:space="0" w:color="auto"/>
      </w:divBdr>
    </w:div>
    <w:div w:id="1384716817">
      <w:bodyDiv w:val="1"/>
      <w:marLeft w:val="0"/>
      <w:marRight w:val="0"/>
      <w:marTop w:val="0"/>
      <w:marBottom w:val="0"/>
      <w:divBdr>
        <w:top w:val="none" w:sz="0" w:space="0" w:color="auto"/>
        <w:left w:val="none" w:sz="0" w:space="0" w:color="auto"/>
        <w:bottom w:val="none" w:sz="0" w:space="0" w:color="auto"/>
        <w:right w:val="none" w:sz="0" w:space="0" w:color="auto"/>
      </w:divBdr>
    </w:div>
    <w:div w:id="1396052505">
      <w:bodyDiv w:val="1"/>
      <w:marLeft w:val="0"/>
      <w:marRight w:val="0"/>
      <w:marTop w:val="0"/>
      <w:marBottom w:val="0"/>
      <w:divBdr>
        <w:top w:val="none" w:sz="0" w:space="0" w:color="auto"/>
        <w:left w:val="none" w:sz="0" w:space="0" w:color="auto"/>
        <w:bottom w:val="none" w:sz="0" w:space="0" w:color="auto"/>
        <w:right w:val="none" w:sz="0" w:space="0" w:color="auto"/>
      </w:divBdr>
    </w:div>
    <w:div w:id="1443915776">
      <w:bodyDiv w:val="1"/>
      <w:marLeft w:val="0"/>
      <w:marRight w:val="0"/>
      <w:marTop w:val="0"/>
      <w:marBottom w:val="0"/>
      <w:divBdr>
        <w:top w:val="none" w:sz="0" w:space="0" w:color="auto"/>
        <w:left w:val="none" w:sz="0" w:space="0" w:color="auto"/>
        <w:bottom w:val="none" w:sz="0" w:space="0" w:color="auto"/>
        <w:right w:val="none" w:sz="0" w:space="0" w:color="auto"/>
      </w:divBdr>
    </w:div>
    <w:div w:id="1462646411">
      <w:bodyDiv w:val="1"/>
      <w:marLeft w:val="0"/>
      <w:marRight w:val="0"/>
      <w:marTop w:val="0"/>
      <w:marBottom w:val="0"/>
      <w:divBdr>
        <w:top w:val="none" w:sz="0" w:space="0" w:color="auto"/>
        <w:left w:val="none" w:sz="0" w:space="0" w:color="auto"/>
        <w:bottom w:val="none" w:sz="0" w:space="0" w:color="auto"/>
        <w:right w:val="none" w:sz="0" w:space="0" w:color="auto"/>
      </w:divBdr>
    </w:div>
    <w:div w:id="1464690175">
      <w:bodyDiv w:val="1"/>
      <w:marLeft w:val="0"/>
      <w:marRight w:val="0"/>
      <w:marTop w:val="0"/>
      <w:marBottom w:val="0"/>
      <w:divBdr>
        <w:top w:val="none" w:sz="0" w:space="0" w:color="auto"/>
        <w:left w:val="none" w:sz="0" w:space="0" w:color="auto"/>
        <w:bottom w:val="none" w:sz="0" w:space="0" w:color="auto"/>
        <w:right w:val="none" w:sz="0" w:space="0" w:color="auto"/>
      </w:divBdr>
    </w:div>
    <w:div w:id="163004302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761558423">
      <w:bodyDiv w:val="1"/>
      <w:marLeft w:val="0"/>
      <w:marRight w:val="0"/>
      <w:marTop w:val="0"/>
      <w:marBottom w:val="0"/>
      <w:divBdr>
        <w:top w:val="none" w:sz="0" w:space="0" w:color="auto"/>
        <w:left w:val="none" w:sz="0" w:space="0" w:color="auto"/>
        <w:bottom w:val="none" w:sz="0" w:space="0" w:color="auto"/>
        <w:right w:val="none" w:sz="0" w:space="0" w:color="auto"/>
      </w:divBdr>
      <w:divsChild>
        <w:div w:id="1746872659">
          <w:marLeft w:val="0"/>
          <w:marRight w:val="0"/>
          <w:marTop w:val="0"/>
          <w:marBottom w:val="0"/>
          <w:divBdr>
            <w:top w:val="none" w:sz="0" w:space="0" w:color="auto"/>
            <w:left w:val="none" w:sz="0" w:space="0" w:color="auto"/>
            <w:bottom w:val="none" w:sz="0" w:space="0" w:color="auto"/>
            <w:right w:val="none" w:sz="0" w:space="0" w:color="auto"/>
          </w:divBdr>
          <w:divsChild>
            <w:div w:id="1547642362">
              <w:marLeft w:val="0"/>
              <w:marRight w:val="0"/>
              <w:marTop w:val="0"/>
              <w:marBottom w:val="0"/>
              <w:divBdr>
                <w:top w:val="none" w:sz="0" w:space="0" w:color="auto"/>
                <w:left w:val="none" w:sz="0" w:space="0" w:color="auto"/>
                <w:bottom w:val="none" w:sz="0" w:space="0" w:color="auto"/>
                <w:right w:val="none" w:sz="0" w:space="0" w:color="auto"/>
              </w:divBdr>
            </w:div>
          </w:divsChild>
        </w:div>
        <w:div w:id="1097360997">
          <w:marLeft w:val="0"/>
          <w:marRight w:val="0"/>
          <w:marTop w:val="0"/>
          <w:marBottom w:val="0"/>
          <w:divBdr>
            <w:top w:val="none" w:sz="0" w:space="0" w:color="auto"/>
            <w:left w:val="none" w:sz="0" w:space="0" w:color="auto"/>
            <w:bottom w:val="none" w:sz="0" w:space="0" w:color="auto"/>
            <w:right w:val="none" w:sz="0" w:space="0" w:color="auto"/>
          </w:divBdr>
          <w:divsChild>
            <w:div w:id="15565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4040">
      <w:bodyDiv w:val="1"/>
      <w:marLeft w:val="0"/>
      <w:marRight w:val="0"/>
      <w:marTop w:val="0"/>
      <w:marBottom w:val="0"/>
      <w:divBdr>
        <w:top w:val="none" w:sz="0" w:space="0" w:color="auto"/>
        <w:left w:val="none" w:sz="0" w:space="0" w:color="auto"/>
        <w:bottom w:val="none" w:sz="0" w:space="0" w:color="auto"/>
        <w:right w:val="none" w:sz="0" w:space="0" w:color="auto"/>
      </w:divBdr>
    </w:div>
    <w:div w:id="1800419575">
      <w:bodyDiv w:val="1"/>
      <w:marLeft w:val="0"/>
      <w:marRight w:val="0"/>
      <w:marTop w:val="0"/>
      <w:marBottom w:val="0"/>
      <w:divBdr>
        <w:top w:val="none" w:sz="0" w:space="0" w:color="auto"/>
        <w:left w:val="none" w:sz="0" w:space="0" w:color="auto"/>
        <w:bottom w:val="none" w:sz="0" w:space="0" w:color="auto"/>
        <w:right w:val="none" w:sz="0" w:space="0" w:color="auto"/>
      </w:divBdr>
    </w:div>
    <w:div w:id="1832328869">
      <w:bodyDiv w:val="1"/>
      <w:marLeft w:val="0"/>
      <w:marRight w:val="0"/>
      <w:marTop w:val="0"/>
      <w:marBottom w:val="0"/>
      <w:divBdr>
        <w:top w:val="none" w:sz="0" w:space="0" w:color="auto"/>
        <w:left w:val="none" w:sz="0" w:space="0" w:color="auto"/>
        <w:bottom w:val="none" w:sz="0" w:space="0" w:color="auto"/>
        <w:right w:val="none" w:sz="0" w:space="0" w:color="auto"/>
      </w:divBdr>
    </w:div>
    <w:div w:id="2032609265">
      <w:bodyDiv w:val="1"/>
      <w:marLeft w:val="0"/>
      <w:marRight w:val="0"/>
      <w:marTop w:val="0"/>
      <w:marBottom w:val="0"/>
      <w:divBdr>
        <w:top w:val="none" w:sz="0" w:space="0" w:color="auto"/>
        <w:left w:val="none" w:sz="0" w:space="0" w:color="auto"/>
        <w:bottom w:val="none" w:sz="0" w:space="0" w:color="auto"/>
        <w:right w:val="none" w:sz="0" w:space="0" w:color="auto"/>
      </w:divBdr>
    </w:div>
    <w:div w:id="2115703750">
      <w:bodyDiv w:val="1"/>
      <w:marLeft w:val="0"/>
      <w:marRight w:val="0"/>
      <w:marTop w:val="0"/>
      <w:marBottom w:val="0"/>
      <w:divBdr>
        <w:top w:val="none" w:sz="0" w:space="0" w:color="auto"/>
        <w:left w:val="none" w:sz="0" w:space="0" w:color="auto"/>
        <w:bottom w:val="none" w:sz="0" w:space="0" w:color="auto"/>
        <w:right w:val="none" w:sz="0" w:space="0" w:color="auto"/>
      </w:divBdr>
      <w:divsChild>
        <w:div w:id="388773856">
          <w:marLeft w:val="0"/>
          <w:marRight w:val="0"/>
          <w:marTop w:val="0"/>
          <w:marBottom w:val="0"/>
          <w:divBdr>
            <w:top w:val="none" w:sz="0" w:space="0" w:color="auto"/>
            <w:left w:val="none" w:sz="0" w:space="0" w:color="auto"/>
            <w:bottom w:val="none" w:sz="0" w:space="0" w:color="auto"/>
            <w:right w:val="none" w:sz="0" w:space="0" w:color="auto"/>
          </w:divBdr>
          <w:divsChild>
            <w:div w:id="1527793272">
              <w:marLeft w:val="0"/>
              <w:marRight w:val="0"/>
              <w:marTop w:val="0"/>
              <w:marBottom w:val="0"/>
              <w:divBdr>
                <w:top w:val="none" w:sz="0" w:space="0" w:color="auto"/>
                <w:left w:val="none" w:sz="0" w:space="0" w:color="auto"/>
                <w:bottom w:val="none" w:sz="0" w:space="0" w:color="auto"/>
                <w:right w:val="none" w:sz="0" w:space="0" w:color="auto"/>
              </w:divBdr>
            </w:div>
          </w:divsChild>
        </w:div>
        <w:div w:id="1048920776">
          <w:marLeft w:val="0"/>
          <w:marRight w:val="0"/>
          <w:marTop w:val="0"/>
          <w:marBottom w:val="0"/>
          <w:divBdr>
            <w:top w:val="none" w:sz="0" w:space="0" w:color="auto"/>
            <w:left w:val="none" w:sz="0" w:space="0" w:color="auto"/>
            <w:bottom w:val="none" w:sz="0" w:space="0" w:color="auto"/>
            <w:right w:val="none" w:sz="0" w:space="0" w:color="auto"/>
          </w:divBdr>
          <w:divsChild>
            <w:div w:id="6355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1172">
      <w:bodyDiv w:val="1"/>
      <w:marLeft w:val="0"/>
      <w:marRight w:val="0"/>
      <w:marTop w:val="0"/>
      <w:marBottom w:val="0"/>
      <w:divBdr>
        <w:top w:val="none" w:sz="0" w:space="0" w:color="auto"/>
        <w:left w:val="none" w:sz="0" w:space="0" w:color="auto"/>
        <w:bottom w:val="none" w:sz="0" w:space="0" w:color="auto"/>
        <w:right w:val="none" w:sz="0" w:space="0" w:color="auto"/>
      </w:divBdr>
      <w:divsChild>
        <w:div w:id="27081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kumi.lv/ta/id/357125" TargetMode="External"/><Relationship Id="rId21" Type="http://schemas.openxmlformats.org/officeDocument/2006/relationships/hyperlink" Target="https://likumi.lv/ta/id/299645-buvju-klasifikacijas-noteikumi" TargetMode="External"/><Relationship Id="rId42" Type="http://schemas.openxmlformats.org/officeDocument/2006/relationships/hyperlink" Target="https://likumi.lv/ta/id/291867" TargetMode="External"/><Relationship Id="rId47" Type="http://schemas.openxmlformats.org/officeDocument/2006/relationships/hyperlink" Target="https://likumi.lv/ta/id/366525" TargetMode="External"/><Relationship Id="rId63" Type="http://schemas.openxmlformats.org/officeDocument/2006/relationships/hyperlink" Target="http://eur-lex.europa.eu/eli/reg/2014/651/oj/?locale=LV" TargetMode="External"/><Relationship Id="rId68" Type="http://schemas.openxmlformats.org/officeDocument/2006/relationships/hyperlink" Target="https://mantojums.lv/cultural-objects" TargetMode="External"/><Relationship Id="rId2" Type="http://schemas.openxmlformats.org/officeDocument/2006/relationships/customXml" Target="../customXml/item2.xml"/><Relationship Id="rId16" Type="http://schemas.openxmlformats.org/officeDocument/2006/relationships/hyperlink" Target="mailto:konkurss@lvif.gov.lv" TargetMode="External"/><Relationship Id="rId29" Type="http://schemas.openxmlformats.org/officeDocument/2006/relationships/hyperlink" Target="https://eur-lex.europa.eu/legal-content/LV/TXT/?uri=CELEX:32023R2831" TargetMode="External"/><Relationship Id="rId11" Type="http://schemas.openxmlformats.org/officeDocument/2006/relationships/hyperlink" Target="http://s/ekii.lv" TargetMode="External"/><Relationship Id="rId24" Type="http://schemas.openxmlformats.org/officeDocument/2006/relationships/hyperlink" Target="https://likumi.lv/ta/id/269907" TargetMode="External"/><Relationship Id="rId32" Type="http://schemas.openxmlformats.org/officeDocument/2006/relationships/hyperlink" Target="https://eur-lex.europa.eu/legal-content/LV/TXT/?uri=CELEX:32023R2831" TargetMode="External"/><Relationship Id="rId37" Type="http://schemas.openxmlformats.org/officeDocument/2006/relationships/hyperlink" Target="https://eur-lex.europa.eu/legal-content/LV/TXT/?uri=CELEX%3A02014R0651-20230701" TargetMode="External"/><Relationship Id="rId40" Type="http://schemas.openxmlformats.org/officeDocument/2006/relationships/hyperlink" Target="https://eur-lex.europa.eu/legal-content/LV/TXT/?uri=CELEX%3A02018L2001-20240716" TargetMode="External"/><Relationship Id="rId45" Type="http://schemas.openxmlformats.org/officeDocument/2006/relationships/hyperlink" Target="https://likumi.lv/ta/id/289082" TargetMode="External"/><Relationship Id="rId53" Type="http://schemas.openxmlformats.org/officeDocument/2006/relationships/hyperlink" Target="https://likumi.lv/ta/id/49833" TargetMode="External"/><Relationship Id="rId58" Type="http://schemas.openxmlformats.org/officeDocument/2006/relationships/hyperlink" Target="https://eur-lex.europa.eu/legal-content/LV/TXT/?uri=CELEX:32023R2831"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likumi.lv/ta/id/366525" TargetMode="External"/><Relationship Id="rId19" Type="http://schemas.openxmlformats.org/officeDocument/2006/relationships/hyperlink" Target="https://kem.gov.lv" TargetMode="External"/><Relationship Id="rId14" Type="http://schemas.openxmlformats.org/officeDocument/2006/relationships/hyperlink" Target="https://likumi.lv/ta/id/366525" TargetMode="External"/><Relationship Id="rId22" Type="http://schemas.openxmlformats.org/officeDocument/2006/relationships/hyperlink" Target="https://likumi.lv/ta/id/269907" TargetMode="External"/><Relationship Id="rId27" Type="http://schemas.openxmlformats.org/officeDocument/2006/relationships/hyperlink" Target="https://likumi.lv/ta/id/357125-energokopienu-registresanas-un-darbibas-noteikumi" TargetMode="External"/><Relationship Id="rId30" Type="http://schemas.openxmlformats.org/officeDocument/2006/relationships/hyperlink" Target="https://eur-lex.europa.eu/legal-content/LV/TXT/?uri=CELEX:32023R2831" TargetMode="External"/><Relationship Id="rId35" Type="http://schemas.openxmlformats.org/officeDocument/2006/relationships/hyperlink" Target="https://eur-lex.europa.eu/legal-content/LV/TXT/?uri=CELEX%3A02014R0651-20230701" TargetMode="External"/><Relationship Id="rId43" Type="http://schemas.openxmlformats.org/officeDocument/2006/relationships/hyperlink" Target="https://www.iub.gov.lv/lv/zalais-publiskais-iepirkums" TargetMode="External"/><Relationship Id="rId48" Type="http://schemas.openxmlformats.org/officeDocument/2006/relationships/hyperlink" Target="https://likumi.lv/ta/id/267199" TargetMode="External"/><Relationship Id="rId56" Type="http://schemas.openxmlformats.org/officeDocument/2006/relationships/hyperlink" Target="https://likumi.lv/ta/id/366525" TargetMode="External"/><Relationship Id="rId64" Type="http://schemas.openxmlformats.org/officeDocument/2006/relationships/hyperlink" Target="https://likumi.lv/ta/id/291867-prasibas-zalajam-publiskajam-iepirkumam-un-to-piemerosanas-kartiba" TargetMode="External"/><Relationship Id="rId69" Type="http://schemas.openxmlformats.org/officeDocument/2006/relationships/hyperlink" Target="https://likumi.lv/ta/id/221382-dzivokla-ipasuma-likums" TargetMode="External"/><Relationship Id="rId8" Type="http://schemas.openxmlformats.org/officeDocument/2006/relationships/endnotes" Target="endnotes.xml"/><Relationship Id="rId51" Type="http://schemas.openxmlformats.org/officeDocument/2006/relationships/hyperlink" Target="https://eur-lex.europa.eu/eli/reg/2014/651/oj/?locale=LV" TargetMode="External"/><Relationship Id="rId72" Type="http://schemas.openxmlformats.org/officeDocument/2006/relationships/image" Target="media/image4.png"/><Relationship Id="rId3" Type="http://schemas.openxmlformats.org/officeDocument/2006/relationships/numbering" Target="numbering.xml"/><Relationship Id="rId12" Type="http://schemas.openxmlformats.org/officeDocument/2006/relationships/hyperlink" Target="https://lvif.gov.lv/" TargetMode="External"/><Relationship Id="rId17" Type="http://schemas.openxmlformats.org/officeDocument/2006/relationships/hyperlink" Target="https://latvija.lv/lv/Eaddress/write?address=_default@40003339615" TargetMode="External"/><Relationship Id="rId25" Type="http://schemas.openxmlformats.org/officeDocument/2006/relationships/hyperlink" Target="https://likumi.lv/ta/id/49833" TargetMode="External"/><Relationship Id="rId33" Type="http://schemas.openxmlformats.org/officeDocument/2006/relationships/hyperlink" Target="https://likumi.lv/ta/id/366525" TargetMode="External"/><Relationship Id="rId38" Type="http://schemas.openxmlformats.org/officeDocument/2006/relationships/hyperlink" Target="https://eur-lex.europa.eu/legal-content/LV/TXT/?uri=CELEX%3A02014R0651-20230701" TargetMode="External"/><Relationship Id="rId46" Type="http://schemas.openxmlformats.org/officeDocument/2006/relationships/hyperlink" Target="https://likumi.lv/ta/id/288730" TargetMode="External"/><Relationship Id="rId59" Type="http://schemas.openxmlformats.org/officeDocument/2006/relationships/hyperlink" Target="https://eur-lex.europa.eu/legal-content/LV/TXT/?uri=celex%3A32014R0651" TargetMode="External"/><Relationship Id="rId67" Type="http://schemas.openxmlformats.org/officeDocument/2006/relationships/footer" Target="footer2.xml"/><Relationship Id="rId20" Type="http://schemas.openxmlformats.org/officeDocument/2006/relationships/hyperlink" Target="https://likumi.lv/ta/id/366525" TargetMode="External"/><Relationship Id="rId41" Type="http://schemas.openxmlformats.org/officeDocument/2006/relationships/hyperlink" Target="http://eur-lex.europa.eu/eli/reg/2014/651/oj/?locale=LV" TargetMode="External"/><Relationship Id="rId54" Type="http://schemas.openxmlformats.org/officeDocument/2006/relationships/hyperlink" Target="https://likumi.lv/ta/id/336956" TargetMode="External"/><Relationship Id="rId62" Type="http://schemas.openxmlformats.org/officeDocument/2006/relationships/hyperlink" Target="https://likumi.lv/ta/id/366525" TargetMode="External"/><Relationship Id="rId70" Type="http://schemas.openxmlformats.org/officeDocument/2006/relationships/hyperlink" Target="https://eur-lex.europa.eu/eli/reg/2023/2831/oj/?locale=L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 TargetMode="External"/><Relationship Id="rId23" Type="http://schemas.openxmlformats.org/officeDocument/2006/relationships/hyperlink" Target="https://likumi.lv/ta/id/269907" TargetMode="External"/><Relationship Id="rId28" Type="http://schemas.openxmlformats.org/officeDocument/2006/relationships/hyperlink" Target="https://eur-lex.europa.eu/eli/reg/2023/2831/oj/?locale=LV" TargetMode="External"/><Relationship Id="rId36" Type="http://schemas.openxmlformats.org/officeDocument/2006/relationships/hyperlink" Target="https://eur-lex.europa.eu/legal-content/LV/TXT/?uri=CELEX%3A02014R0651-20230701" TargetMode="External"/><Relationship Id="rId49" Type="http://schemas.openxmlformats.org/officeDocument/2006/relationships/image" Target="media/image2.png"/><Relationship Id="rId57" Type="http://schemas.openxmlformats.org/officeDocument/2006/relationships/hyperlink" Target="https://likumi.lv/ta/id/366525" TargetMode="External"/><Relationship Id="rId10" Type="http://schemas.openxmlformats.org/officeDocument/2006/relationships/hyperlink" Target="https://lvif.gov.lv/" TargetMode="External"/><Relationship Id="rId31" Type="http://schemas.openxmlformats.org/officeDocument/2006/relationships/hyperlink" Target="https://likumi.lv/ta/id/366525" TargetMode="External"/><Relationship Id="rId44" Type="http://schemas.openxmlformats.org/officeDocument/2006/relationships/hyperlink" Target="https://likumi.lv/ta/id/287760" TargetMode="External"/><Relationship Id="rId52" Type="http://schemas.openxmlformats.org/officeDocument/2006/relationships/hyperlink" Target="https://www.bank.lv/darbibas-jomas/kreditu-registrs/dalibnieki" TargetMode="External"/><Relationship Id="rId60" Type="http://schemas.openxmlformats.org/officeDocument/2006/relationships/hyperlink" Target="http://eur-lex.europa.eu/eli/reg/2014/651/oj/?locale=LV" TargetMode="External"/><Relationship Id="rId65" Type="http://schemas.openxmlformats.org/officeDocument/2006/relationships/footer" Target="footer1.xm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ekii.lv/" TargetMode="External"/><Relationship Id="rId18" Type="http://schemas.openxmlformats.org/officeDocument/2006/relationships/hyperlink" Target="https://ekii.lv/index.php?page=konkursi_lv&amp;konkursi=MF-3" TargetMode="External"/><Relationship Id="rId39" Type="http://schemas.openxmlformats.org/officeDocument/2006/relationships/hyperlink" Target="http://eur-lex.europa.eu/eli/reg/2014/651/oj/?locale=LV" TargetMode="External"/><Relationship Id="rId34" Type="http://schemas.openxmlformats.org/officeDocument/2006/relationships/hyperlink" Target="http://eur-lex.europa.eu/eli/reg/2014/651/oj/?locale=LV" TargetMode="External"/><Relationship Id="rId50" Type="http://schemas.openxmlformats.org/officeDocument/2006/relationships/hyperlink" Target="https://likumi.lv/doc.php?id=111613" TargetMode="External"/><Relationship Id="rId55" Type="http://schemas.openxmlformats.org/officeDocument/2006/relationships/hyperlink" Target="https://eur-lex.europa.eu/legal-content/LV/TXT/?uri=CELEX:32023R2831" TargetMode="External"/><Relationship Id="rId7" Type="http://schemas.openxmlformats.org/officeDocument/2006/relationships/footnotes" Target="footnotes.xml"/><Relationship Id="rId7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777F-EF2F-4770-BC0D-EB74F792127C}">
  <ds:schemaRefs>
    <ds:schemaRef ds:uri="http://schemas.openxmlformats.org/officeDocument/2006/bibliography"/>
  </ds:schemaRefs>
</ds:datastoreItem>
</file>

<file path=customXml/itemProps2.xml><?xml version="1.0" encoding="utf-8"?>
<ds:datastoreItem xmlns:ds="http://schemas.openxmlformats.org/officeDocument/2006/customXml" ds:itemID="{F468BA0C-2355-41E6-A31A-B9415A46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57158</Words>
  <Characters>32581</Characters>
  <Application>Microsoft Office Word</Application>
  <DocSecurity>0</DocSecurity>
  <Lines>271</Lines>
  <Paragraphs>179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Vides investīciju fonds</Company>
  <LinksUpToDate>false</LinksUpToDate>
  <CharactersWithSpaces>89560</CharactersWithSpaces>
  <SharedDoc>false</SharedDoc>
  <HLinks>
    <vt:vector size="246" baseType="variant">
      <vt:variant>
        <vt:i4>6357105</vt:i4>
      </vt:variant>
      <vt:variant>
        <vt:i4>372</vt:i4>
      </vt:variant>
      <vt:variant>
        <vt:i4>0</vt:i4>
      </vt:variant>
      <vt:variant>
        <vt:i4>5</vt:i4>
      </vt:variant>
      <vt:variant>
        <vt:lpwstr>http://pro.nais.lv/naiser/esdoc.cfm?esid=32008R0800</vt:lpwstr>
      </vt:variant>
      <vt:variant>
        <vt:lpwstr/>
      </vt:variant>
      <vt:variant>
        <vt:i4>3014782</vt:i4>
      </vt:variant>
      <vt:variant>
        <vt:i4>369</vt:i4>
      </vt:variant>
      <vt:variant>
        <vt:i4>0</vt:i4>
      </vt:variant>
      <vt:variant>
        <vt:i4>5</vt:i4>
      </vt:variant>
      <vt:variant>
        <vt:lpwstr>http://eur-lex.europa.eu/LexUriServ/LexUriServ.do?uri=CELEX:32008R0800:LV:HTML</vt:lpwstr>
      </vt:variant>
      <vt:variant>
        <vt:lpwstr/>
      </vt:variant>
      <vt:variant>
        <vt:i4>721014</vt:i4>
      </vt:variant>
      <vt:variant>
        <vt:i4>366</vt:i4>
      </vt:variant>
      <vt:variant>
        <vt:i4>0</vt:i4>
      </vt:variant>
      <vt:variant>
        <vt:i4>5</vt:i4>
      </vt:variant>
      <vt:variant>
        <vt:lpwstr>http://www.vidm.gov.lv/lat/darbibas_veidi/KPFI/likumd/</vt:lpwstr>
      </vt:variant>
      <vt:variant>
        <vt:lpwstr/>
      </vt:variant>
      <vt:variant>
        <vt:i4>7995429</vt:i4>
      </vt:variant>
      <vt:variant>
        <vt:i4>321</vt:i4>
      </vt:variant>
      <vt:variant>
        <vt:i4>0</vt:i4>
      </vt:variant>
      <vt:variant>
        <vt:i4>5</vt:i4>
      </vt:variant>
      <vt:variant>
        <vt:lpwstr>http://www.likumi.lv/doc.php?id=202919</vt:lpwstr>
      </vt:variant>
      <vt:variant>
        <vt:lpwstr/>
      </vt:variant>
      <vt:variant>
        <vt:i4>5636105</vt:i4>
      </vt:variant>
      <vt:variant>
        <vt:i4>312</vt:i4>
      </vt:variant>
      <vt:variant>
        <vt:i4>0</vt:i4>
      </vt:variant>
      <vt:variant>
        <vt:i4>5</vt:i4>
      </vt:variant>
      <vt:variant>
        <vt:lpwstr>http://csb.gov.lv/node/29900/list</vt:lpwstr>
      </vt:variant>
      <vt:variant>
        <vt:lpwstr/>
      </vt:variant>
      <vt:variant>
        <vt:i4>4653151</vt:i4>
      </vt:variant>
      <vt:variant>
        <vt:i4>309</vt:i4>
      </vt:variant>
      <vt:variant>
        <vt:i4>0</vt:i4>
      </vt:variant>
      <vt:variant>
        <vt:i4>5</vt:i4>
      </vt:variant>
      <vt:variant>
        <vt:lpwstr>http://www.ur.gov.lv/</vt:lpwstr>
      </vt:variant>
      <vt:variant>
        <vt:lpwstr/>
      </vt:variant>
      <vt:variant>
        <vt:i4>1179762</vt:i4>
      </vt:variant>
      <vt:variant>
        <vt:i4>231</vt:i4>
      </vt:variant>
      <vt:variant>
        <vt:i4>0</vt:i4>
      </vt:variant>
      <vt:variant>
        <vt:i4>5</vt:i4>
      </vt:variant>
      <vt:variant>
        <vt:lpwstr>mailto:KPFIvertesana@lvif.gov.lv</vt:lpwstr>
      </vt:variant>
      <vt:variant>
        <vt:lpwstr/>
      </vt:variant>
      <vt:variant>
        <vt:i4>7143528</vt:i4>
      </vt:variant>
      <vt:variant>
        <vt:i4>213</vt:i4>
      </vt:variant>
      <vt:variant>
        <vt:i4>0</vt:i4>
      </vt:variant>
      <vt:variant>
        <vt:i4>5</vt:i4>
      </vt:variant>
      <vt:variant>
        <vt:lpwstr>http://www.lursoft.lv/</vt:lpwstr>
      </vt:variant>
      <vt:variant>
        <vt:lpwstr/>
      </vt:variant>
      <vt:variant>
        <vt:i4>7143475</vt:i4>
      </vt:variant>
      <vt:variant>
        <vt:i4>144</vt:i4>
      </vt:variant>
      <vt:variant>
        <vt:i4>0</vt:i4>
      </vt:variant>
      <vt:variant>
        <vt:i4>5</vt:i4>
      </vt:variant>
      <vt:variant>
        <vt:lpwstr>http://eur-lex.europa.eu/LexUriServ/LexUriServ.do?uri=OJ:L:2008:214:0003:01:LV:HTML</vt:lpwstr>
      </vt:variant>
      <vt:variant>
        <vt:lpwstr/>
      </vt:variant>
      <vt:variant>
        <vt:i4>1048582</vt:i4>
      </vt:variant>
      <vt:variant>
        <vt:i4>141</vt:i4>
      </vt:variant>
      <vt:variant>
        <vt:i4>0</vt:i4>
      </vt:variant>
      <vt:variant>
        <vt:i4>5</vt:i4>
      </vt:variant>
      <vt:variant>
        <vt:lpwstr>http://www.likumi.lv/doc.php?id=212348&amp;from=off</vt:lpwstr>
      </vt:variant>
      <vt:variant>
        <vt:lpwstr>p23</vt:lpwstr>
      </vt:variant>
      <vt:variant>
        <vt:i4>7143475</vt:i4>
      </vt:variant>
      <vt:variant>
        <vt:i4>138</vt:i4>
      </vt:variant>
      <vt:variant>
        <vt:i4>0</vt:i4>
      </vt:variant>
      <vt:variant>
        <vt:i4>5</vt:i4>
      </vt:variant>
      <vt:variant>
        <vt:lpwstr>http://eur-lex.europa.eu/LexUriServ/LexUriServ.do?uri=OJ:L:2008:214:0003:01:LV:HTML</vt:lpwstr>
      </vt:variant>
      <vt:variant>
        <vt:lpwstr/>
      </vt:variant>
      <vt:variant>
        <vt:i4>1048582</vt:i4>
      </vt:variant>
      <vt:variant>
        <vt:i4>135</vt:i4>
      </vt:variant>
      <vt:variant>
        <vt:i4>0</vt:i4>
      </vt:variant>
      <vt:variant>
        <vt:i4>5</vt:i4>
      </vt:variant>
      <vt:variant>
        <vt:lpwstr>http://www.likumi.lv/doc.php?id=212348&amp;from=off</vt:lpwstr>
      </vt:variant>
      <vt:variant>
        <vt:lpwstr>p23</vt:lpwstr>
      </vt:variant>
      <vt:variant>
        <vt:i4>7143475</vt:i4>
      </vt:variant>
      <vt:variant>
        <vt:i4>132</vt:i4>
      </vt:variant>
      <vt:variant>
        <vt:i4>0</vt:i4>
      </vt:variant>
      <vt:variant>
        <vt:i4>5</vt:i4>
      </vt:variant>
      <vt:variant>
        <vt:lpwstr>http://eur-lex.europa.eu/LexUriServ/LexUriServ.do?uri=OJ:L:2008:214:0003:01:LV:HTML</vt:lpwstr>
      </vt:variant>
      <vt:variant>
        <vt:lpwstr/>
      </vt:variant>
      <vt:variant>
        <vt:i4>3735633</vt:i4>
      </vt:variant>
      <vt:variant>
        <vt:i4>129</vt:i4>
      </vt:variant>
      <vt:variant>
        <vt:i4>0</vt:i4>
      </vt:variant>
      <vt:variant>
        <vt:i4>5</vt:i4>
      </vt:variant>
      <vt:variant>
        <vt:lpwstr>http://www.varam.gov.lv/lat/darbibas_veidi/KPFI/merki/</vt:lpwstr>
      </vt:variant>
      <vt:variant>
        <vt:lpwstr/>
      </vt:variant>
      <vt:variant>
        <vt:i4>6291533</vt:i4>
      </vt:variant>
      <vt:variant>
        <vt:i4>126</vt:i4>
      </vt:variant>
      <vt:variant>
        <vt:i4>0</vt:i4>
      </vt:variant>
      <vt:variant>
        <vt:i4>5</vt:i4>
      </vt:variant>
      <vt:variant>
        <vt:lpwstr>http://www.varam.gov.lv/lat/darbibas_veidi/KPFI/likumd/</vt:lpwstr>
      </vt:variant>
      <vt:variant>
        <vt:lpwstr/>
      </vt:variant>
      <vt:variant>
        <vt:i4>131113</vt:i4>
      </vt:variant>
      <vt:variant>
        <vt:i4>123</vt:i4>
      </vt:variant>
      <vt:variant>
        <vt:i4>0</vt:i4>
      </vt:variant>
      <vt:variant>
        <vt:i4>5</vt:i4>
      </vt:variant>
      <vt:variant>
        <vt:lpwstr>http://www.varam.gov.lv/lat/darbibas_veidi/KPFI/projekti/</vt:lpwstr>
      </vt:variant>
      <vt:variant>
        <vt:lpwstr/>
      </vt:variant>
      <vt:variant>
        <vt:i4>7798903</vt:i4>
      </vt:variant>
      <vt:variant>
        <vt:i4>120</vt:i4>
      </vt:variant>
      <vt:variant>
        <vt:i4>0</vt:i4>
      </vt:variant>
      <vt:variant>
        <vt:i4>5</vt:i4>
      </vt:variant>
      <vt:variant>
        <vt:lpwstr>http://likumi.lv/doc.php?id=251098</vt:lpwstr>
      </vt:variant>
      <vt:variant>
        <vt:lpwstr/>
      </vt:variant>
      <vt:variant>
        <vt:i4>8257573</vt:i4>
      </vt:variant>
      <vt:variant>
        <vt:i4>117</vt:i4>
      </vt:variant>
      <vt:variant>
        <vt:i4>0</vt:i4>
      </vt:variant>
      <vt:variant>
        <vt:i4>5</vt:i4>
      </vt:variant>
      <vt:variant>
        <vt:lpwstr>http://www.kpfi.lv/</vt:lpwstr>
      </vt:variant>
      <vt:variant>
        <vt:lpwstr/>
      </vt:variant>
      <vt:variant>
        <vt:i4>3604541</vt:i4>
      </vt:variant>
      <vt:variant>
        <vt:i4>114</vt:i4>
      </vt:variant>
      <vt:variant>
        <vt:i4>0</vt:i4>
      </vt:variant>
      <vt:variant>
        <vt:i4>5</vt:i4>
      </vt:variant>
      <vt:variant>
        <vt:lpwstr>http://www.lvif.gov.lv/</vt:lpwstr>
      </vt:variant>
      <vt:variant>
        <vt:lpwstr/>
      </vt:variant>
      <vt:variant>
        <vt:i4>2424934</vt:i4>
      </vt:variant>
      <vt:variant>
        <vt:i4>111</vt:i4>
      </vt:variant>
      <vt:variant>
        <vt:i4>0</vt:i4>
      </vt:variant>
      <vt:variant>
        <vt:i4>5</vt:i4>
      </vt:variant>
      <vt:variant>
        <vt:lpwstr>mailto:razosana_kpfi@varam.gov.lv</vt:lpwstr>
      </vt:variant>
      <vt:variant>
        <vt:lpwstr/>
      </vt:variant>
      <vt:variant>
        <vt:i4>1179762</vt:i4>
      </vt:variant>
      <vt:variant>
        <vt:i4>108</vt:i4>
      </vt:variant>
      <vt:variant>
        <vt:i4>0</vt:i4>
      </vt:variant>
      <vt:variant>
        <vt:i4>5</vt:i4>
      </vt:variant>
      <vt:variant>
        <vt:lpwstr>mailto:KPFIvertesana@lvif.gov.lv</vt:lpwstr>
      </vt:variant>
      <vt:variant>
        <vt:lpwstr/>
      </vt:variant>
      <vt:variant>
        <vt:i4>8257573</vt:i4>
      </vt:variant>
      <vt:variant>
        <vt:i4>105</vt:i4>
      </vt:variant>
      <vt:variant>
        <vt:i4>0</vt:i4>
      </vt:variant>
      <vt:variant>
        <vt:i4>5</vt:i4>
      </vt:variant>
      <vt:variant>
        <vt:lpwstr>http://www.kpfi.lv/</vt:lpwstr>
      </vt:variant>
      <vt:variant>
        <vt:lpwstr/>
      </vt:variant>
      <vt:variant>
        <vt:i4>3604541</vt:i4>
      </vt:variant>
      <vt:variant>
        <vt:i4>102</vt:i4>
      </vt:variant>
      <vt:variant>
        <vt:i4>0</vt:i4>
      </vt:variant>
      <vt:variant>
        <vt:i4>5</vt:i4>
      </vt:variant>
      <vt:variant>
        <vt:lpwstr>http://www.lvif.gov.lv/</vt:lpwstr>
      </vt:variant>
      <vt:variant>
        <vt:lpwstr/>
      </vt:variant>
      <vt:variant>
        <vt:i4>3604558</vt:i4>
      </vt:variant>
      <vt:variant>
        <vt:i4>99</vt:i4>
      </vt:variant>
      <vt:variant>
        <vt:i4>0</vt:i4>
      </vt:variant>
      <vt:variant>
        <vt:i4>5</vt:i4>
      </vt:variant>
      <vt:variant>
        <vt:lpwstr>http://www.varam.gov.lv/lat/darbibas_veidi/kpfi</vt:lpwstr>
      </vt:variant>
      <vt:variant>
        <vt:lpwstr/>
      </vt:variant>
      <vt:variant>
        <vt:i4>3604541</vt:i4>
      </vt:variant>
      <vt:variant>
        <vt:i4>96</vt:i4>
      </vt:variant>
      <vt:variant>
        <vt:i4>0</vt:i4>
      </vt:variant>
      <vt:variant>
        <vt:i4>5</vt:i4>
      </vt:variant>
      <vt:variant>
        <vt:lpwstr>http://www.lvif.gov.lv/</vt:lpwstr>
      </vt:variant>
      <vt:variant>
        <vt:lpwstr/>
      </vt:variant>
      <vt:variant>
        <vt:i4>131113</vt:i4>
      </vt:variant>
      <vt:variant>
        <vt:i4>93</vt:i4>
      </vt:variant>
      <vt:variant>
        <vt:i4>0</vt:i4>
      </vt:variant>
      <vt:variant>
        <vt:i4>5</vt:i4>
      </vt:variant>
      <vt:variant>
        <vt:lpwstr>http://www.varam.gov.lv/lat/darbibas_veidi/KPFI/projekti/</vt:lpwstr>
      </vt:variant>
      <vt:variant>
        <vt:lpwstr/>
      </vt:variant>
      <vt:variant>
        <vt:i4>1179696</vt:i4>
      </vt:variant>
      <vt:variant>
        <vt:i4>86</vt:i4>
      </vt:variant>
      <vt:variant>
        <vt:i4>0</vt:i4>
      </vt:variant>
      <vt:variant>
        <vt:i4>5</vt:i4>
      </vt:variant>
      <vt:variant>
        <vt:lpwstr/>
      </vt:variant>
      <vt:variant>
        <vt:lpwstr>_Toc356828707</vt:lpwstr>
      </vt:variant>
      <vt:variant>
        <vt:i4>1179696</vt:i4>
      </vt:variant>
      <vt:variant>
        <vt:i4>80</vt:i4>
      </vt:variant>
      <vt:variant>
        <vt:i4>0</vt:i4>
      </vt:variant>
      <vt:variant>
        <vt:i4>5</vt:i4>
      </vt:variant>
      <vt:variant>
        <vt:lpwstr/>
      </vt:variant>
      <vt:variant>
        <vt:lpwstr>_Toc356828706</vt:lpwstr>
      </vt:variant>
      <vt:variant>
        <vt:i4>1179696</vt:i4>
      </vt:variant>
      <vt:variant>
        <vt:i4>74</vt:i4>
      </vt:variant>
      <vt:variant>
        <vt:i4>0</vt:i4>
      </vt:variant>
      <vt:variant>
        <vt:i4>5</vt:i4>
      </vt:variant>
      <vt:variant>
        <vt:lpwstr/>
      </vt:variant>
      <vt:variant>
        <vt:lpwstr>_Toc356828705</vt:lpwstr>
      </vt:variant>
      <vt:variant>
        <vt:i4>1179696</vt:i4>
      </vt:variant>
      <vt:variant>
        <vt:i4>68</vt:i4>
      </vt:variant>
      <vt:variant>
        <vt:i4>0</vt:i4>
      </vt:variant>
      <vt:variant>
        <vt:i4>5</vt:i4>
      </vt:variant>
      <vt:variant>
        <vt:lpwstr/>
      </vt:variant>
      <vt:variant>
        <vt:lpwstr>_Toc356828704</vt:lpwstr>
      </vt:variant>
      <vt:variant>
        <vt:i4>1179696</vt:i4>
      </vt:variant>
      <vt:variant>
        <vt:i4>62</vt:i4>
      </vt:variant>
      <vt:variant>
        <vt:i4>0</vt:i4>
      </vt:variant>
      <vt:variant>
        <vt:i4>5</vt:i4>
      </vt:variant>
      <vt:variant>
        <vt:lpwstr/>
      </vt:variant>
      <vt:variant>
        <vt:lpwstr>_Toc356828703</vt:lpwstr>
      </vt:variant>
      <vt:variant>
        <vt:i4>1179696</vt:i4>
      </vt:variant>
      <vt:variant>
        <vt:i4>56</vt:i4>
      </vt:variant>
      <vt:variant>
        <vt:i4>0</vt:i4>
      </vt:variant>
      <vt:variant>
        <vt:i4>5</vt:i4>
      </vt:variant>
      <vt:variant>
        <vt:lpwstr/>
      </vt:variant>
      <vt:variant>
        <vt:lpwstr>_Toc356828702</vt:lpwstr>
      </vt:variant>
      <vt:variant>
        <vt:i4>1179696</vt:i4>
      </vt:variant>
      <vt:variant>
        <vt:i4>50</vt:i4>
      </vt:variant>
      <vt:variant>
        <vt:i4>0</vt:i4>
      </vt:variant>
      <vt:variant>
        <vt:i4>5</vt:i4>
      </vt:variant>
      <vt:variant>
        <vt:lpwstr/>
      </vt:variant>
      <vt:variant>
        <vt:lpwstr>_Toc356828701</vt:lpwstr>
      </vt:variant>
      <vt:variant>
        <vt:i4>1179696</vt:i4>
      </vt:variant>
      <vt:variant>
        <vt:i4>44</vt:i4>
      </vt:variant>
      <vt:variant>
        <vt:i4>0</vt:i4>
      </vt:variant>
      <vt:variant>
        <vt:i4>5</vt:i4>
      </vt:variant>
      <vt:variant>
        <vt:lpwstr/>
      </vt:variant>
      <vt:variant>
        <vt:lpwstr>_Toc356828700</vt:lpwstr>
      </vt:variant>
      <vt:variant>
        <vt:i4>1769521</vt:i4>
      </vt:variant>
      <vt:variant>
        <vt:i4>38</vt:i4>
      </vt:variant>
      <vt:variant>
        <vt:i4>0</vt:i4>
      </vt:variant>
      <vt:variant>
        <vt:i4>5</vt:i4>
      </vt:variant>
      <vt:variant>
        <vt:lpwstr/>
      </vt:variant>
      <vt:variant>
        <vt:lpwstr>_Toc356828699</vt:lpwstr>
      </vt:variant>
      <vt:variant>
        <vt:i4>1769521</vt:i4>
      </vt:variant>
      <vt:variant>
        <vt:i4>32</vt:i4>
      </vt:variant>
      <vt:variant>
        <vt:i4>0</vt:i4>
      </vt:variant>
      <vt:variant>
        <vt:i4>5</vt:i4>
      </vt:variant>
      <vt:variant>
        <vt:lpwstr/>
      </vt:variant>
      <vt:variant>
        <vt:lpwstr>_Toc356828698</vt:lpwstr>
      </vt:variant>
      <vt:variant>
        <vt:i4>1769521</vt:i4>
      </vt:variant>
      <vt:variant>
        <vt:i4>26</vt:i4>
      </vt:variant>
      <vt:variant>
        <vt:i4>0</vt:i4>
      </vt:variant>
      <vt:variant>
        <vt:i4>5</vt:i4>
      </vt:variant>
      <vt:variant>
        <vt:lpwstr/>
      </vt:variant>
      <vt:variant>
        <vt:lpwstr>_Toc356828697</vt:lpwstr>
      </vt:variant>
      <vt:variant>
        <vt:i4>1769521</vt:i4>
      </vt:variant>
      <vt:variant>
        <vt:i4>20</vt:i4>
      </vt:variant>
      <vt:variant>
        <vt:i4>0</vt:i4>
      </vt:variant>
      <vt:variant>
        <vt:i4>5</vt:i4>
      </vt:variant>
      <vt:variant>
        <vt:lpwstr/>
      </vt:variant>
      <vt:variant>
        <vt:lpwstr>_Toc356828696</vt:lpwstr>
      </vt:variant>
      <vt:variant>
        <vt:i4>1769521</vt:i4>
      </vt:variant>
      <vt:variant>
        <vt:i4>14</vt:i4>
      </vt:variant>
      <vt:variant>
        <vt:i4>0</vt:i4>
      </vt:variant>
      <vt:variant>
        <vt:i4>5</vt:i4>
      </vt:variant>
      <vt:variant>
        <vt:lpwstr/>
      </vt:variant>
      <vt:variant>
        <vt:lpwstr>_Toc356828695</vt:lpwstr>
      </vt:variant>
      <vt:variant>
        <vt:i4>1769521</vt:i4>
      </vt:variant>
      <vt:variant>
        <vt:i4>8</vt:i4>
      </vt:variant>
      <vt:variant>
        <vt:i4>0</vt:i4>
      </vt:variant>
      <vt:variant>
        <vt:i4>5</vt:i4>
      </vt:variant>
      <vt:variant>
        <vt:lpwstr/>
      </vt:variant>
      <vt:variant>
        <vt:lpwstr>_Toc356828694</vt:lpwstr>
      </vt:variant>
      <vt:variant>
        <vt:i4>1769521</vt:i4>
      </vt:variant>
      <vt:variant>
        <vt:i4>2</vt:i4>
      </vt:variant>
      <vt:variant>
        <vt:i4>0</vt:i4>
      </vt:variant>
      <vt:variant>
        <vt:i4>5</vt:i4>
      </vt:variant>
      <vt:variant>
        <vt:lpwstr/>
      </vt:variant>
      <vt:variant>
        <vt:lpwstr>_Toc356828693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EKII vadlīnijas</dc:subject>
  <dc:creator>Gints Kārkliņš</dc:creator>
  <cp:lastModifiedBy>Inese Darge</cp:lastModifiedBy>
  <cp:revision>5</cp:revision>
  <cp:lastPrinted>2024-11-13T14:18:00Z</cp:lastPrinted>
  <dcterms:created xsi:type="dcterms:W3CDTF">2026-03-31T13:03:00Z</dcterms:created>
  <dcterms:modified xsi:type="dcterms:W3CDTF">2026-03-31T13:43:00Z</dcterms:modified>
</cp:coreProperties>
</file>