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1EF5" w14:textId="77777777" w:rsidR="00E82F7D" w:rsidRPr="000C63A1" w:rsidRDefault="00E82F7D" w:rsidP="00C47A91">
      <w:pPr>
        <w:jc w:val="center"/>
        <w:rPr>
          <w:rStyle w:val="Emphasis"/>
        </w:rPr>
      </w:pPr>
    </w:p>
    <w:p w14:paraId="127DA408" w14:textId="0F3FFEBC" w:rsidR="00A97C3C" w:rsidRPr="008C6A94" w:rsidRDefault="00C47A91" w:rsidP="00C47A91">
      <w:pPr>
        <w:jc w:val="center"/>
        <w:rPr>
          <w:b/>
          <w:bCs/>
        </w:rPr>
      </w:pPr>
      <w:r w:rsidRPr="00C47A91">
        <w:rPr>
          <w:b/>
          <w:bCs/>
        </w:rPr>
        <w:t>Attiecināmās izmaksas attaisnojošie dokumenti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685"/>
        <w:gridCol w:w="11162"/>
      </w:tblGrid>
      <w:tr w:rsidR="00CB0A11" w:rsidRPr="00FC462C" w14:paraId="7639A408" w14:textId="77777777" w:rsidTr="00B444B7">
        <w:trPr>
          <w:trHeight w:val="113"/>
        </w:trPr>
        <w:tc>
          <w:tcPr>
            <w:tcW w:w="245" w:type="pct"/>
            <w:shd w:val="clear" w:color="auto" w:fill="C2D69B" w:themeFill="accent3" w:themeFillTint="99"/>
            <w:vAlign w:val="center"/>
          </w:tcPr>
          <w:p w14:paraId="2F0DD082" w14:textId="2D221302" w:rsidR="00A97C3C" w:rsidRPr="00FC462C" w:rsidRDefault="00A97C3C" w:rsidP="00E82F7D">
            <w:pPr>
              <w:jc w:val="center"/>
              <w:rPr>
                <w:b/>
                <w:sz w:val="20"/>
                <w:szCs w:val="20"/>
              </w:rPr>
            </w:pPr>
            <w:r w:rsidRPr="00FC462C">
              <w:rPr>
                <w:b/>
                <w:sz w:val="20"/>
                <w:szCs w:val="20"/>
              </w:rPr>
              <w:t>Nr.p.k.</w:t>
            </w:r>
          </w:p>
        </w:tc>
        <w:tc>
          <w:tcPr>
            <w:tcW w:w="922" w:type="pct"/>
            <w:shd w:val="clear" w:color="auto" w:fill="C2D69B" w:themeFill="accent3" w:themeFillTint="99"/>
            <w:vAlign w:val="center"/>
          </w:tcPr>
          <w:p w14:paraId="4004C5AC" w14:textId="788BA4DD" w:rsidR="00A97C3C" w:rsidRPr="00FC462C" w:rsidRDefault="00692141" w:rsidP="00E237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Aktivitāte</w:t>
            </w:r>
          </w:p>
        </w:tc>
        <w:tc>
          <w:tcPr>
            <w:tcW w:w="3833" w:type="pct"/>
            <w:shd w:val="clear" w:color="auto" w:fill="C2D69B" w:themeFill="accent3" w:themeFillTint="99"/>
            <w:vAlign w:val="center"/>
          </w:tcPr>
          <w:p w14:paraId="1220250A" w14:textId="77777777" w:rsidR="00A97C3C" w:rsidRPr="00FC462C" w:rsidRDefault="00AA6E6F" w:rsidP="00E23716">
            <w:pPr>
              <w:jc w:val="center"/>
              <w:rPr>
                <w:b/>
                <w:sz w:val="20"/>
                <w:szCs w:val="20"/>
              </w:rPr>
            </w:pPr>
            <w:r w:rsidRPr="00FC462C">
              <w:rPr>
                <w:b/>
                <w:sz w:val="20"/>
                <w:szCs w:val="20"/>
              </w:rPr>
              <w:t>Vides investīciju fondā</w:t>
            </w:r>
            <w:r w:rsidR="00A97C3C" w:rsidRPr="00FC462C">
              <w:rPr>
                <w:b/>
                <w:sz w:val="20"/>
                <w:szCs w:val="20"/>
              </w:rPr>
              <w:t xml:space="preserve"> iesniedzamo dokumentu kopijas</w:t>
            </w:r>
            <w:r w:rsidR="00A97C3C" w:rsidRPr="00FC462C">
              <w:rPr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3B4245" w:rsidRPr="00FC462C" w14:paraId="386CC3C5" w14:textId="77777777" w:rsidTr="00B444B7">
        <w:trPr>
          <w:trHeight w:val="113"/>
        </w:trPr>
        <w:tc>
          <w:tcPr>
            <w:tcW w:w="245" w:type="pct"/>
            <w:shd w:val="clear" w:color="auto" w:fill="FFFFFF"/>
          </w:tcPr>
          <w:p w14:paraId="41111F33" w14:textId="24F4861E" w:rsidR="003B4245" w:rsidRPr="00FC462C" w:rsidRDefault="003B4245" w:rsidP="006E2C07">
            <w:pPr>
              <w:jc w:val="center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>1.</w:t>
            </w:r>
          </w:p>
        </w:tc>
        <w:tc>
          <w:tcPr>
            <w:tcW w:w="922" w:type="pct"/>
          </w:tcPr>
          <w:p w14:paraId="15E347BA" w14:textId="1E383468" w:rsidR="006E2C07" w:rsidRPr="00692141" w:rsidRDefault="006A4534" w:rsidP="006A4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6A4534">
              <w:rPr>
                <w:sz w:val="20"/>
                <w:szCs w:val="20"/>
              </w:rPr>
              <w:t>aunu rūpnieciski ražotu M1 un N1 kategorijas elektromobiļu</w:t>
            </w:r>
            <w:r w:rsidR="00E7256B">
              <w:rPr>
                <w:sz w:val="20"/>
                <w:szCs w:val="20"/>
              </w:rPr>
              <w:t xml:space="preserve"> vai ūdeņraža</w:t>
            </w:r>
            <w:r w:rsidRPr="006A4534">
              <w:rPr>
                <w:sz w:val="20"/>
                <w:szCs w:val="20"/>
              </w:rPr>
              <w:t xml:space="preserve"> </w:t>
            </w:r>
            <w:r w:rsidR="00E7256B">
              <w:rPr>
                <w:sz w:val="20"/>
                <w:szCs w:val="20"/>
              </w:rPr>
              <w:t xml:space="preserve">automobiļa </w:t>
            </w:r>
            <w:r>
              <w:rPr>
                <w:sz w:val="20"/>
                <w:szCs w:val="20"/>
              </w:rPr>
              <w:t>pārdošana</w:t>
            </w:r>
          </w:p>
        </w:tc>
        <w:tc>
          <w:tcPr>
            <w:tcW w:w="3833" w:type="pct"/>
          </w:tcPr>
          <w:p w14:paraId="4B4369A9" w14:textId="4371ACC5" w:rsidR="00D21351" w:rsidRPr="00FC462C" w:rsidRDefault="00D21351" w:rsidP="00E23716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 xml:space="preserve">1. Ar </w:t>
            </w:r>
            <w:r w:rsidR="006A4534">
              <w:rPr>
                <w:sz w:val="20"/>
                <w:szCs w:val="20"/>
              </w:rPr>
              <w:t>atbalsta saņēmēju</w:t>
            </w:r>
            <w:r w:rsidR="00256141">
              <w:rPr>
                <w:sz w:val="20"/>
                <w:szCs w:val="20"/>
              </w:rPr>
              <w:t xml:space="preserve"> vai līzinga devēju</w:t>
            </w:r>
            <w:r w:rsidRPr="00FC462C">
              <w:rPr>
                <w:sz w:val="20"/>
                <w:szCs w:val="20"/>
              </w:rPr>
              <w:t xml:space="preserve"> noslēgtais</w:t>
            </w:r>
            <w:r w:rsidR="006A4534">
              <w:rPr>
                <w:sz w:val="20"/>
                <w:szCs w:val="20"/>
              </w:rPr>
              <w:t xml:space="preserve"> transportlīdzekļa pārdošanas</w:t>
            </w:r>
            <w:r w:rsidRPr="00FC462C">
              <w:rPr>
                <w:sz w:val="20"/>
                <w:szCs w:val="20"/>
              </w:rPr>
              <w:t xml:space="preserve"> līgums</w:t>
            </w:r>
            <w:r w:rsidR="00E7256B">
              <w:rPr>
                <w:sz w:val="20"/>
                <w:szCs w:val="20"/>
              </w:rPr>
              <w:t>;</w:t>
            </w:r>
          </w:p>
          <w:p w14:paraId="55BE5D59" w14:textId="7AFDDA21" w:rsidR="00D21351" w:rsidRPr="00E7256B" w:rsidRDefault="00D21351" w:rsidP="00E23716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>2. Darījumu apliecinošs(-i) dokuments(-i)</w:t>
            </w:r>
            <w:r w:rsidRPr="00FC462C">
              <w:rPr>
                <w:sz w:val="20"/>
                <w:szCs w:val="20"/>
                <w:vertAlign w:val="superscript"/>
              </w:rPr>
              <w:t>2</w:t>
            </w:r>
            <w:r w:rsidR="00E7256B">
              <w:rPr>
                <w:sz w:val="20"/>
                <w:szCs w:val="20"/>
              </w:rPr>
              <w:t>;</w:t>
            </w:r>
          </w:p>
          <w:p w14:paraId="180D50B1" w14:textId="73BC2EE2" w:rsidR="003B4245" w:rsidRPr="00E7256B" w:rsidRDefault="00961621" w:rsidP="00E237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1351" w:rsidRPr="00FC462C">
              <w:rPr>
                <w:sz w:val="20"/>
                <w:szCs w:val="20"/>
              </w:rPr>
              <w:t>.</w:t>
            </w:r>
            <w:r w:rsidR="00256141"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Transportlīdzekļa r</w:t>
            </w:r>
            <w:r w:rsidR="00F538C3" w:rsidRPr="00961621">
              <w:rPr>
                <w:sz w:val="20"/>
                <w:szCs w:val="20"/>
              </w:rPr>
              <w:t>eģistrācijas apliecība</w:t>
            </w:r>
            <w:r w:rsidR="00F538C3" w:rsidRPr="008752B6">
              <w:rPr>
                <w:sz w:val="20"/>
                <w:szCs w:val="20"/>
                <w:vertAlign w:val="superscript"/>
              </w:rPr>
              <w:t>3</w:t>
            </w:r>
            <w:r w:rsidR="00F538C3">
              <w:rPr>
                <w:sz w:val="20"/>
                <w:szCs w:val="20"/>
              </w:rPr>
              <w:t>;</w:t>
            </w:r>
          </w:p>
          <w:p w14:paraId="0A93FFDA" w14:textId="0C98E1D5" w:rsidR="00256141" w:rsidRDefault="00961621" w:rsidP="00256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661E0" w:rsidRPr="00FC462C">
              <w:rPr>
                <w:sz w:val="20"/>
                <w:szCs w:val="20"/>
              </w:rPr>
              <w:t>.</w:t>
            </w:r>
            <w:r w:rsidR="00256141"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Savstarpējo norēķinu akts ar līzinga devēju (ja attiecināms);</w:t>
            </w:r>
          </w:p>
          <w:p w14:paraId="33893DDE" w14:textId="52F8BCF8" w:rsidR="002A176B" w:rsidRDefault="00961621" w:rsidP="00256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176B" w:rsidRPr="00FC462C">
              <w:rPr>
                <w:sz w:val="20"/>
                <w:szCs w:val="20"/>
              </w:rPr>
              <w:t>. Projekta konta apgrozījuma izdruka</w:t>
            </w:r>
            <w:r w:rsidR="00E82F7D">
              <w:rPr>
                <w:sz w:val="20"/>
                <w:szCs w:val="20"/>
                <w:vertAlign w:val="superscript"/>
              </w:rPr>
              <w:t>4</w:t>
            </w:r>
            <w:r w:rsidR="002A176B" w:rsidRPr="00FC462C">
              <w:rPr>
                <w:sz w:val="20"/>
                <w:szCs w:val="20"/>
              </w:rPr>
              <w:t xml:space="preserve"> par pārskata periodu</w:t>
            </w:r>
            <w:r w:rsidR="00E7256B">
              <w:rPr>
                <w:sz w:val="20"/>
                <w:szCs w:val="20"/>
              </w:rPr>
              <w:t>;</w:t>
            </w:r>
          </w:p>
          <w:p w14:paraId="0448C468" w14:textId="2B765A59" w:rsidR="0082482A" w:rsidRDefault="0082482A" w:rsidP="00256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</w:t>
            </w:r>
            <w:r w:rsidRPr="0082482A">
              <w:rPr>
                <w:sz w:val="20"/>
                <w:szCs w:val="20"/>
              </w:rPr>
              <w:t>ransportlīdzekļa izgatavotāja vai tā oficiālā pārstāvja izdot</w:t>
            </w:r>
            <w:r>
              <w:rPr>
                <w:sz w:val="20"/>
                <w:szCs w:val="20"/>
              </w:rPr>
              <w:t>a</w:t>
            </w:r>
            <w:r w:rsidRPr="0082482A">
              <w:rPr>
                <w:sz w:val="20"/>
                <w:szCs w:val="20"/>
              </w:rPr>
              <w:t xml:space="preserve"> dokuments, kas apliecina transportlīdzekļa izcelsmi un uzskaites tehniskos datus</w:t>
            </w:r>
            <w:r>
              <w:rPr>
                <w:sz w:val="20"/>
                <w:szCs w:val="20"/>
              </w:rPr>
              <w:t>, kopija</w:t>
            </w:r>
            <w:r w:rsidR="00F422F4">
              <w:rPr>
                <w:sz w:val="20"/>
                <w:szCs w:val="20"/>
              </w:rPr>
              <w:t xml:space="preserve"> (ja attiecināms)</w:t>
            </w:r>
            <w:r w:rsidR="00E7256B">
              <w:rPr>
                <w:sz w:val="20"/>
                <w:szCs w:val="20"/>
              </w:rPr>
              <w:t>;</w:t>
            </w:r>
          </w:p>
          <w:p w14:paraId="339D665D" w14:textId="1281D3F6" w:rsidR="00E30CE7" w:rsidRPr="00FC462C" w:rsidRDefault="00E30CE7" w:rsidP="00256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D60DCC">
              <w:rPr>
                <w:sz w:val="20"/>
                <w:szCs w:val="20"/>
              </w:rPr>
              <w:t xml:space="preserve">Atbilstības </w:t>
            </w:r>
            <w:r w:rsidR="00D60DCC" w:rsidRPr="00D60DCC">
              <w:rPr>
                <w:sz w:val="20"/>
                <w:szCs w:val="20"/>
              </w:rPr>
              <w:t>apliecinājums atbilstoši normatīvajam aktam par riteņu transportlīdzekļu un to sastāvdaļu atbilstības novērtēšanu</w:t>
            </w:r>
            <w:r w:rsidR="00D60DCC" w:rsidRPr="00D60DCC">
              <w:rPr>
                <w:sz w:val="20"/>
                <w:szCs w:val="20"/>
                <w:vertAlign w:val="superscript"/>
              </w:rPr>
              <w:t>5</w:t>
            </w:r>
            <w:r w:rsidR="00D60DCC">
              <w:rPr>
                <w:sz w:val="20"/>
                <w:szCs w:val="20"/>
              </w:rPr>
              <w:t>.</w:t>
            </w:r>
          </w:p>
        </w:tc>
      </w:tr>
      <w:tr w:rsidR="00D21351" w:rsidRPr="00FC462C" w14:paraId="546A8D33" w14:textId="77777777" w:rsidTr="00B444B7">
        <w:trPr>
          <w:trHeight w:val="113"/>
        </w:trPr>
        <w:tc>
          <w:tcPr>
            <w:tcW w:w="245" w:type="pct"/>
            <w:shd w:val="clear" w:color="auto" w:fill="FFFFFF"/>
          </w:tcPr>
          <w:p w14:paraId="5EE37FA0" w14:textId="12CD5BE9" w:rsidR="00D21351" w:rsidRPr="00FC462C" w:rsidRDefault="006A4534" w:rsidP="006E2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1351" w:rsidRPr="00FC462C">
              <w:rPr>
                <w:sz w:val="20"/>
                <w:szCs w:val="20"/>
              </w:rPr>
              <w:t>.</w:t>
            </w:r>
          </w:p>
        </w:tc>
        <w:tc>
          <w:tcPr>
            <w:tcW w:w="922" w:type="pct"/>
          </w:tcPr>
          <w:p w14:paraId="24CD78D6" w14:textId="1BF9E94E" w:rsidR="00F225B5" w:rsidRPr="00692141" w:rsidRDefault="006A4534" w:rsidP="006A4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6A4534">
              <w:rPr>
                <w:sz w:val="20"/>
                <w:szCs w:val="20"/>
              </w:rPr>
              <w:t xml:space="preserve">ietotu rūpnieciski ražotu M1 un N1 kategorijas elektromobiļu </w:t>
            </w:r>
            <w:r w:rsidR="00E7256B">
              <w:rPr>
                <w:sz w:val="20"/>
                <w:szCs w:val="20"/>
              </w:rPr>
              <w:t>vai ūdeņraža</w:t>
            </w:r>
            <w:r w:rsidR="00E7256B" w:rsidRPr="006A4534">
              <w:rPr>
                <w:sz w:val="20"/>
                <w:szCs w:val="20"/>
              </w:rPr>
              <w:t xml:space="preserve"> </w:t>
            </w:r>
            <w:r w:rsidR="00E7256B">
              <w:rPr>
                <w:sz w:val="20"/>
                <w:szCs w:val="20"/>
              </w:rPr>
              <w:t xml:space="preserve">automobiļa </w:t>
            </w:r>
            <w:r>
              <w:rPr>
                <w:sz w:val="20"/>
                <w:szCs w:val="20"/>
              </w:rPr>
              <w:t>pārdošana</w:t>
            </w:r>
          </w:p>
        </w:tc>
        <w:tc>
          <w:tcPr>
            <w:tcW w:w="3833" w:type="pct"/>
          </w:tcPr>
          <w:p w14:paraId="463D2FF8" w14:textId="7674E384" w:rsidR="00961621" w:rsidRPr="00FC462C" w:rsidRDefault="00961621" w:rsidP="00961621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 xml:space="preserve">1. Ar </w:t>
            </w:r>
            <w:r>
              <w:rPr>
                <w:sz w:val="20"/>
                <w:szCs w:val="20"/>
              </w:rPr>
              <w:t>atbalsta saņēmēju vai līzinga devēju</w:t>
            </w:r>
            <w:r w:rsidRPr="00FC462C">
              <w:rPr>
                <w:sz w:val="20"/>
                <w:szCs w:val="20"/>
              </w:rPr>
              <w:t xml:space="preserve"> noslēgtais</w:t>
            </w:r>
            <w:r>
              <w:rPr>
                <w:sz w:val="20"/>
                <w:szCs w:val="20"/>
              </w:rPr>
              <w:t xml:space="preserve"> transportlīdzekļa pārdošanas</w:t>
            </w:r>
            <w:r w:rsidRPr="00FC462C">
              <w:rPr>
                <w:sz w:val="20"/>
                <w:szCs w:val="20"/>
              </w:rPr>
              <w:t xml:space="preserve"> līgums</w:t>
            </w:r>
            <w:r w:rsidR="00E7256B">
              <w:rPr>
                <w:sz w:val="20"/>
                <w:szCs w:val="20"/>
              </w:rPr>
              <w:t>;</w:t>
            </w:r>
          </w:p>
          <w:p w14:paraId="3466283E" w14:textId="7D494153" w:rsidR="00961621" w:rsidRPr="00E7256B" w:rsidRDefault="00961621" w:rsidP="00961621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>2. Darījumu apliecinošs(-i) dokuments(-i)</w:t>
            </w:r>
            <w:r w:rsidRPr="00FC462C">
              <w:rPr>
                <w:sz w:val="20"/>
                <w:szCs w:val="20"/>
                <w:vertAlign w:val="superscript"/>
              </w:rPr>
              <w:t>2</w:t>
            </w:r>
            <w:r w:rsidR="00E7256B">
              <w:rPr>
                <w:sz w:val="20"/>
                <w:szCs w:val="20"/>
              </w:rPr>
              <w:t>;</w:t>
            </w:r>
          </w:p>
          <w:p w14:paraId="4E22A29F" w14:textId="63826308" w:rsidR="00961621" w:rsidRPr="00FC462C" w:rsidRDefault="00961621" w:rsidP="009616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C46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Transportlīdzekļa r</w:t>
            </w:r>
            <w:r w:rsidR="00F538C3" w:rsidRPr="00961621">
              <w:rPr>
                <w:sz w:val="20"/>
                <w:szCs w:val="20"/>
              </w:rPr>
              <w:t>eģistrācijas apliecība</w:t>
            </w:r>
            <w:r w:rsidR="00F538C3" w:rsidRPr="008752B6">
              <w:rPr>
                <w:sz w:val="20"/>
                <w:szCs w:val="20"/>
                <w:vertAlign w:val="superscript"/>
              </w:rPr>
              <w:t>3</w:t>
            </w:r>
            <w:r w:rsidR="00E7256B">
              <w:rPr>
                <w:sz w:val="20"/>
                <w:szCs w:val="20"/>
              </w:rPr>
              <w:t>;</w:t>
            </w:r>
          </w:p>
          <w:p w14:paraId="2F0C34E5" w14:textId="77777777" w:rsidR="00F538C3" w:rsidRDefault="00961621" w:rsidP="00F53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C46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Savstarpējo norēķinu akts ar līzinga devēju (ja attiecināms);</w:t>
            </w:r>
          </w:p>
          <w:p w14:paraId="1B3D0EAC" w14:textId="0255F88E" w:rsidR="002A176B" w:rsidRDefault="00961621" w:rsidP="00961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C462C">
              <w:rPr>
                <w:sz w:val="20"/>
                <w:szCs w:val="20"/>
              </w:rPr>
              <w:t>. Projekta konta apgrozījuma izdruka</w:t>
            </w:r>
            <w:r w:rsidR="00E82F7D">
              <w:rPr>
                <w:sz w:val="20"/>
                <w:szCs w:val="20"/>
                <w:vertAlign w:val="superscript"/>
              </w:rPr>
              <w:t>4</w:t>
            </w:r>
            <w:r w:rsidRPr="00FC462C">
              <w:rPr>
                <w:sz w:val="20"/>
                <w:szCs w:val="20"/>
              </w:rPr>
              <w:t xml:space="preserve"> par pārskata periodu</w:t>
            </w:r>
            <w:r w:rsidR="00E7256B">
              <w:rPr>
                <w:sz w:val="20"/>
                <w:szCs w:val="20"/>
              </w:rPr>
              <w:t>;</w:t>
            </w:r>
          </w:p>
          <w:p w14:paraId="586C78FE" w14:textId="2DB289FE" w:rsidR="00E30CE7" w:rsidRPr="00FC462C" w:rsidDel="0004220D" w:rsidRDefault="00961621" w:rsidP="00D60D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D60DCC">
              <w:rPr>
                <w:sz w:val="20"/>
                <w:szCs w:val="20"/>
              </w:rPr>
              <w:t xml:space="preserve">Atbilstības </w:t>
            </w:r>
            <w:r w:rsidR="00D60DCC" w:rsidRPr="00D60DCC">
              <w:rPr>
                <w:sz w:val="20"/>
                <w:szCs w:val="20"/>
              </w:rPr>
              <w:t>apliecinājums atbilstoši normatīvajam aktam par riteņu transportlīdzekļu un to sastāvdaļu atbilstības novērtēšanu</w:t>
            </w:r>
            <w:r w:rsidR="00D60DCC" w:rsidRPr="00D60DCC">
              <w:rPr>
                <w:sz w:val="20"/>
                <w:szCs w:val="20"/>
                <w:vertAlign w:val="superscript"/>
              </w:rPr>
              <w:t>5</w:t>
            </w:r>
            <w:r w:rsidR="00D60DCC">
              <w:rPr>
                <w:sz w:val="20"/>
                <w:szCs w:val="20"/>
              </w:rPr>
              <w:t>.</w:t>
            </w:r>
          </w:p>
        </w:tc>
      </w:tr>
      <w:tr w:rsidR="006A4534" w:rsidRPr="00FC462C" w14:paraId="30673B30" w14:textId="77777777" w:rsidTr="00B444B7">
        <w:trPr>
          <w:trHeight w:val="113"/>
        </w:trPr>
        <w:tc>
          <w:tcPr>
            <w:tcW w:w="245" w:type="pct"/>
            <w:shd w:val="clear" w:color="auto" w:fill="FFFFFF"/>
          </w:tcPr>
          <w:p w14:paraId="7BEAC873" w14:textId="3AC5C48B" w:rsidR="006A4534" w:rsidRPr="00FC462C" w:rsidRDefault="006A4534" w:rsidP="006E2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2" w:type="pct"/>
          </w:tcPr>
          <w:p w14:paraId="7918E301" w14:textId="1725B6F9" w:rsidR="006A4534" w:rsidRPr="006A4534" w:rsidRDefault="006A4534" w:rsidP="006A4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6A4534">
              <w:rPr>
                <w:sz w:val="20"/>
                <w:szCs w:val="20"/>
              </w:rPr>
              <w:t xml:space="preserve">aunu rūpnieciski ražotu M1 un N1 kategorijas ārēji lādējamu hibrīdauto </w:t>
            </w:r>
            <w:r>
              <w:rPr>
                <w:sz w:val="20"/>
                <w:szCs w:val="20"/>
              </w:rPr>
              <w:t>pārdošana</w:t>
            </w:r>
          </w:p>
        </w:tc>
        <w:tc>
          <w:tcPr>
            <w:tcW w:w="3833" w:type="pct"/>
          </w:tcPr>
          <w:p w14:paraId="6170D897" w14:textId="073D64BC" w:rsidR="000C39D4" w:rsidRPr="00FC462C" w:rsidRDefault="000C39D4" w:rsidP="000C39D4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 xml:space="preserve">1. Ar </w:t>
            </w:r>
            <w:r>
              <w:rPr>
                <w:sz w:val="20"/>
                <w:szCs w:val="20"/>
              </w:rPr>
              <w:t>atbalsta saņēmēju vai līzinga devēju</w:t>
            </w:r>
            <w:r w:rsidRPr="00FC462C">
              <w:rPr>
                <w:sz w:val="20"/>
                <w:szCs w:val="20"/>
              </w:rPr>
              <w:t xml:space="preserve"> noslēgtais</w:t>
            </w:r>
            <w:r>
              <w:rPr>
                <w:sz w:val="20"/>
                <w:szCs w:val="20"/>
              </w:rPr>
              <w:t xml:space="preserve"> transportlīdzekļa pārdošanas</w:t>
            </w:r>
            <w:r w:rsidRPr="00FC462C">
              <w:rPr>
                <w:sz w:val="20"/>
                <w:szCs w:val="20"/>
              </w:rPr>
              <w:t xml:space="preserve"> līgums</w:t>
            </w:r>
            <w:r w:rsidR="00E7256B">
              <w:rPr>
                <w:sz w:val="20"/>
                <w:szCs w:val="20"/>
              </w:rPr>
              <w:t>;</w:t>
            </w:r>
          </w:p>
          <w:p w14:paraId="4132147D" w14:textId="594E47C7" w:rsidR="000C39D4" w:rsidRPr="00E7256B" w:rsidRDefault="000C39D4" w:rsidP="000C39D4">
            <w:pPr>
              <w:jc w:val="both"/>
              <w:rPr>
                <w:sz w:val="20"/>
                <w:szCs w:val="20"/>
              </w:rPr>
            </w:pPr>
            <w:r w:rsidRPr="00FC462C">
              <w:rPr>
                <w:sz w:val="20"/>
                <w:szCs w:val="20"/>
              </w:rPr>
              <w:t>2. Darījumu apliecinošs(-i) dokuments(-i)</w:t>
            </w:r>
            <w:r w:rsidRPr="00FC462C">
              <w:rPr>
                <w:sz w:val="20"/>
                <w:szCs w:val="20"/>
                <w:vertAlign w:val="superscript"/>
              </w:rPr>
              <w:t>2</w:t>
            </w:r>
            <w:r w:rsidR="00E7256B">
              <w:rPr>
                <w:sz w:val="20"/>
                <w:szCs w:val="20"/>
              </w:rPr>
              <w:t>;</w:t>
            </w:r>
          </w:p>
          <w:p w14:paraId="3948CE03" w14:textId="0A9BF632" w:rsidR="000C39D4" w:rsidRPr="00E7256B" w:rsidRDefault="000C39D4" w:rsidP="000C39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C46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Transportlīdzekļa r</w:t>
            </w:r>
            <w:r w:rsidR="00F538C3" w:rsidRPr="00961621">
              <w:rPr>
                <w:sz w:val="20"/>
                <w:szCs w:val="20"/>
              </w:rPr>
              <w:t>eģistrācijas apliecība</w:t>
            </w:r>
            <w:r w:rsidR="00F538C3" w:rsidRPr="008752B6">
              <w:rPr>
                <w:sz w:val="20"/>
                <w:szCs w:val="20"/>
                <w:vertAlign w:val="superscript"/>
              </w:rPr>
              <w:t>3</w:t>
            </w:r>
            <w:r w:rsidR="00F538C3">
              <w:rPr>
                <w:sz w:val="20"/>
                <w:szCs w:val="20"/>
              </w:rPr>
              <w:t>;</w:t>
            </w:r>
          </w:p>
          <w:p w14:paraId="39141152" w14:textId="27E4A2D6" w:rsidR="000C39D4" w:rsidRDefault="000C39D4" w:rsidP="000C39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C46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538C3">
              <w:rPr>
                <w:sz w:val="20"/>
                <w:szCs w:val="20"/>
              </w:rPr>
              <w:t>Savstarpējo norēķinu akts ar</w:t>
            </w:r>
            <w:r>
              <w:rPr>
                <w:sz w:val="20"/>
                <w:szCs w:val="20"/>
              </w:rPr>
              <w:t xml:space="preserve"> līzinga devēju (ja attiecināms)</w:t>
            </w:r>
            <w:r w:rsidR="00E7256B">
              <w:rPr>
                <w:sz w:val="20"/>
                <w:szCs w:val="20"/>
              </w:rPr>
              <w:t>;</w:t>
            </w:r>
          </w:p>
          <w:p w14:paraId="51E95486" w14:textId="11F0949C" w:rsidR="000C39D4" w:rsidRDefault="000C39D4" w:rsidP="000C39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C462C">
              <w:rPr>
                <w:sz w:val="20"/>
                <w:szCs w:val="20"/>
              </w:rPr>
              <w:t>. Projekta konta apgrozījuma izdruka</w:t>
            </w:r>
            <w:r w:rsidR="00E82F7D">
              <w:rPr>
                <w:sz w:val="20"/>
                <w:szCs w:val="20"/>
                <w:vertAlign w:val="superscript"/>
              </w:rPr>
              <w:t>4</w:t>
            </w:r>
            <w:r w:rsidRPr="00FC462C">
              <w:rPr>
                <w:sz w:val="20"/>
                <w:szCs w:val="20"/>
              </w:rPr>
              <w:t xml:space="preserve"> par pārskata periodu</w:t>
            </w:r>
            <w:r w:rsidR="00E7256B">
              <w:rPr>
                <w:sz w:val="20"/>
                <w:szCs w:val="20"/>
              </w:rPr>
              <w:t>;</w:t>
            </w:r>
          </w:p>
          <w:p w14:paraId="1D8E5ECE" w14:textId="5581DCDE" w:rsidR="006A4534" w:rsidRDefault="000C39D4" w:rsidP="000C39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</w:t>
            </w:r>
            <w:r w:rsidRPr="0082482A">
              <w:rPr>
                <w:sz w:val="20"/>
                <w:szCs w:val="20"/>
              </w:rPr>
              <w:t>ransportlīdzekļa izgatavotāja vai tā oficiālā pārstāvja izdot</w:t>
            </w:r>
            <w:r>
              <w:rPr>
                <w:sz w:val="20"/>
                <w:szCs w:val="20"/>
              </w:rPr>
              <w:t>a</w:t>
            </w:r>
            <w:r w:rsidRPr="0082482A">
              <w:rPr>
                <w:sz w:val="20"/>
                <w:szCs w:val="20"/>
              </w:rPr>
              <w:t xml:space="preserve"> dokuments, kas apliecina transportlīdzekļa izcelsmi un uzskaites tehniskos datus</w:t>
            </w:r>
            <w:r>
              <w:rPr>
                <w:sz w:val="20"/>
                <w:szCs w:val="20"/>
              </w:rPr>
              <w:t>, kopija</w:t>
            </w:r>
            <w:r w:rsidR="00F422F4">
              <w:rPr>
                <w:sz w:val="20"/>
                <w:szCs w:val="20"/>
              </w:rPr>
              <w:t xml:space="preserve"> (ja attiecināms)</w:t>
            </w:r>
            <w:r w:rsidR="00E7256B">
              <w:rPr>
                <w:sz w:val="20"/>
                <w:szCs w:val="20"/>
              </w:rPr>
              <w:t>;</w:t>
            </w:r>
          </w:p>
          <w:p w14:paraId="4AC987B0" w14:textId="52BA58E1" w:rsidR="00E30CE7" w:rsidRPr="00FC462C" w:rsidRDefault="00E30CE7" w:rsidP="000C39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D60DCC">
              <w:rPr>
                <w:sz w:val="20"/>
                <w:szCs w:val="20"/>
              </w:rPr>
              <w:t xml:space="preserve">Atbilstības </w:t>
            </w:r>
            <w:r w:rsidR="00D60DCC" w:rsidRPr="00D60DCC">
              <w:rPr>
                <w:sz w:val="20"/>
                <w:szCs w:val="20"/>
              </w:rPr>
              <w:t>apliecinājums atbilstoši normatīvajam aktam par riteņu transportlīdzekļu un to sastāvdaļu atbilstības novērtēšanu</w:t>
            </w:r>
            <w:r w:rsidR="00D60DCC" w:rsidRPr="00D60DCC">
              <w:rPr>
                <w:sz w:val="20"/>
                <w:szCs w:val="20"/>
                <w:vertAlign w:val="superscript"/>
              </w:rPr>
              <w:t>5</w:t>
            </w:r>
            <w:r w:rsidR="00D60DCC">
              <w:rPr>
                <w:sz w:val="20"/>
                <w:szCs w:val="20"/>
              </w:rPr>
              <w:t>.</w:t>
            </w:r>
          </w:p>
        </w:tc>
      </w:tr>
      <w:tr w:rsidR="00CC32C7" w:rsidRPr="00FC462C" w14:paraId="3798EABE" w14:textId="77777777" w:rsidTr="00B444B7">
        <w:trPr>
          <w:trHeight w:val="113"/>
        </w:trPr>
        <w:tc>
          <w:tcPr>
            <w:tcW w:w="245" w:type="pct"/>
          </w:tcPr>
          <w:p w14:paraId="33EDCC2D" w14:textId="1594D133" w:rsidR="00CC32C7" w:rsidRPr="00FC462C" w:rsidRDefault="006A4534" w:rsidP="00E2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C32C7" w:rsidRPr="00FC462C">
              <w:rPr>
                <w:sz w:val="20"/>
                <w:szCs w:val="20"/>
              </w:rPr>
              <w:t>.</w:t>
            </w:r>
          </w:p>
        </w:tc>
        <w:tc>
          <w:tcPr>
            <w:tcW w:w="922" w:type="pct"/>
          </w:tcPr>
          <w:p w14:paraId="44BEB5FC" w14:textId="47D9E010" w:rsidR="00CC32C7" w:rsidRPr="006A4534" w:rsidRDefault="006A4534" w:rsidP="00E23716">
            <w:pPr>
              <w:jc w:val="both"/>
              <w:rPr>
                <w:sz w:val="20"/>
                <w:szCs w:val="20"/>
              </w:rPr>
            </w:pPr>
            <w:r w:rsidRPr="006A4534">
              <w:rPr>
                <w:sz w:val="20"/>
                <w:szCs w:val="20"/>
              </w:rPr>
              <w:t>Atbalsta saņēmēja īpašumā esoša M1 un N1 kategorijas transportlīdzekļa norakstīšana</w:t>
            </w:r>
          </w:p>
        </w:tc>
        <w:tc>
          <w:tcPr>
            <w:tcW w:w="3833" w:type="pct"/>
          </w:tcPr>
          <w:p w14:paraId="668DA3EE" w14:textId="03472C85" w:rsidR="00CC32C7" w:rsidRPr="00F538C3" w:rsidRDefault="00175D04" w:rsidP="00E237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538C3">
              <w:rPr>
                <w:sz w:val="20"/>
                <w:szCs w:val="20"/>
              </w:rPr>
              <w:t>Transportlīdzekļa r</w:t>
            </w:r>
            <w:r w:rsidR="00F538C3" w:rsidRPr="00961621">
              <w:rPr>
                <w:sz w:val="20"/>
                <w:szCs w:val="20"/>
              </w:rPr>
              <w:t>eģistrācijas apliecība</w:t>
            </w:r>
            <w:r w:rsidR="00F538C3" w:rsidRPr="008752B6">
              <w:rPr>
                <w:sz w:val="20"/>
                <w:szCs w:val="20"/>
                <w:vertAlign w:val="superscript"/>
              </w:rPr>
              <w:t>3</w:t>
            </w:r>
            <w:r w:rsidR="00F538C3">
              <w:rPr>
                <w:sz w:val="20"/>
                <w:szCs w:val="20"/>
              </w:rPr>
              <w:t>;</w:t>
            </w:r>
          </w:p>
          <w:p w14:paraId="429D838F" w14:textId="463B0EEC" w:rsidR="00E7256B" w:rsidRDefault="00175D04" w:rsidP="00E7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7256B">
              <w:rPr>
                <w:sz w:val="20"/>
                <w:szCs w:val="20"/>
              </w:rPr>
              <w:t>A</w:t>
            </w:r>
            <w:r w:rsidR="00E7256B" w:rsidRPr="00175D04">
              <w:rPr>
                <w:sz w:val="20"/>
                <w:szCs w:val="20"/>
              </w:rPr>
              <w:t>pstrādes uzņēmuma transportlīdzekļa likvidācijas sertifikāt</w:t>
            </w:r>
            <w:r w:rsidR="00F538C3">
              <w:rPr>
                <w:sz w:val="20"/>
                <w:szCs w:val="20"/>
              </w:rPr>
              <w:t>s;</w:t>
            </w:r>
          </w:p>
          <w:p w14:paraId="3D63C568" w14:textId="1554DA82" w:rsidR="00AD7545" w:rsidRPr="00FC462C" w:rsidRDefault="006B7866" w:rsidP="00E237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7545">
              <w:rPr>
                <w:sz w:val="20"/>
                <w:szCs w:val="20"/>
              </w:rPr>
              <w:t xml:space="preserve">. </w:t>
            </w:r>
            <w:hyperlink r:id="rId7" w:history="1">
              <w:r w:rsidR="00B444B7" w:rsidRPr="000A1C60">
                <w:rPr>
                  <w:rStyle w:val="Hyperlink"/>
                  <w:sz w:val="20"/>
                  <w:szCs w:val="20"/>
                </w:rPr>
                <w:t>e.csdd.lv/</w:t>
              </w:r>
              <w:proofErr w:type="spellStart"/>
              <w:r w:rsidR="00B444B7" w:rsidRPr="000A1C60">
                <w:rPr>
                  <w:rStyle w:val="Hyperlink"/>
                  <w:sz w:val="20"/>
                  <w:szCs w:val="20"/>
                </w:rPr>
                <w:t>tadati</w:t>
              </w:r>
              <w:proofErr w:type="spellEnd"/>
              <w:r w:rsidR="00B444B7" w:rsidRPr="000A1C60">
                <w:rPr>
                  <w:rStyle w:val="Hyperlink"/>
                  <w:sz w:val="20"/>
                  <w:szCs w:val="20"/>
                </w:rPr>
                <w:t>/</w:t>
              </w:r>
            </w:hyperlink>
            <w:r w:rsidR="00B444B7">
              <w:rPr>
                <w:sz w:val="20"/>
                <w:szCs w:val="20"/>
              </w:rPr>
              <w:t xml:space="preserve"> </w:t>
            </w:r>
            <w:r w:rsidR="00AD7545" w:rsidRPr="00AD7545">
              <w:rPr>
                <w:sz w:val="20"/>
                <w:szCs w:val="20"/>
              </w:rPr>
              <w:t>izziņ</w:t>
            </w:r>
            <w:r w:rsidR="00AD7545">
              <w:rPr>
                <w:sz w:val="20"/>
                <w:szCs w:val="20"/>
              </w:rPr>
              <w:t xml:space="preserve">a vai pēdējos </w:t>
            </w:r>
            <w:r w:rsidR="00F2170B">
              <w:rPr>
                <w:sz w:val="20"/>
                <w:szCs w:val="20"/>
              </w:rPr>
              <w:t>divu</w:t>
            </w:r>
            <w:r w:rsidR="00AD7545">
              <w:rPr>
                <w:sz w:val="20"/>
                <w:szCs w:val="20"/>
              </w:rPr>
              <w:t xml:space="preserve"> </w:t>
            </w:r>
            <w:r w:rsidR="00F2170B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h</w:t>
            </w:r>
            <w:r w:rsidR="00F2170B">
              <w:rPr>
                <w:sz w:val="20"/>
                <w:szCs w:val="20"/>
              </w:rPr>
              <w:t>nisko apskašu pamatpārbaužu</w:t>
            </w:r>
            <w:r w:rsidR="00AD7545">
              <w:rPr>
                <w:sz w:val="20"/>
                <w:szCs w:val="20"/>
              </w:rPr>
              <w:t xml:space="preserve"> </w:t>
            </w:r>
            <w:r w:rsidR="00F2170B">
              <w:rPr>
                <w:sz w:val="20"/>
                <w:szCs w:val="20"/>
              </w:rPr>
              <w:t>protokoli.</w:t>
            </w:r>
          </w:p>
        </w:tc>
      </w:tr>
      <w:tr w:rsidR="00E7256B" w:rsidRPr="00FC462C" w14:paraId="2F0409BE" w14:textId="77777777" w:rsidTr="00B444B7">
        <w:trPr>
          <w:trHeight w:val="11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90C" w14:textId="34DF8578" w:rsidR="00E7256B" w:rsidRPr="00FC462C" w:rsidRDefault="00E7256B" w:rsidP="0092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C462C">
              <w:rPr>
                <w:sz w:val="20"/>
                <w:szCs w:val="20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6EF" w14:textId="4D858C04" w:rsidR="00E7256B" w:rsidRPr="006A4534" w:rsidRDefault="00E7256B" w:rsidP="009256CF">
            <w:pPr>
              <w:jc w:val="both"/>
              <w:rPr>
                <w:sz w:val="20"/>
                <w:szCs w:val="20"/>
              </w:rPr>
            </w:pPr>
            <w:r w:rsidRPr="006A4534">
              <w:rPr>
                <w:sz w:val="20"/>
                <w:szCs w:val="20"/>
              </w:rPr>
              <w:t xml:space="preserve">Atbalsta saņēmēja īpašumā esoša M1 un N1 kategorijas transportlīdzekļa </w:t>
            </w:r>
            <w:r w:rsidRPr="00E7256B">
              <w:rPr>
                <w:sz w:val="20"/>
                <w:szCs w:val="20"/>
              </w:rPr>
              <w:t>bezatlīdzības nodošana Ukrainas bruņotajiem spēkiem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4D4" w14:textId="722FE282" w:rsidR="00E7256B" w:rsidRDefault="00E7256B" w:rsidP="00E7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</w:t>
            </w:r>
            <w:r w:rsidRPr="00AD7545">
              <w:rPr>
                <w:sz w:val="20"/>
                <w:szCs w:val="20"/>
              </w:rPr>
              <w:t>ransportlīdzekļa reģistrācijas apliecība</w:t>
            </w:r>
            <w:r w:rsidR="00F538C3">
              <w:rPr>
                <w:sz w:val="20"/>
                <w:szCs w:val="20"/>
              </w:rPr>
              <w:t>;</w:t>
            </w:r>
          </w:p>
          <w:p w14:paraId="3ADE9C7D" w14:textId="77215700" w:rsidR="00E7256B" w:rsidRDefault="00E7256B" w:rsidP="00E7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7256B">
              <w:rPr>
                <w:sz w:val="20"/>
                <w:szCs w:val="20"/>
              </w:rPr>
              <w:t xml:space="preserve">VAS </w:t>
            </w:r>
            <w:r w:rsidR="00B444B7">
              <w:rPr>
                <w:sz w:val="20"/>
                <w:szCs w:val="20"/>
              </w:rPr>
              <w:t>“</w:t>
            </w:r>
            <w:r w:rsidRPr="00E7256B">
              <w:rPr>
                <w:sz w:val="20"/>
                <w:szCs w:val="20"/>
              </w:rPr>
              <w:t>Ceļu satiksmes drošības direkcija</w:t>
            </w:r>
            <w:r w:rsidR="00B444B7">
              <w:rPr>
                <w:sz w:val="20"/>
                <w:szCs w:val="20"/>
              </w:rPr>
              <w:t>”</w:t>
            </w:r>
            <w:r w:rsidRPr="00E7256B">
              <w:rPr>
                <w:sz w:val="20"/>
                <w:szCs w:val="20"/>
              </w:rPr>
              <w:t xml:space="preserve"> dokuments par transportlīdzekļa pārreģistrāciju no atbalsta saņēmēja uz nevalstisko organizāciju</w:t>
            </w:r>
            <w:r w:rsidR="00F538C3">
              <w:rPr>
                <w:sz w:val="20"/>
                <w:szCs w:val="20"/>
              </w:rPr>
              <w:t>;</w:t>
            </w:r>
          </w:p>
          <w:p w14:paraId="0C3FC980" w14:textId="4A754418" w:rsidR="00E7256B" w:rsidRDefault="00E7256B" w:rsidP="00E7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538C3">
              <w:rPr>
                <w:sz w:val="20"/>
                <w:szCs w:val="20"/>
              </w:rPr>
              <w:t>T</w:t>
            </w:r>
            <w:r w:rsidRPr="00E7256B">
              <w:rPr>
                <w:sz w:val="20"/>
                <w:szCs w:val="20"/>
              </w:rPr>
              <w:t>ranzīta numuru karte</w:t>
            </w:r>
            <w:r w:rsidR="00F538C3">
              <w:rPr>
                <w:sz w:val="20"/>
                <w:szCs w:val="20"/>
              </w:rPr>
              <w:t>;</w:t>
            </w:r>
          </w:p>
          <w:p w14:paraId="4F37E975" w14:textId="7B1442FD" w:rsidR="00E7256B" w:rsidRPr="00FC462C" w:rsidRDefault="00E7256B" w:rsidP="00E7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7256B">
              <w:rPr>
                <w:sz w:val="20"/>
                <w:szCs w:val="20"/>
              </w:rPr>
              <w:t>Ukrainas muitas deklarācija</w:t>
            </w:r>
            <w:r w:rsidR="00F538C3">
              <w:rPr>
                <w:sz w:val="20"/>
                <w:szCs w:val="20"/>
              </w:rPr>
              <w:t xml:space="preserve"> </w:t>
            </w:r>
            <w:r w:rsidRPr="00E7256B">
              <w:rPr>
                <w:sz w:val="20"/>
                <w:szCs w:val="20"/>
              </w:rPr>
              <w:t>par ievesto transportlīdzekli Ukrainā</w:t>
            </w:r>
            <w:r w:rsidR="00F538C3">
              <w:rPr>
                <w:sz w:val="20"/>
                <w:szCs w:val="20"/>
              </w:rPr>
              <w:t>.</w:t>
            </w:r>
          </w:p>
        </w:tc>
      </w:tr>
    </w:tbl>
    <w:p w14:paraId="00724B33" w14:textId="77777777" w:rsidR="00A97C3C" w:rsidRPr="00FC462C" w:rsidRDefault="00BD1BB6" w:rsidP="00A97C3C">
      <w:pPr>
        <w:pStyle w:val="ListParagraph"/>
        <w:ind w:left="0"/>
        <w:jc w:val="both"/>
        <w:rPr>
          <w:b/>
          <w:sz w:val="20"/>
          <w:szCs w:val="20"/>
        </w:rPr>
      </w:pPr>
      <w:r w:rsidRPr="00FC462C">
        <w:rPr>
          <w:b/>
          <w:sz w:val="20"/>
          <w:szCs w:val="20"/>
        </w:rPr>
        <w:t>Piezīmes:</w:t>
      </w:r>
    </w:p>
    <w:p w14:paraId="3BBBA4A4" w14:textId="5214FF38" w:rsidR="00A97C3C" w:rsidRPr="00FC462C" w:rsidRDefault="00A97C3C" w:rsidP="00E313DB">
      <w:pPr>
        <w:pStyle w:val="ListParagraph"/>
        <w:ind w:left="0"/>
        <w:jc w:val="both"/>
        <w:rPr>
          <w:sz w:val="20"/>
          <w:szCs w:val="20"/>
        </w:rPr>
      </w:pPr>
      <w:r w:rsidRPr="00FC462C">
        <w:rPr>
          <w:sz w:val="20"/>
          <w:szCs w:val="20"/>
          <w:vertAlign w:val="superscript"/>
        </w:rPr>
        <w:t>1</w:t>
      </w:r>
      <w:r w:rsidRPr="00FC462C">
        <w:rPr>
          <w:sz w:val="20"/>
          <w:szCs w:val="20"/>
        </w:rPr>
        <w:t xml:space="preserve"> </w:t>
      </w:r>
      <w:r w:rsidR="00AA6E6F" w:rsidRPr="00FC462C">
        <w:rPr>
          <w:sz w:val="20"/>
          <w:szCs w:val="20"/>
        </w:rPr>
        <w:t>Vides investīciju fondā</w:t>
      </w:r>
      <w:r w:rsidRPr="00FC462C">
        <w:rPr>
          <w:sz w:val="20"/>
          <w:szCs w:val="20"/>
        </w:rPr>
        <w:t xml:space="preserve"> iesniedz </w:t>
      </w:r>
      <w:r w:rsidR="0083272A" w:rsidRPr="00FC462C">
        <w:rPr>
          <w:sz w:val="20"/>
          <w:szCs w:val="20"/>
        </w:rPr>
        <w:t>A</w:t>
      </w:r>
      <w:r w:rsidRPr="00FC462C">
        <w:rPr>
          <w:sz w:val="20"/>
          <w:szCs w:val="20"/>
        </w:rPr>
        <w:t>ttiecināmo izmaksu apliecinošo dokumentu kopijas, nevis oriģinālus.</w:t>
      </w:r>
    </w:p>
    <w:p w14:paraId="28A7FB80" w14:textId="3D33B7C3" w:rsidR="00A97C3C" w:rsidRPr="00FC462C" w:rsidRDefault="00A97C3C" w:rsidP="00E313DB">
      <w:pPr>
        <w:pStyle w:val="ListParagraph"/>
        <w:ind w:left="0"/>
        <w:jc w:val="both"/>
        <w:rPr>
          <w:sz w:val="20"/>
          <w:szCs w:val="20"/>
        </w:rPr>
      </w:pPr>
      <w:r w:rsidRPr="00FC462C">
        <w:rPr>
          <w:sz w:val="20"/>
          <w:szCs w:val="20"/>
          <w:vertAlign w:val="superscript"/>
        </w:rPr>
        <w:t>2</w:t>
      </w:r>
      <w:r w:rsidRPr="00FC462C">
        <w:rPr>
          <w:sz w:val="20"/>
          <w:szCs w:val="20"/>
        </w:rPr>
        <w:t xml:space="preserve"> Darījumu apliecinošs dokuments </w:t>
      </w:r>
      <w:r w:rsidR="00DC5385" w:rsidRPr="00FC462C">
        <w:rPr>
          <w:sz w:val="20"/>
          <w:szCs w:val="20"/>
        </w:rPr>
        <w:t>ir</w:t>
      </w:r>
      <w:r w:rsidRPr="00FC462C">
        <w:rPr>
          <w:sz w:val="20"/>
          <w:szCs w:val="20"/>
        </w:rPr>
        <w:t xml:space="preserve"> rēķins</w:t>
      </w:r>
      <w:r w:rsidR="00D60DCC">
        <w:rPr>
          <w:sz w:val="20"/>
          <w:szCs w:val="20"/>
        </w:rPr>
        <w:t xml:space="preserve"> vai</w:t>
      </w:r>
      <w:r w:rsidRPr="00FC462C">
        <w:rPr>
          <w:sz w:val="20"/>
          <w:szCs w:val="20"/>
        </w:rPr>
        <w:t xml:space="preserve"> preču pavadzīme</w:t>
      </w:r>
      <w:r w:rsidR="00961621" w:rsidRPr="00961621">
        <w:rPr>
          <w:sz w:val="20"/>
          <w:szCs w:val="20"/>
        </w:rPr>
        <w:t>. Attaisnojuma dokumentā norāda transportlīdzekļa vai numurētā agregāta pārdošanas cenu un izsniegtās īpašumtiesību apliecības numuru</w:t>
      </w:r>
      <w:r w:rsidR="00DC5385" w:rsidRPr="00FC462C">
        <w:rPr>
          <w:sz w:val="20"/>
          <w:szCs w:val="20"/>
        </w:rPr>
        <w:t>.</w:t>
      </w:r>
    </w:p>
    <w:p w14:paraId="667C38BD" w14:textId="641D4C96" w:rsidR="008752B6" w:rsidRPr="00B444B7" w:rsidRDefault="00961621" w:rsidP="00E313DB">
      <w:pPr>
        <w:pStyle w:val="ListParagraph"/>
        <w:ind w:left="0"/>
        <w:jc w:val="both"/>
        <w:rPr>
          <w:sz w:val="20"/>
          <w:szCs w:val="20"/>
        </w:rPr>
      </w:pPr>
      <w:r w:rsidRPr="00B444B7">
        <w:rPr>
          <w:sz w:val="20"/>
          <w:szCs w:val="20"/>
          <w:vertAlign w:val="superscript"/>
        </w:rPr>
        <w:lastRenderedPageBreak/>
        <w:t>3</w:t>
      </w:r>
      <w:r w:rsidR="00E82F7D" w:rsidRPr="00B444B7">
        <w:rPr>
          <w:sz w:val="20"/>
          <w:szCs w:val="20"/>
        </w:rPr>
        <w:t> </w:t>
      </w:r>
      <w:r w:rsidR="008752B6" w:rsidRPr="00B444B7">
        <w:rPr>
          <w:sz w:val="20"/>
          <w:szCs w:val="20"/>
        </w:rPr>
        <w:t xml:space="preserve">Atvēruma sadaļā </w:t>
      </w:r>
      <w:r w:rsidR="00B444B7">
        <w:rPr>
          <w:sz w:val="20"/>
          <w:szCs w:val="20"/>
        </w:rPr>
        <w:t>“</w:t>
      </w:r>
      <w:r w:rsidR="008752B6" w:rsidRPr="00B444B7">
        <w:rPr>
          <w:sz w:val="20"/>
          <w:szCs w:val="20"/>
        </w:rPr>
        <w:t>Atzīme par transporta līdzekļa īpašnieka maiņu</w:t>
      </w:r>
      <w:r w:rsidR="00B444B7">
        <w:rPr>
          <w:sz w:val="20"/>
          <w:szCs w:val="20"/>
        </w:rPr>
        <w:t>”</w:t>
      </w:r>
      <w:r w:rsidR="008752B6" w:rsidRPr="00B444B7">
        <w:rPr>
          <w:sz w:val="20"/>
          <w:szCs w:val="20"/>
        </w:rPr>
        <w:t xml:space="preserve"> komersants norāda komersanta nosaukumu, īpašumtiesību apliecības numuru un izdošanas datumu. Ierakstu komersanta pārstāvis ir apliecinājis ar parakstu.</w:t>
      </w:r>
    </w:p>
    <w:p w14:paraId="6A9BC7BC" w14:textId="2666D456" w:rsidR="002A176B" w:rsidRPr="00B444B7" w:rsidRDefault="008752B6" w:rsidP="00E313DB">
      <w:pPr>
        <w:pStyle w:val="ListParagraph"/>
        <w:ind w:left="0"/>
        <w:jc w:val="both"/>
        <w:rPr>
          <w:sz w:val="20"/>
          <w:szCs w:val="20"/>
        </w:rPr>
      </w:pPr>
      <w:r w:rsidRPr="00B444B7">
        <w:rPr>
          <w:sz w:val="20"/>
          <w:szCs w:val="20"/>
          <w:vertAlign w:val="superscript"/>
        </w:rPr>
        <w:t>4</w:t>
      </w:r>
      <w:r w:rsidR="00AD7545" w:rsidRPr="00B444B7">
        <w:rPr>
          <w:sz w:val="20"/>
          <w:szCs w:val="20"/>
          <w:vertAlign w:val="superscript"/>
        </w:rPr>
        <w:t xml:space="preserve"> </w:t>
      </w:r>
      <w:r w:rsidR="002A176B" w:rsidRPr="00B444B7">
        <w:rPr>
          <w:sz w:val="20"/>
          <w:szCs w:val="20"/>
        </w:rPr>
        <w:t xml:space="preserve">Iesniedz kredītiestādes apstiprinātu vai finansējuma saņēmēja, atbilstoši </w:t>
      </w:r>
      <w:r w:rsidR="00882583" w:rsidRPr="00B444B7">
        <w:rPr>
          <w:sz w:val="20"/>
          <w:szCs w:val="20"/>
        </w:rPr>
        <w:t>Grāmatvedības likum</w:t>
      </w:r>
      <w:r w:rsidR="00307762" w:rsidRPr="00B444B7">
        <w:rPr>
          <w:sz w:val="20"/>
          <w:szCs w:val="20"/>
        </w:rPr>
        <w:t>a</w:t>
      </w:r>
      <w:r w:rsidR="002A176B" w:rsidRPr="00B444B7">
        <w:rPr>
          <w:sz w:val="20"/>
          <w:szCs w:val="20"/>
        </w:rPr>
        <w:t xml:space="preserve"> </w:t>
      </w:r>
      <w:r w:rsidR="00882583" w:rsidRPr="00B444B7">
        <w:rPr>
          <w:sz w:val="20"/>
          <w:szCs w:val="20"/>
        </w:rPr>
        <w:t>11</w:t>
      </w:r>
      <w:r w:rsidR="002A176B" w:rsidRPr="00B444B7">
        <w:rPr>
          <w:sz w:val="20"/>
          <w:szCs w:val="20"/>
        </w:rPr>
        <w:t>.</w:t>
      </w:r>
      <w:r w:rsidR="00B444B7">
        <w:rPr>
          <w:sz w:val="20"/>
          <w:szCs w:val="20"/>
        </w:rPr>
        <w:t> </w:t>
      </w:r>
      <w:r w:rsidR="002A176B" w:rsidRPr="00B444B7">
        <w:rPr>
          <w:sz w:val="20"/>
          <w:szCs w:val="20"/>
        </w:rPr>
        <w:t xml:space="preserve">panta </w:t>
      </w:r>
      <w:r w:rsidR="00882583" w:rsidRPr="00B444B7">
        <w:rPr>
          <w:sz w:val="20"/>
          <w:szCs w:val="20"/>
        </w:rPr>
        <w:t>astota</w:t>
      </w:r>
      <w:r w:rsidR="00307762" w:rsidRPr="00B444B7">
        <w:rPr>
          <w:sz w:val="20"/>
          <w:szCs w:val="20"/>
        </w:rPr>
        <w:t>ja</w:t>
      </w:r>
      <w:r w:rsidR="00882583" w:rsidRPr="00B444B7">
        <w:rPr>
          <w:sz w:val="20"/>
          <w:szCs w:val="20"/>
        </w:rPr>
        <w:t>i</w:t>
      </w:r>
      <w:r w:rsidR="002A176B" w:rsidRPr="00B444B7">
        <w:rPr>
          <w:sz w:val="20"/>
          <w:szCs w:val="20"/>
        </w:rPr>
        <w:t xml:space="preserve"> daļai, apliecinātu konta apgrozījuma izdruku.</w:t>
      </w:r>
    </w:p>
    <w:p w14:paraId="6FB2AC0C" w14:textId="23FB3C3F" w:rsidR="005563E1" w:rsidRDefault="00DC5385" w:rsidP="00D60DCC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 w:rsidRPr="00B444B7">
        <w:rPr>
          <w:sz w:val="20"/>
          <w:szCs w:val="20"/>
        </w:rPr>
        <w:t xml:space="preserve">Izstrādājot un noformējot maksājumu un darījumu apliecinošos dokumentus, ņem vērā </w:t>
      </w:r>
      <w:hyperlink r:id="rId8" w:history="1">
        <w:r w:rsidR="00882583" w:rsidRPr="00B444B7">
          <w:rPr>
            <w:rStyle w:val="Hyperlink"/>
            <w:sz w:val="20"/>
            <w:szCs w:val="20"/>
          </w:rPr>
          <w:t>Grāmatvedības likum</w:t>
        </w:r>
        <w:r w:rsidR="00A61801" w:rsidRPr="00B444B7">
          <w:rPr>
            <w:rStyle w:val="Hyperlink"/>
            <w:sz w:val="20"/>
            <w:szCs w:val="20"/>
          </w:rPr>
          <w:t>ā</w:t>
        </w:r>
      </w:hyperlink>
      <w:r w:rsidR="00233B37" w:rsidRPr="00B444B7">
        <w:rPr>
          <w:sz w:val="20"/>
          <w:szCs w:val="20"/>
        </w:rPr>
        <w:t xml:space="preserve">, </w:t>
      </w:r>
      <w:hyperlink r:id="rId9" w:history="1">
        <w:r w:rsidR="00692141" w:rsidRPr="00B444B7">
          <w:rPr>
            <w:rStyle w:val="Hyperlink"/>
            <w:sz w:val="20"/>
            <w:szCs w:val="20"/>
          </w:rPr>
          <w:t>Pievienotās vērtības nodokļa likum</w:t>
        </w:r>
        <w:r w:rsidR="00A61801" w:rsidRPr="00B444B7">
          <w:rPr>
            <w:rStyle w:val="Hyperlink"/>
            <w:sz w:val="20"/>
            <w:szCs w:val="20"/>
          </w:rPr>
          <w:t>ā</w:t>
        </w:r>
      </w:hyperlink>
      <w:r w:rsidRPr="00B444B7">
        <w:rPr>
          <w:sz w:val="20"/>
          <w:szCs w:val="20"/>
        </w:rPr>
        <w:t>, Ministru kabineta 20</w:t>
      </w:r>
      <w:r w:rsidR="00882583" w:rsidRPr="00B444B7">
        <w:rPr>
          <w:sz w:val="20"/>
          <w:szCs w:val="20"/>
        </w:rPr>
        <w:t>21</w:t>
      </w:r>
      <w:r w:rsidRPr="00B444B7">
        <w:rPr>
          <w:sz w:val="20"/>
          <w:szCs w:val="20"/>
        </w:rPr>
        <w:t>.</w:t>
      </w:r>
      <w:r w:rsidR="00692141" w:rsidRPr="00B444B7">
        <w:rPr>
          <w:sz w:val="20"/>
          <w:szCs w:val="20"/>
        </w:rPr>
        <w:t> </w:t>
      </w:r>
      <w:r w:rsidRPr="00B444B7">
        <w:rPr>
          <w:sz w:val="20"/>
          <w:szCs w:val="20"/>
        </w:rPr>
        <w:t>gada</w:t>
      </w:r>
      <w:r w:rsidRPr="00882583">
        <w:rPr>
          <w:sz w:val="20"/>
          <w:szCs w:val="20"/>
        </w:rPr>
        <w:t xml:space="preserve"> 21.</w:t>
      </w:r>
      <w:r w:rsidR="00692141" w:rsidRPr="00882583">
        <w:rPr>
          <w:sz w:val="20"/>
          <w:szCs w:val="20"/>
        </w:rPr>
        <w:t> </w:t>
      </w:r>
      <w:r w:rsidR="00882583" w:rsidRPr="00882583">
        <w:rPr>
          <w:sz w:val="20"/>
          <w:szCs w:val="20"/>
        </w:rPr>
        <w:t>decembra</w:t>
      </w:r>
      <w:r w:rsidRPr="00882583">
        <w:rPr>
          <w:sz w:val="20"/>
          <w:szCs w:val="20"/>
        </w:rPr>
        <w:t xml:space="preserve"> noteikumos Nr.</w:t>
      </w:r>
      <w:r w:rsidR="00692141" w:rsidRPr="00882583">
        <w:rPr>
          <w:sz w:val="20"/>
          <w:szCs w:val="20"/>
        </w:rPr>
        <w:t> </w:t>
      </w:r>
      <w:r w:rsidR="00882583" w:rsidRPr="00882583">
        <w:rPr>
          <w:sz w:val="20"/>
          <w:szCs w:val="20"/>
        </w:rPr>
        <w:t>877</w:t>
      </w:r>
      <w:r w:rsidRPr="00882583">
        <w:rPr>
          <w:sz w:val="20"/>
          <w:szCs w:val="20"/>
        </w:rPr>
        <w:t xml:space="preserve"> </w:t>
      </w:r>
      <w:r w:rsidR="00692141" w:rsidRPr="00882583">
        <w:rPr>
          <w:sz w:val="20"/>
          <w:szCs w:val="20"/>
        </w:rPr>
        <w:t>“</w:t>
      </w:r>
      <w:hyperlink r:id="rId10" w:history="1">
        <w:r w:rsidR="00882583" w:rsidRPr="00882583">
          <w:rPr>
            <w:rStyle w:val="Hyperlink"/>
            <w:sz w:val="20"/>
            <w:szCs w:val="20"/>
          </w:rPr>
          <w:t>Grāmatvedības kārtošanas noteikumi</w:t>
        </w:r>
      </w:hyperlink>
      <w:r w:rsidRPr="00882583">
        <w:rPr>
          <w:sz w:val="20"/>
          <w:szCs w:val="20"/>
        </w:rPr>
        <w:t>”, Ministru kabineta 201</w:t>
      </w:r>
      <w:r w:rsidR="00692141" w:rsidRPr="00882583">
        <w:rPr>
          <w:sz w:val="20"/>
          <w:szCs w:val="20"/>
        </w:rPr>
        <w:t>8</w:t>
      </w:r>
      <w:r w:rsidRPr="00882583">
        <w:rPr>
          <w:sz w:val="20"/>
          <w:szCs w:val="20"/>
        </w:rPr>
        <w:t>.</w:t>
      </w:r>
      <w:r w:rsidR="00692141" w:rsidRPr="00882583">
        <w:rPr>
          <w:sz w:val="20"/>
          <w:szCs w:val="20"/>
        </w:rPr>
        <w:t> </w:t>
      </w:r>
      <w:r w:rsidRPr="00882583">
        <w:rPr>
          <w:sz w:val="20"/>
          <w:szCs w:val="20"/>
        </w:rPr>
        <w:t xml:space="preserve">gada </w:t>
      </w:r>
      <w:r w:rsidR="00692141" w:rsidRPr="00882583">
        <w:rPr>
          <w:sz w:val="20"/>
          <w:szCs w:val="20"/>
        </w:rPr>
        <w:t>4</w:t>
      </w:r>
      <w:r w:rsidR="00532560" w:rsidRPr="00882583">
        <w:rPr>
          <w:sz w:val="20"/>
          <w:szCs w:val="20"/>
        </w:rPr>
        <w:t>.</w:t>
      </w:r>
      <w:r w:rsidR="00692141" w:rsidRPr="00882583">
        <w:rPr>
          <w:sz w:val="20"/>
          <w:szCs w:val="20"/>
        </w:rPr>
        <w:t> </w:t>
      </w:r>
      <w:r w:rsidR="00532560" w:rsidRPr="00882583">
        <w:rPr>
          <w:sz w:val="20"/>
          <w:szCs w:val="20"/>
        </w:rPr>
        <w:t>septembra noteikumos Nr.</w:t>
      </w:r>
      <w:r w:rsidR="00692141" w:rsidRPr="00882583">
        <w:rPr>
          <w:sz w:val="20"/>
          <w:szCs w:val="20"/>
        </w:rPr>
        <w:t> 558</w:t>
      </w:r>
      <w:r w:rsidR="00532560" w:rsidRPr="00882583">
        <w:rPr>
          <w:sz w:val="20"/>
          <w:szCs w:val="20"/>
        </w:rPr>
        <w:t xml:space="preserve"> “</w:t>
      </w:r>
      <w:hyperlink r:id="rId11" w:history="1">
        <w:r w:rsidRPr="00882583">
          <w:rPr>
            <w:rStyle w:val="Hyperlink"/>
            <w:sz w:val="20"/>
            <w:szCs w:val="20"/>
          </w:rPr>
          <w:t>Dokumentu izstrā</w:t>
        </w:r>
        <w:r w:rsidR="00532560" w:rsidRPr="00882583">
          <w:rPr>
            <w:rStyle w:val="Hyperlink"/>
            <w:sz w:val="20"/>
            <w:szCs w:val="20"/>
          </w:rPr>
          <w:t>dāšanas un noformēšanas kārtība</w:t>
        </w:r>
      </w:hyperlink>
      <w:r w:rsidR="00532560" w:rsidRPr="00882583">
        <w:rPr>
          <w:sz w:val="20"/>
          <w:szCs w:val="20"/>
        </w:rPr>
        <w:t>”</w:t>
      </w:r>
      <w:r w:rsidRPr="00882583">
        <w:rPr>
          <w:sz w:val="20"/>
          <w:szCs w:val="20"/>
        </w:rPr>
        <w:t>, kā arī citos normatīvajos aktos noteiktās</w:t>
      </w:r>
      <w:r w:rsidRPr="00FC462C">
        <w:rPr>
          <w:sz w:val="20"/>
          <w:szCs w:val="20"/>
        </w:rPr>
        <w:t xml:space="preserve"> prasības</w:t>
      </w:r>
      <w:r w:rsidR="005563E1" w:rsidRPr="00FC462C">
        <w:rPr>
          <w:sz w:val="20"/>
          <w:szCs w:val="20"/>
        </w:rPr>
        <w:t>.</w:t>
      </w:r>
    </w:p>
    <w:p w14:paraId="1B5D3AAB" w14:textId="77777777" w:rsidR="00D60DCC" w:rsidRPr="005940E8" w:rsidRDefault="00D60DCC" w:rsidP="00D60DCC">
      <w:pPr>
        <w:pStyle w:val="FootnoteText"/>
      </w:pPr>
      <w:r w:rsidRPr="00B84972">
        <w:rPr>
          <w:vertAlign w:val="superscript"/>
        </w:rPr>
        <w:t xml:space="preserve">5 </w:t>
      </w:r>
      <w:r w:rsidRPr="005940E8">
        <w:t>Par atbilstības apliecinājumu uzskata:</w:t>
      </w:r>
    </w:p>
    <w:p w14:paraId="62A06AC4" w14:textId="77777777" w:rsidR="00D60DCC" w:rsidRPr="005940E8" w:rsidRDefault="00D60DCC" w:rsidP="00D60DCC">
      <w:pPr>
        <w:pStyle w:val="FootnoteText"/>
        <w:numPr>
          <w:ilvl w:val="0"/>
          <w:numId w:val="17"/>
        </w:numPr>
      </w:pPr>
      <w:proofErr w:type="spellStart"/>
      <w:r w:rsidRPr="005940E8">
        <w:t>Certificate</w:t>
      </w:r>
      <w:proofErr w:type="spellEnd"/>
      <w:r w:rsidRPr="005940E8">
        <w:t xml:space="preserve"> </w:t>
      </w:r>
      <w:proofErr w:type="spellStart"/>
      <w:r w:rsidRPr="005940E8">
        <w:t>of</w:t>
      </w:r>
      <w:proofErr w:type="spellEnd"/>
      <w:r w:rsidRPr="005940E8">
        <w:t xml:space="preserve"> </w:t>
      </w:r>
      <w:proofErr w:type="spellStart"/>
      <w:r w:rsidRPr="005940E8">
        <w:t>Conformity</w:t>
      </w:r>
      <w:proofErr w:type="spellEnd"/>
      <w:r w:rsidRPr="005940E8">
        <w:t xml:space="preserve"> (</w:t>
      </w:r>
      <w:proofErr w:type="spellStart"/>
      <w:r w:rsidRPr="005940E8">
        <w:t>CoC</w:t>
      </w:r>
      <w:proofErr w:type="spellEnd"/>
      <w:r w:rsidRPr="005940E8">
        <w:t>), ko izsniedzis šo transportlīdzekļu izgatavotājs vai tā reģionālais pārstāvis;</w:t>
      </w:r>
    </w:p>
    <w:p w14:paraId="3F2CC755" w14:textId="77777777" w:rsidR="00D60DCC" w:rsidRPr="005940E8" w:rsidRDefault="00D60DCC" w:rsidP="00D60DCC">
      <w:pPr>
        <w:pStyle w:val="FootnoteText"/>
        <w:numPr>
          <w:ilvl w:val="0"/>
          <w:numId w:val="17"/>
        </w:numPr>
      </w:pPr>
      <w:r w:rsidRPr="005940E8">
        <w:t>nacionālo atbilstības sertifikātu, ko izsniedzis transportlīdzekļa izgatavotājs, tā reģionālais pārstāvis vai oficiālais pārstāvis Latvijā;</w:t>
      </w:r>
    </w:p>
    <w:p w14:paraId="33E7D176" w14:textId="77777777" w:rsidR="00D60DCC" w:rsidRPr="005940E8" w:rsidRDefault="00D60DCC" w:rsidP="00D60DCC">
      <w:pPr>
        <w:pStyle w:val="FootnoteText"/>
        <w:numPr>
          <w:ilvl w:val="0"/>
          <w:numId w:val="17"/>
        </w:numPr>
      </w:pPr>
      <w:r w:rsidRPr="005940E8">
        <w:t>transportlīdzekļa individuālo apstiprināšanas sertifikātu, ko izsniegusi CSDD Tehniskās kontroles un sertifikācijas inspekcija.</w:t>
      </w:r>
    </w:p>
    <w:p w14:paraId="5F5B5D94" w14:textId="7C1AC5D5" w:rsidR="00D60DCC" w:rsidRPr="005940E8" w:rsidRDefault="00D60DCC" w:rsidP="00D60DCC">
      <w:pPr>
        <w:pStyle w:val="ListParagraph"/>
        <w:ind w:left="0"/>
        <w:jc w:val="both"/>
        <w:rPr>
          <w:b/>
          <w:sz w:val="20"/>
          <w:szCs w:val="20"/>
        </w:rPr>
      </w:pPr>
      <w:r w:rsidRPr="000E7F83">
        <w:rPr>
          <w:sz w:val="20"/>
          <w:szCs w:val="20"/>
        </w:rPr>
        <w:t xml:space="preserve">Skatīt: </w:t>
      </w:r>
      <w:hyperlink r:id="rId12" w:history="1">
        <w:r w:rsidRPr="009009D9">
          <w:rPr>
            <w:rStyle w:val="Hyperlink"/>
            <w:sz w:val="20"/>
            <w:szCs w:val="20"/>
          </w:rPr>
          <w:t>csdd.lv/dokumenti/</w:t>
        </w:r>
        <w:proofErr w:type="spellStart"/>
        <w:r w:rsidRPr="009009D9">
          <w:rPr>
            <w:rStyle w:val="Hyperlink"/>
            <w:sz w:val="20"/>
            <w:szCs w:val="20"/>
          </w:rPr>
          <w:t>atbilstibas-apliecinajums</w:t>
        </w:r>
        <w:proofErr w:type="spellEnd"/>
        <w:r w:rsidRPr="009009D9">
          <w:rPr>
            <w:rStyle w:val="Hyperlink"/>
            <w:sz w:val="20"/>
            <w:szCs w:val="20"/>
          </w:rPr>
          <w:t>.</w:t>
        </w:r>
      </w:hyperlink>
    </w:p>
    <w:sectPr w:rsidR="00D60DCC" w:rsidRPr="005940E8" w:rsidSect="0050782F">
      <w:headerReference w:type="default" r:id="rId13"/>
      <w:footerReference w:type="default" r:id="rId14"/>
      <w:pgSz w:w="16838" w:h="11906" w:orient="landscape"/>
      <w:pgMar w:top="1134" w:right="1134" w:bottom="1134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163F" w14:textId="77777777" w:rsidR="00FF3B3E" w:rsidRDefault="00FF3B3E" w:rsidP="00BD1BB6">
      <w:r>
        <w:separator/>
      </w:r>
    </w:p>
  </w:endnote>
  <w:endnote w:type="continuationSeparator" w:id="0">
    <w:p w14:paraId="0940F645" w14:textId="77777777" w:rsidR="00FF3B3E" w:rsidRDefault="00FF3B3E" w:rsidP="00B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2B1D" w14:textId="6C854F3C" w:rsidR="00D21351" w:rsidRDefault="00D21351">
    <w:pPr>
      <w:pStyle w:val="Footer"/>
      <w:jc w:val="right"/>
    </w:pPr>
  </w:p>
  <w:p w14:paraId="6203A551" w14:textId="77777777" w:rsidR="00D21351" w:rsidRDefault="00D2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9502" w14:textId="77777777" w:rsidR="00FF3B3E" w:rsidRDefault="00FF3B3E" w:rsidP="00BD1BB6">
      <w:r>
        <w:separator/>
      </w:r>
    </w:p>
  </w:footnote>
  <w:footnote w:type="continuationSeparator" w:id="0">
    <w:p w14:paraId="7193FC3E" w14:textId="77777777" w:rsidR="00FF3B3E" w:rsidRDefault="00FF3B3E" w:rsidP="00BD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1239" w14:textId="006AD857" w:rsidR="00E23716" w:rsidRPr="002B324E" w:rsidRDefault="00692141" w:rsidP="00E23716">
    <w:pPr>
      <w:jc w:val="right"/>
      <w:rPr>
        <w:sz w:val="16"/>
        <w:szCs w:val="16"/>
      </w:rPr>
    </w:pPr>
    <w:r>
      <w:rPr>
        <w:sz w:val="16"/>
        <w:szCs w:val="16"/>
      </w:rPr>
      <w:t>“</w:t>
    </w:r>
    <w:r w:rsidR="00E7256B" w:rsidRPr="00E7256B">
      <w:rPr>
        <w:sz w:val="16"/>
        <w:szCs w:val="16"/>
      </w:rPr>
      <w:t>Atbalsts bezemisiju un mazemisiju transportlīdzekļu iegādei</w:t>
    </w:r>
    <w:r>
      <w:rPr>
        <w:sz w:val="16"/>
        <w:szCs w:val="16"/>
      </w:rPr>
      <w:t>”</w:t>
    </w:r>
  </w:p>
  <w:p w14:paraId="4C9AC1D8" w14:textId="052251D1" w:rsidR="00E23716" w:rsidRPr="00E23716" w:rsidRDefault="00E23716" w:rsidP="00E82F7D">
    <w:pPr>
      <w:jc w:val="right"/>
      <w:rPr>
        <w:sz w:val="16"/>
        <w:szCs w:val="16"/>
      </w:rPr>
    </w:pPr>
    <w:r w:rsidRPr="002B324E">
      <w:rPr>
        <w:sz w:val="16"/>
        <w:szCs w:val="16"/>
      </w:rPr>
      <w:t>Līgum</w:t>
    </w:r>
    <w:r>
      <w:rPr>
        <w:sz w:val="16"/>
        <w:szCs w:val="16"/>
      </w:rPr>
      <w:t>a</w:t>
    </w:r>
    <w:r w:rsidRPr="002B324E">
      <w:rPr>
        <w:sz w:val="16"/>
        <w:szCs w:val="16"/>
      </w:rPr>
      <w:t xml:space="preserve"> par projekta ī</w:t>
    </w:r>
    <w:r>
      <w:rPr>
        <w:sz w:val="16"/>
        <w:szCs w:val="16"/>
      </w:rPr>
      <w:t xml:space="preserve">stenošanu vispārīgo noteikumu </w:t>
    </w:r>
    <w:r w:rsidR="006A4534">
      <w:rPr>
        <w:sz w:val="16"/>
        <w:szCs w:val="16"/>
      </w:rPr>
      <w:t>2</w:t>
    </w:r>
    <w:r>
      <w:rPr>
        <w:sz w:val="16"/>
        <w:szCs w:val="16"/>
      </w:rPr>
      <w:t>. pielikums – Attiecināmās izmaksas attaisnojošie dokumenti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A9"/>
    <w:multiLevelType w:val="hybridMultilevel"/>
    <w:tmpl w:val="D340D298"/>
    <w:lvl w:ilvl="0" w:tplc="D4F2C1F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8D33E8D"/>
    <w:multiLevelType w:val="hybridMultilevel"/>
    <w:tmpl w:val="664CD9F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C90"/>
    <w:multiLevelType w:val="multilevel"/>
    <w:tmpl w:val="0426001F"/>
    <w:lvl w:ilvl="0">
      <w:start w:val="1"/>
      <w:numFmt w:val="decimal"/>
      <w:lvlText w:val="%1."/>
      <w:lvlJc w:val="left"/>
      <w:pPr>
        <w:ind w:left="3184" w:hanging="360"/>
      </w:pPr>
    </w:lvl>
    <w:lvl w:ilvl="1">
      <w:start w:val="1"/>
      <w:numFmt w:val="decimal"/>
      <w:lvlText w:val="%1.%2."/>
      <w:lvlJc w:val="left"/>
      <w:pPr>
        <w:ind w:left="3616" w:hanging="432"/>
      </w:pPr>
    </w:lvl>
    <w:lvl w:ilvl="2">
      <w:start w:val="1"/>
      <w:numFmt w:val="decimal"/>
      <w:lvlText w:val="%1.%2.%3."/>
      <w:lvlJc w:val="left"/>
      <w:pPr>
        <w:ind w:left="4048" w:hanging="504"/>
      </w:pPr>
    </w:lvl>
    <w:lvl w:ilvl="3">
      <w:start w:val="1"/>
      <w:numFmt w:val="decimal"/>
      <w:lvlText w:val="%1.%2.%3.%4."/>
      <w:lvlJc w:val="left"/>
      <w:pPr>
        <w:ind w:left="4552" w:hanging="648"/>
      </w:pPr>
    </w:lvl>
    <w:lvl w:ilvl="4">
      <w:start w:val="1"/>
      <w:numFmt w:val="decimal"/>
      <w:lvlText w:val="%1.%2.%3.%4.%5."/>
      <w:lvlJc w:val="left"/>
      <w:pPr>
        <w:ind w:left="5056" w:hanging="792"/>
      </w:pPr>
    </w:lvl>
    <w:lvl w:ilvl="5">
      <w:start w:val="1"/>
      <w:numFmt w:val="decimal"/>
      <w:lvlText w:val="%1.%2.%3.%4.%5.%6."/>
      <w:lvlJc w:val="left"/>
      <w:pPr>
        <w:ind w:left="5560" w:hanging="936"/>
      </w:pPr>
    </w:lvl>
    <w:lvl w:ilvl="6">
      <w:start w:val="1"/>
      <w:numFmt w:val="decimal"/>
      <w:lvlText w:val="%1.%2.%3.%4.%5.%6.%7."/>
      <w:lvlJc w:val="left"/>
      <w:pPr>
        <w:ind w:left="6064" w:hanging="1080"/>
      </w:pPr>
    </w:lvl>
    <w:lvl w:ilvl="7">
      <w:start w:val="1"/>
      <w:numFmt w:val="decimal"/>
      <w:lvlText w:val="%1.%2.%3.%4.%5.%6.%7.%8."/>
      <w:lvlJc w:val="left"/>
      <w:pPr>
        <w:ind w:left="6568" w:hanging="1224"/>
      </w:pPr>
    </w:lvl>
    <w:lvl w:ilvl="8">
      <w:start w:val="1"/>
      <w:numFmt w:val="decimal"/>
      <w:lvlText w:val="%1.%2.%3.%4.%5.%6.%7.%8.%9."/>
      <w:lvlJc w:val="left"/>
      <w:pPr>
        <w:ind w:left="7144" w:hanging="1440"/>
      </w:pPr>
    </w:lvl>
  </w:abstractNum>
  <w:abstractNum w:abstractNumId="3" w15:restartNumberingAfterBreak="0">
    <w:nsid w:val="13D04C80"/>
    <w:multiLevelType w:val="hybridMultilevel"/>
    <w:tmpl w:val="2850CA3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D45"/>
    <w:multiLevelType w:val="hybridMultilevel"/>
    <w:tmpl w:val="903CE42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439C4"/>
    <w:multiLevelType w:val="hybridMultilevel"/>
    <w:tmpl w:val="8E0038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7389B"/>
    <w:multiLevelType w:val="hybridMultilevel"/>
    <w:tmpl w:val="5434D0B0"/>
    <w:lvl w:ilvl="0" w:tplc="FB90510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67D11EE"/>
    <w:multiLevelType w:val="multilevel"/>
    <w:tmpl w:val="FAF2B28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4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69B0732"/>
    <w:multiLevelType w:val="hybridMultilevel"/>
    <w:tmpl w:val="004CBBFC"/>
    <w:lvl w:ilvl="0" w:tplc="E7D806F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DE238C5"/>
    <w:multiLevelType w:val="multilevel"/>
    <w:tmpl w:val="39501CEA"/>
    <w:lvl w:ilvl="0">
      <w:start w:val="1"/>
      <w:numFmt w:val="decimal"/>
      <w:lvlText w:val="%1."/>
      <w:lvlJc w:val="left"/>
      <w:pPr>
        <w:tabs>
          <w:tab w:val="num" w:pos="577"/>
        </w:tabs>
        <w:ind w:left="180" w:firstLine="0"/>
      </w:pPr>
      <w:rPr>
        <w:rFonts w:hint="default"/>
        <w:b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860"/>
        </w:tabs>
        <w:ind w:left="18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0166036"/>
    <w:multiLevelType w:val="multilevel"/>
    <w:tmpl w:val="F6FA599E"/>
    <w:lvl w:ilvl="0">
      <w:start w:val="1"/>
      <w:numFmt w:val="decimal"/>
      <w:pStyle w:val="Punkts1Lmeni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Punkts2Lmenis"/>
      <w:isLgl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pStyle w:val="Punkts3Lmenis"/>
      <w:lvlText w:val="%1.%2.%3.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5"/>
        </w:tabs>
        <w:ind w:left="147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215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383"/>
        </w:tabs>
        <w:ind w:left="2383" w:hanging="567"/>
      </w:pPr>
      <w:rPr>
        <w:rFonts w:cs="Times New Roman" w:hint="default"/>
      </w:rPr>
    </w:lvl>
  </w:abstractNum>
  <w:abstractNum w:abstractNumId="11" w15:restartNumberingAfterBreak="0">
    <w:nsid w:val="40C048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DF1010"/>
    <w:multiLevelType w:val="hybridMultilevel"/>
    <w:tmpl w:val="3134E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3B5D"/>
    <w:multiLevelType w:val="hybridMultilevel"/>
    <w:tmpl w:val="7B469488"/>
    <w:lvl w:ilvl="0" w:tplc="4BF423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508E2"/>
    <w:multiLevelType w:val="hybridMultilevel"/>
    <w:tmpl w:val="2E8E76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A6A59"/>
    <w:multiLevelType w:val="multilevel"/>
    <w:tmpl w:val="BB4CD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37E31B0"/>
    <w:multiLevelType w:val="hybridMultilevel"/>
    <w:tmpl w:val="8F7AC978"/>
    <w:lvl w:ilvl="0" w:tplc="56C8AE6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294681957">
    <w:abstractNumId w:val="11"/>
  </w:num>
  <w:num w:numId="2" w16cid:durableId="1222332106">
    <w:abstractNumId w:val="12"/>
  </w:num>
  <w:num w:numId="3" w16cid:durableId="1708332941">
    <w:abstractNumId w:val="9"/>
  </w:num>
  <w:num w:numId="4" w16cid:durableId="180895128">
    <w:abstractNumId w:val="2"/>
  </w:num>
  <w:num w:numId="5" w16cid:durableId="2087610359">
    <w:abstractNumId w:val="14"/>
  </w:num>
  <w:num w:numId="6" w16cid:durableId="996886925">
    <w:abstractNumId w:val="13"/>
  </w:num>
  <w:num w:numId="7" w16cid:durableId="1264337639">
    <w:abstractNumId w:val="3"/>
  </w:num>
  <w:num w:numId="8" w16cid:durableId="1434548884">
    <w:abstractNumId w:val="7"/>
  </w:num>
  <w:num w:numId="9" w16cid:durableId="1823111638">
    <w:abstractNumId w:val="10"/>
  </w:num>
  <w:num w:numId="10" w16cid:durableId="1832677563">
    <w:abstractNumId w:val="15"/>
  </w:num>
  <w:num w:numId="11" w16cid:durableId="489373418">
    <w:abstractNumId w:val="0"/>
  </w:num>
  <w:num w:numId="12" w16cid:durableId="731463432">
    <w:abstractNumId w:val="6"/>
  </w:num>
  <w:num w:numId="13" w16cid:durableId="1434469999">
    <w:abstractNumId w:val="16"/>
  </w:num>
  <w:num w:numId="14" w16cid:durableId="402724318">
    <w:abstractNumId w:val="8"/>
  </w:num>
  <w:num w:numId="15" w16cid:durableId="1481120578">
    <w:abstractNumId w:val="5"/>
  </w:num>
  <w:num w:numId="16" w16cid:durableId="142283938">
    <w:abstractNumId w:val="4"/>
  </w:num>
  <w:num w:numId="17" w16cid:durableId="15827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F3"/>
    <w:rsid w:val="00016B3B"/>
    <w:rsid w:val="0004220D"/>
    <w:rsid w:val="00071BAD"/>
    <w:rsid w:val="000745D0"/>
    <w:rsid w:val="0008725B"/>
    <w:rsid w:val="000A1981"/>
    <w:rsid w:val="000A4E1C"/>
    <w:rsid w:val="000C39D4"/>
    <w:rsid w:val="000C63A1"/>
    <w:rsid w:val="000E1B75"/>
    <w:rsid w:val="000E2DA3"/>
    <w:rsid w:val="00103A17"/>
    <w:rsid w:val="00111C14"/>
    <w:rsid w:val="00112946"/>
    <w:rsid w:val="001131F0"/>
    <w:rsid w:val="0011622C"/>
    <w:rsid w:val="001232E9"/>
    <w:rsid w:val="0012491B"/>
    <w:rsid w:val="00133ED3"/>
    <w:rsid w:val="00152624"/>
    <w:rsid w:val="00175D04"/>
    <w:rsid w:val="001C685E"/>
    <w:rsid w:val="001D4E08"/>
    <w:rsid w:val="001E66B2"/>
    <w:rsid w:val="001E72BE"/>
    <w:rsid w:val="002061D2"/>
    <w:rsid w:val="00233B37"/>
    <w:rsid w:val="00256141"/>
    <w:rsid w:val="00261406"/>
    <w:rsid w:val="00281871"/>
    <w:rsid w:val="00293235"/>
    <w:rsid w:val="002A176B"/>
    <w:rsid w:val="002B786B"/>
    <w:rsid w:val="002E3394"/>
    <w:rsid w:val="002F2998"/>
    <w:rsid w:val="00300A40"/>
    <w:rsid w:val="00302F57"/>
    <w:rsid w:val="00307762"/>
    <w:rsid w:val="003640F5"/>
    <w:rsid w:val="00364F1C"/>
    <w:rsid w:val="00370C6D"/>
    <w:rsid w:val="003772E6"/>
    <w:rsid w:val="003A0C79"/>
    <w:rsid w:val="003A162B"/>
    <w:rsid w:val="003A2BEA"/>
    <w:rsid w:val="003A2EF6"/>
    <w:rsid w:val="003A4F07"/>
    <w:rsid w:val="003A7C70"/>
    <w:rsid w:val="003B4245"/>
    <w:rsid w:val="003C2410"/>
    <w:rsid w:val="003D0983"/>
    <w:rsid w:val="003E5B2A"/>
    <w:rsid w:val="00427A95"/>
    <w:rsid w:val="00433D45"/>
    <w:rsid w:val="00460C98"/>
    <w:rsid w:val="00474602"/>
    <w:rsid w:val="00474F3D"/>
    <w:rsid w:val="0048203F"/>
    <w:rsid w:val="004A2D58"/>
    <w:rsid w:val="004B2663"/>
    <w:rsid w:val="004C0636"/>
    <w:rsid w:val="004C780A"/>
    <w:rsid w:val="004E1D25"/>
    <w:rsid w:val="00501AC7"/>
    <w:rsid w:val="0050782F"/>
    <w:rsid w:val="0051752B"/>
    <w:rsid w:val="00532560"/>
    <w:rsid w:val="005425B4"/>
    <w:rsid w:val="005562B7"/>
    <w:rsid w:val="005563E1"/>
    <w:rsid w:val="005631DF"/>
    <w:rsid w:val="00567CAD"/>
    <w:rsid w:val="00570F26"/>
    <w:rsid w:val="005C3450"/>
    <w:rsid w:val="005C7872"/>
    <w:rsid w:val="005E59DB"/>
    <w:rsid w:val="006502C6"/>
    <w:rsid w:val="00692141"/>
    <w:rsid w:val="006A4534"/>
    <w:rsid w:val="006B03E4"/>
    <w:rsid w:val="006B0E85"/>
    <w:rsid w:val="006B7866"/>
    <w:rsid w:val="006D3155"/>
    <w:rsid w:val="006D57F0"/>
    <w:rsid w:val="006D7670"/>
    <w:rsid w:val="006E2C07"/>
    <w:rsid w:val="006E4108"/>
    <w:rsid w:val="006F2E38"/>
    <w:rsid w:val="00717F28"/>
    <w:rsid w:val="00730430"/>
    <w:rsid w:val="00735848"/>
    <w:rsid w:val="00735BA5"/>
    <w:rsid w:val="007446C7"/>
    <w:rsid w:val="007552D0"/>
    <w:rsid w:val="00760F3F"/>
    <w:rsid w:val="00784D1B"/>
    <w:rsid w:val="00793E67"/>
    <w:rsid w:val="007C0BF2"/>
    <w:rsid w:val="007F30FB"/>
    <w:rsid w:val="007F401F"/>
    <w:rsid w:val="00805965"/>
    <w:rsid w:val="00816234"/>
    <w:rsid w:val="0082482A"/>
    <w:rsid w:val="00825D34"/>
    <w:rsid w:val="0083272A"/>
    <w:rsid w:val="00850B2A"/>
    <w:rsid w:val="00852A65"/>
    <w:rsid w:val="008562A7"/>
    <w:rsid w:val="0086145E"/>
    <w:rsid w:val="008752B6"/>
    <w:rsid w:val="00882583"/>
    <w:rsid w:val="00892681"/>
    <w:rsid w:val="008A12DC"/>
    <w:rsid w:val="008B3799"/>
    <w:rsid w:val="008C6A94"/>
    <w:rsid w:val="008D66CA"/>
    <w:rsid w:val="008D7C22"/>
    <w:rsid w:val="008E4236"/>
    <w:rsid w:val="009009D9"/>
    <w:rsid w:val="00915940"/>
    <w:rsid w:val="00923586"/>
    <w:rsid w:val="00935913"/>
    <w:rsid w:val="0094386E"/>
    <w:rsid w:val="00957591"/>
    <w:rsid w:val="00961621"/>
    <w:rsid w:val="00964388"/>
    <w:rsid w:val="00973E68"/>
    <w:rsid w:val="0097624E"/>
    <w:rsid w:val="009801C6"/>
    <w:rsid w:val="0098476A"/>
    <w:rsid w:val="009D48D3"/>
    <w:rsid w:val="00A568E4"/>
    <w:rsid w:val="00A61801"/>
    <w:rsid w:val="00A661E0"/>
    <w:rsid w:val="00A666EE"/>
    <w:rsid w:val="00A8670C"/>
    <w:rsid w:val="00A94DF9"/>
    <w:rsid w:val="00A97C3C"/>
    <w:rsid w:val="00AA6E6F"/>
    <w:rsid w:val="00AB52D0"/>
    <w:rsid w:val="00AD7545"/>
    <w:rsid w:val="00AE1502"/>
    <w:rsid w:val="00AE49CE"/>
    <w:rsid w:val="00AF5AF9"/>
    <w:rsid w:val="00B17229"/>
    <w:rsid w:val="00B36964"/>
    <w:rsid w:val="00B371B2"/>
    <w:rsid w:val="00B444B7"/>
    <w:rsid w:val="00B57E21"/>
    <w:rsid w:val="00B6114C"/>
    <w:rsid w:val="00B6173A"/>
    <w:rsid w:val="00B8731B"/>
    <w:rsid w:val="00BA1DF2"/>
    <w:rsid w:val="00BD1BB6"/>
    <w:rsid w:val="00BE18DC"/>
    <w:rsid w:val="00C02F3D"/>
    <w:rsid w:val="00C11571"/>
    <w:rsid w:val="00C2057F"/>
    <w:rsid w:val="00C33A5E"/>
    <w:rsid w:val="00C3659E"/>
    <w:rsid w:val="00C40F4B"/>
    <w:rsid w:val="00C47A91"/>
    <w:rsid w:val="00C546C8"/>
    <w:rsid w:val="00C56898"/>
    <w:rsid w:val="00C60798"/>
    <w:rsid w:val="00C82C94"/>
    <w:rsid w:val="00C87E1E"/>
    <w:rsid w:val="00C91874"/>
    <w:rsid w:val="00CA11A9"/>
    <w:rsid w:val="00CA77D3"/>
    <w:rsid w:val="00CB0A11"/>
    <w:rsid w:val="00CC32C7"/>
    <w:rsid w:val="00CC4624"/>
    <w:rsid w:val="00CC7431"/>
    <w:rsid w:val="00CE4B75"/>
    <w:rsid w:val="00D06EE8"/>
    <w:rsid w:val="00D21351"/>
    <w:rsid w:val="00D30EE3"/>
    <w:rsid w:val="00D36E2C"/>
    <w:rsid w:val="00D60DCC"/>
    <w:rsid w:val="00DA0EE9"/>
    <w:rsid w:val="00DB401A"/>
    <w:rsid w:val="00DC5385"/>
    <w:rsid w:val="00DF728E"/>
    <w:rsid w:val="00E23716"/>
    <w:rsid w:val="00E30CE7"/>
    <w:rsid w:val="00E313DB"/>
    <w:rsid w:val="00E7256B"/>
    <w:rsid w:val="00E8248B"/>
    <w:rsid w:val="00E82F7D"/>
    <w:rsid w:val="00EB2B70"/>
    <w:rsid w:val="00EB3749"/>
    <w:rsid w:val="00F06A34"/>
    <w:rsid w:val="00F2170B"/>
    <w:rsid w:val="00F225B5"/>
    <w:rsid w:val="00F32FE1"/>
    <w:rsid w:val="00F371F3"/>
    <w:rsid w:val="00F422F4"/>
    <w:rsid w:val="00F517C1"/>
    <w:rsid w:val="00F538C3"/>
    <w:rsid w:val="00F6359D"/>
    <w:rsid w:val="00F65AFE"/>
    <w:rsid w:val="00F7682F"/>
    <w:rsid w:val="00FC462C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1311A"/>
  <w15:docId w15:val="{123EBCC1-6547-472C-AD48-4B18953D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9D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371F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locked/>
    <w:rsid w:val="00F371F3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uiPriority w:val="99"/>
    <w:semiHidden/>
    <w:rsid w:val="00300A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0A4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300A40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0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00A4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customStyle="1" w:styleId="Noteikumutekstam">
    <w:name w:val="Noteikumu tekstam"/>
    <w:basedOn w:val="Normal"/>
    <w:link w:val="NoteikumutekstamRakstz"/>
    <w:autoRedefine/>
    <w:uiPriority w:val="99"/>
    <w:rsid w:val="003A2EF6"/>
    <w:pPr>
      <w:tabs>
        <w:tab w:val="left" w:pos="567"/>
      </w:tabs>
      <w:jc w:val="both"/>
    </w:pPr>
    <w:rPr>
      <w:rFonts w:eastAsia="Times New Roman"/>
      <w:sz w:val="22"/>
      <w:szCs w:val="22"/>
      <w:lang w:val="x-none" w:eastAsia="x-none"/>
    </w:rPr>
  </w:style>
  <w:style w:type="character" w:customStyle="1" w:styleId="NoteikumutekstamRakstz">
    <w:name w:val="Noteikumu tekstam Rakstz."/>
    <w:link w:val="Noteikumutekstam"/>
    <w:uiPriority w:val="99"/>
    <w:rsid w:val="003A2EF6"/>
    <w:rPr>
      <w:rFonts w:ascii="Times New Roman" w:eastAsia="Times New Roman" w:hAnsi="Times New Roman"/>
      <w:sz w:val="22"/>
      <w:szCs w:val="22"/>
    </w:rPr>
  </w:style>
  <w:style w:type="paragraph" w:customStyle="1" w:styleId="Noteikumuapakpunkti">
    <w:name w:val="Noteikumu apakšpunkti"/>
    <w:basedOn w:val="Normal"/>
    <w:uiPriority w:val="99"/>
    <w:rsid w:val="00261406"/>
    <w:pPr>
      <w:numPr>
        <w:ilvl w:val="1"/>
        <w:numId w:val="3"/>
      </w:numPr>
      <w:tabs>
        <w:tab w:val="left" w:pos="567"/>
      </w:tabs>
      <w:spacing w:after="120"/>
      <w:jc w:val="both"/>
    </w:pPr>
    <w:rPr>
      <w:rFonts w:eastAsia="Times New Roman"/>
      <w:sz w:val="22"/>
      <w:szCs w:val="22"/>
    </w:rPr>
  </w:style>
  <w:style w:type="paragraph" w:customStyle="1" w:styleId="Noteikumuapakpunkti2">
    <w:name w:val="Noteikumu apakšpunkti_2"/>
    <w:basedOn w:val="Noteikumuapakpunkti"/>
    <w:uiPriority w:val="99"/>
    <w:rsid w:val="00261406"/>
    <w:pPr>
      <w:numPr>
        <w:ilvl w:val="2"/>
      </w:numPr>
    </w:pPr>
  </w:style>
  <w:style w:type="paragraph" w:customStyle="1" w:styleId="Noteikumuapakpunkt3">
    <w:name w:val="Noteikumu apakšpunkt_3"/>
    <w:basedOn w:val="Noteikumuapakpunkti2"/>
    <w:uiPriority w:val="99"/>
    <w:rsid w:val="00261406"/>
    <w:pPr>
      <w:numPr>
        <w:ilvl w:val="3"/>
      </w:numPr>
    </w:pPr>
  </w:style>
  <w:style w:type="paragraph" w:styleId="ListParagraph">
    <w:name w:val="List Paragraph"/>
    <w:basedOn w:val="Normal"/>
    <w:uiPriority w:val="34"/>
    <w:qFormat/>
    <w:rsid w:val="00A97C3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Punkts1Lmenis">
    <w:name w:val="Punkts 1.Līmenis"/>
    <w:basedOn w:val="Normal"/>
    <w:link w:val="Punkts1LmenisChar"/>
    <w:rsid w:val="003B4245"/>
    <w:pPr>
      <w:keepLines/>
      <w:numPr>
        <w:numId w:val="9"/>
      </w:numPr>
      <w:shd w:val="clear" w:color="auto" w:fill="FFFFFF"/>
      <w:spacing w:before="20" w:after="20"/>
      <w:jc w:val="both"/>
    </w:pPr>
    <w:rPr>
      <w:szCs w:val="28"/>
      <w:lang w:val="x-none" w:eastAsia="x-none"/>
    </w:rPr>
  </w:style>
  <w:style w:type="character" w:customStyle="1" w:styleId="Punkts1LmenisChar">
    <w:name w:val="Punkts 1.Līmenis Char"/>
    <w:link w:val="Punkts1Lmenis"/>
    <w:locked/>
    <w:rsid w:val="003B4245"/>
    <w:rPr>
      <w:rFonts w:ascii="Times New Roman" w:hAnsi="Times New Roman"/>
      <w:sz w:val="24"/>
      <w:szCs w:val="28"/>
      <w:shd w:val="clear" w:color="auto" w:fill="FFFFFF"/>
    </w:rPr>
  </w:style>
  <w:style w:type="paragraph" w:customStyle="1" w:styleId="Punkts2Lmenis">
    <w:name w:val="Punkts 2.Līmenis"/>
    <w:basedOn w:val="Punkts1Lmenis"/>
    <w:rsid w:val="003B4245"/>
    <w:pPr>
      <w:numPr>
        <w:ilvl w:val="1"/>
      </w:numPr>
      <w:tabs>
        <w:tab w:val="clear" w:pos="851"/>
        <w:tab w:val="num" w:pos="360"/>
      </w:tabs>
    </w:pPr>
  </w:style>
  <w:style w:type="paragraph" w:customStyle="1" w:styleId="Punkts3Lmenis">
    <w:name w:val="Punkts 3.Līmenis"/>
    <w:basedOn w:val="Punkts2Lmenis"/>
    <w:rsid w:val="003B4245"/>
    <w:pPr>
      <w:numPr>
        <w:ilvl w:val="2"/>
      </w:numPr>
      <w:tabs>
        <w:tab w:val="clear" w:pos="1021"/>
        <w:tab w:val="num" w:pos="360"/>
      </w:tabs>
    </w:pPr>
  </w:style>
  <w:style w:type="paragraph" w:customStyle="1" w:styleId="Lister">
    <w:name w:val="Lister"/>
    <w:basedOn w:val="Normal"/>
    <w:link w:val="ListerChar"/>
    <w:rsid w:val="003B4245"/>
    <w:rPr>
      <w:szCs w:val="28"/>
      <w:lang w:val="x-none" w:eastAsia="x-none"/>
    </w:rPr>
  </w:style>
  <w:style w:type="character" w:customStyle="1" w:styleId="ListerChar">
    <w:name w:val="Lister Char"/>
    <w:link w:val="Lister"/>
    <w:locked/>
    <w:rsid w:val="003B4245"/>
    <w:rPr>
      <w:rFonts w:ascii="Times New Roman" w:hAnsi="Times New Roman"/>
      <w:sz w:val="24"/>
      <w:szCs w:val="28"/>
    </w:rPr>
  </w:style>
  <w:style w:type="paragraph" w:styleId="Header">
    <w:name w:val="header"/>
    <w:basedOn w:val="Normal"/>
    <w:link w:val="HeaderChar"/>
    <w:rsid w:val="00BD1BB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D1B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1BB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D1BB6"/>
    <w:rPr>
      <w:rFonts w:ascii="Times New Roman" w:hAnsi="Times New Roman"/>
      <w:sz w:val="24"/>
      <w:szCs w:val="24"/>
    </w:rPr>
  </w:style>
  <w:style w:type="paragraph" w:customStyle="1" w:styleId="naisf">
    <w:name w:val="naisf"/>
    <w:basedOn w:val="Normal"/>
    <w:rsid w:val="005563E1"/>
    <w:pPr>
      <w:spacing w:before="100" w:beforeAutospacing="1" w:after="100" w:afterAutospacing="1"/>
      <w:jc w:val="both"/>
    </w:pPr>
    <w:rPr>
      <w:rFonts w:eastAsia="Times New Roman"/>
      <w:lang w:val="en-GB" w:eastAsia="en-US"/>
    </w:rPr>
  </w:style>
  <w:style w:type="character" w:styleId="Hyperlink">
    <w:name w:val="Hyperlink"/>
    <w:uiPriority w:val="99"/>
    <w:unhideWhenUsed/>
    <w:rsid w:val="00964388"/>
    <w:rPr>
      <w:color w:val="0000FF"/>
      <w:u w:val="single"/>
    </w:rPr>
  </w:style>
  <w:style w:type="paragraph" w:customStyle="1" w:styleId="tv213">
    <w:name w:val="tv213"/>
    <w:basedOn w:val="Normal"/>
    <w:rsid w:val="0004220D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semiHidden/>
    <w:unhideWhenUsed/>
    <w:rsid w:val="00882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58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0C63A1"/>
    <w:rPr>
      <w:i/>
      <w:iCs/>
    </w:rPr>
  </w:style>
  <w:style w:type="paragraph" w:styleId="Revision">
    <w:name w:val="Revision"/>
    <w:hidden/>
    <w:uiPriority w:val="99"/>
    <w:semiHidden/>
    <w:rsid w:val="00784D1B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D60D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0DC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424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csdd.lv/tadati/" TargetMode="External"/><Relationship Id="rId12" Type="http://schemas.openxmlformats.org/officeDocument/2006/relationships/hyperlink" Target="https://www.csdd.lv/dokumenti/atbilstibas-apliecinaju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01436-dokumentu-izstradasanas-un-noformesanas-karti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328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25345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Attiecināmās izmaksas un izmaksas apliecinošie dokumenti</vt:lpstr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vita.madjare</dc:creator>
  <cp:lastModifiedBy>Gints Kārkliņš</cp:lastModifiedBy>
  <cp:revision>10</cp:revision>
  <cp:lastPrinted>2014-09-29T10:05:00Z</cp:lastPrinted>
  <dcterms:created xsi:type="dcterms:W3CDTF">2024-03-27T12:23:00Z</dcterms:created>
  <dcterms:modified xsi:type="dcterms:W3CDTF">2026-05-07T05:58:00Z</dcterms:modified>
</cp:coreProperties>
</file>