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936"/>
        <w:gridCol w:w="5918"/>
      </w:tblGrid>
      <w:tr w:rsidR="00B431B5" w:rsidRPr="00CA01A8" w14:paraId="22339FE9" w14:textId="77777777" w:rsidTr="000E0100">
        <w:tc>
          <w:tcPr>
            <w:tcW w:w="3936" w:type="dxa"/>
            <w:shd w:val="clear" w:color="auto" w:fill="auto"/>
          </w:tcPr>
          <w:p w14:paraId="59884E36" w14:textId="75C7975B" w:rsidR="00776464" w:rsidRPr="00CA01A8" w:rsidRDefault="00776464" w:rsidP="00776464"/>
        </w:tc>
        <w:tc>
          <w:tcPr>
            <w:tcW w:w="5918" w:type="dxa"/>
            <w:shd w:val="clear" w:color="auto" w:fill="auto"/>
          </w:tcPr>
          <w:p w14:paraId="5D2D662D" w14:textId="77777777" w:rsidR="00776464" w:rsidRPr="00CA01A8" w:rsidRDefault="00776464" w:rsidP="005E4E9F">
            <w:pPr>
              <w:jc w:val="right"/>
              <w:rPr>
                <w:b/>
                <w:color w:val="000000"/>
                <w:sz w:val="23"/>
                <w:szCs w:val="23"/>
              </w:rPr>
            </w:pPr>
            <w:r w:rsidRPr="00CA01A8">
              <w:rPr>
                <w:b/>
                <w:color w:val="000000"/>
                <w:sz w:val="23"/>
                <w:szCs w:val="23"/>
              </w:rPr>
              <w:t xml:space="preserve">Apstiprināts </w:t>
            </w:r>
          </w:p>
          <w:p w14:paraId="6578096F" w14:textId="77777777" w:rsidR="00FF656B" w:rsidRPr="00FF656B" w:rsidRDefault="00FF656B" w:rsidP="00FF656B">
            <w:pPr>
              <w:spacing w:line="276" w:lineRule="auto"/>
              <w:jc w:val="right"/>
              <w:rPr>
                <w:color w:val="000000"/>
                <w:sz w:val="22"/>
                <w:szCs w:val="22"/>
              </w:rPr>
            </w:pPr>
            <w:r w:rsidRPr="00FF656B">
              <w:rPr>
                <w:color w:val="000000"/>
                <w:sz w:val="22"/>
                <w:szCs w:val="22"/>
              </w:rPr>
              <w:t>ar sabiedrības ar ierobežotu atbildību “Vides investīciju fonds”</w:t>
            </w:r>
          </w:p>
          <w:p w14:paraId="31B5B027" w14:textId="76101E56" w:rsidR="00776464" w:rsidRPr="00CA01A8" w:rsidRDefault="00FF656B" w:rsidP="00FF656B">
            <w:pPr>
              <w:spacing w:line="276" w:lineRule="auto"/>
              <w:jc w:val="right"/>
              <w:rPr>
                <w:bCs/>
                <w:sz w:val="22"/>
                <w:szCs w:val="22"/>
              </w:rPr>
            </w:pPr>
            <w:r w:rsidRPr="00FF656B">
              <w:rPr>
                <w:color w:val="000000"/>
                <w:sz w:val="22"/>
                <w:szCs w:val="22"/>
              </w:rPr>
              <w:t>2018. gada 6. jūlija rīkojumu Nr. 49</w:t>
            </w:r>
          </w:p>
        </w:tc>
      </w:tr>
    </w:tbl>
    <w:p w14:paraId="318A7C05" w14:textId="77777777" w:rsidR="004757B3" w:rsidRPr="00CA01A8" w:rsidRDefault="004757B3" w:rsidP="004757B3">
      <w:pPr>
        <w:jc w:val="right"/>
      </w:pPr>
    </w:p>
    <w:p w14:paraId="28C4A582" w14:textId="77777777" w:rsidR="004757B3" w:rsidRPr="00CA01A8" w:rsidRDefault="004757B3" w:rsidP="004757B3">
      <w:pPr>
        <w:jc w:val="right"/>
      </w:pPr>
    </w:p>
    <w:p w14:paraId="1B0E2FF7" w14:textId="77777777" w:rsidR="004757B3" w:rsidRPr="00CA01A8" w:rsidRDefault="004757B3" w:rsidP="004757B3">
      <w:pPr>
        <w:jc w:val="right"/>
      </w:pPr>
    </w:p>
    <w:p w14:paraId="0A52D201" w14:textId="77777777" w:rsidR="004757B3" w:rsidRPr="00CA01A8" w:rsidRDefault="004757B3" w:rsidP="004757B3">
      <w:pPr>
        <w:jc w:val="right"/>
      </w:pPr>
    </w:p>
    <w:p w14:paraId="264F177A" w14:textId="77777777" w:rsidR="004757B3" w:rsidRPr="00CA01A8" w:rsidRDefault="004757B3" w:rsidP="004757B3">
      <w:pPr>
        <w:jc w:val="right"/>
      </w:pPr>
    </w:p>
    <w:p w14:paraId="4344761E" w14:textId="77777777" w:rsidR="004757B3" w:rsidRPr="00CA01A8" w:rsidRDefault="004757B3" w:rsidP="004757B3">
      <w:pPr>
        <w:spacing w:line="360" w:lineRule="auto"/>
        <w:jc w:val="center"/>
      </w:pPr>
    </w:p>
    <w:p w14:paraId="34742BB9" w14:textId="77777777" w:rsidR="004757B3" w:rsidRPr="00CA01A8" w:rsidRDefault="004757B3" w:rsidP="004757B3">
      <w:pPr>
        <w:spacing w:line="360" w:lineRule="auto"/>
        <w:jc w:val="center"/>
        <w:rPr>
          <w:b/>
        </w:rPr>
      </w:pPr>
    </w:p>
    <w:p w14:paraId="67BE3557" w14:textId="77777777" w:rsidR="004757B3" w:rsidRPr="00CA01A8" w:rsidRDefault="004757B3" w:rsidP="004757B3">
      <w:pPr>
        <w:spacing w:line="360" w:lineRule="auto"/>
        <w:jc w:val="center"/>
        <w:rPr>
          <w:b/>
          <w:sz w:val="28"/>
          <w:szCs w:val="28"/>
        </w:rPr>
      </w:pPr>
      <w:r w:rsidRPr="00CA01A8">
        <w:rPr>
          <w:b/>
          <w:sz w:val="28"/>
          <w:szCs w:val="28"/>
        </w:rPr>
        <w:t>Vadlīnijas projektu iesniedzējiem</w:t>
      </w:r>
    </w:p>
    <w:p w14:paraId="07114258" w14:textId="77777777" w:rsidR="004757B3" w:rsidRPr="00CA01A8" w:rsidRDefault="004757B3" w:rsidP="004757B3">
      <w:pPr>
        <w:spacing w:line="360" w:lineRule="auto"/>
        <w:jc w:val="center"/>
      </w:pPr>
    </w:p>
    <w:p w14:paraId="3C2AE77C" w14:textId="4F018929" w:rsidR="000E0100" w:rsidRPr="00CA01A8" w:rsidRDefault="000E0100" w:rsidP="000E0100">
      <w:pPr>
        <w:pStyle w:val="Default"/>
        <w:spacing w:line="360" w:lineRule="auto"/>
        <w:jc w:val="center"/>
        <w:rPr>
          <w:color w:val="auto"/>
        </w:rPr>
      </w:pPr>
      <w:r w:rsidRPr="00CA01A8">
        <w:rPr>
          <w:color w:val="auto"/>
        </w:rPr>
        <w:t>Emisijas kvotu izsolīšanas instrumenta finansēt</w:t>
      </w:r>
      <w:r w:rsidR="00452171" w:rsidRPr="00CA01A8">
        <w:rPr>
          <w:color w:val="auto"/>
        </w:rPr>
        <w:t>ā atklātā</w:t>
      </w:r>
      <w:r w:rsidRPr="00CA01A8">
        <w:rPr>
          <w:color w:val="auto"/>
        </w:rPr>
        <w:t xml:space="preserve"> projektu </w:t>
      </w:r>
    </w:p>
    <w:p w14:paraId="54FF5EC1" w14:textId="08F7BB6C" w:rsidR="000E0100" w:rsidRPr="00CA01A8" w:rsidRDefault="00452171" w:rsidP="004757B3">
      <w:pPr>
        <w:pStyle w:val="Default"/>
        <w:spacing w:line="360" w:lineRule="auto"/>
        <w:jc w:val="center"/>
        <w:rPr>
          <w:color w:val="auto"/>
        </w:rPr>
      </w:pPr>
      <w:r w:rsidRPr="00CA01A8">
        <w:rPr>
          <w:color w:val="auto"/>
        </w:rPr>
        <w:t>iesniegumu</w:t>
      </w:r>
      <w:r w:rsidR="000E0100" w:rsidRPr="00CA01A8">
        <w:rPr>
          <w:color w:val="auto"/>
        </w:rPr>
        <w:t xml:space="preserve"> konkursa </w:t>
      </w:r>
    </w:p>
    <w:p w14:paraId="63E302BB" w14:textId="35D78B12" w:rsidR="004757B3" w:rsidRPr="00CA01A8" w:rsidRDefault="00757143" w:rsidP="004757B3">
      <w:pPr>
        <w:pStyle w:val="Default"/>
        <w:spacing w:line="360" w:lineRule="auto"/>
        <w:jc w:val="center"/>
        <w:rPr>
          <w:b/>
          <w:sz w:val="28"/>
          <w:szCs w:val="28"/>
        </w:rPr>
      </w:pPr>
      <w:r w:rsidRPr="00CA01A8">
        <w:rPr>
          <w:b/>
          <w:sz w:val="28"/>
          <w:szCs w:val="28"/>
        </w:rPr>
        <w:t>“Siltumnīcefekta gāzu emisiju samazināšana ar viedajām pilsētvides tehnoloģijām”</w:t>
      </w:r>
    </w:p>
    <w:p w14:paraId="16EC9A00" w14:textId="77777777" w:rsidR="004757B3" w:rsidRPr="00CA01A8" w:rsidRDefault="00023EF8" w:rsidP="004757B3">
      <w:pPr>
        <w:pStyle w:val="Default"/>
        <w:spacing w:line="360" w:lineRule="auto"/>
        <w:jc w:val="center"/>
      </w:pPr>
      <w:r w:rsidRPr="00CA01A8">
        <w:t>i</w:t>
      </w:r>
      <w:r w:rsidR="004757B3" w:rsidRPr="00CA01A8">
        <w:t>etvaros</w:t>
      </w:r>
    </w:p>
    <w:p w14:paraId="0DDCB238" w14:textId="7EC69396" w:rsidR="004757B3" w:rsidRPr="00CA01A8" w:rsidRDefault="008706B3" w:rsidP="00B60EA7">
      <w:pPr>
        <w:pStyle w:val="Default"/>
        <w:spacing w:line="360" w:lineRule="auto"/>
        <w:jc w:val="center"/>
        <w:rPr>
          <w:color w:val="auto"/>
        </w:rPr>
      </w:pPr>
      <w:r w:rsidRPr="00CA01A8">
        <w:t>1</w:t>
      </w:r>
      <w:r w:rsidR="00023EF8" w:rsidRPr="00CA01A8">
        <w:t>.</w:t>
      </w:r>
      <w:r w:rsidR="00F61920" w:rsidRPr="00CA01A8">
        <w:t> </w:t>
      </w:r>
      <w:r w:rsidR="00023EF8" w:rsidRPr="00CA01A8">
        <w:t xml:space="preserve">redakcija </w:t>
      </w:r>
    </w:p>
    <w:p w14:paraId="47E13B99" w14:textId="77777777" w:rsidR="0026577C" w:rsidRPr="00CA01A8" w:rsidRDefault="0026577C" w:rsidP="004757B3">
      <w:pPr>
        <w:rPr>
          <w:b/>
        </w:rPr>
      </w:pPr>
    </w:p>
    <w:p w14:paraId="3D2BF865" w14:textId="304C1516" w:rsidR="004757B3" w:rsidRPr="00CA01A8" w:rsidRDefault="004757B3" w:rsidP="004757B3">
      <w:pPr>
        <w:jc w:val="center"/>
        <w:rPr>
          <w:b/>
        </w:rPr>
      </w:pPr>
    </w:p>
    <w:p w14:paraId="5AE50E63" w14:textId="77777777" w:rsidR="004757B3" w:rsidRPr="00CA01A8" w:rsidRDefault="004757B3" w:rsidP="004757B3">
      <w:pPr>
        <w:jc w:val="center"/>
        <w:rPr>
          <w:b/>
        </w:rPr>
      </w:pPr>
      <w:r w:rsidRPr="00CA01A8">
        <w:rPr>
          <w:b/>
        </w:rPr>
        <w:br w:type="page"/>
      </w:r>
    </w:p>
    <w:p w14:paraId="2065C1AF" w14:textId="77777777" w:rsidR="00161600" w:rsidRPr="00CA01A8" w:rsidRDefault="00161600" w:rsidP="00161600">
      <w:pPr>
        <w:jc w:val="center"/>
        <w:rPr>
          <w:b/>
        </w:rPr>
      </w:pPr>
      <w:r w:rsidRPr="00CA01A8">
        <w:rPr>
          <w:b/>
        </w:rPr>
        <w:lastRenderedPageBreak/>
        <w:t>SATURA RĀDĪTĀJS</w:t>
      </w:r>
    </w:p>
    <w:p w14:paraId="7AC4289E" w14:textId="77777777" w:rsidR="00D46ABD" w:rsidRPr="00CA01A8" w:rsidRDefault="00D46ABD" w:rsidP="00D46ABD">
      <w:pPr>
        <w:rPr>
          <w:b/>
        </w:rPr>
      </w:pPr>
    </w:p>
    <w:p w14:paraId="44566576" w14:textId="77777777" w:rsidR="003E0C3C" w:rsidRDefault="00BC05A6">
      <w:pPr>
        <w:pStyle w:val="TOC1"/>
        <w:rPr>
          <w:rFonts w:asciiTheme="minorHAnsi" w:eastAsiaTheme="minorEastAsia" w:hAnsiTheme="minorHAnsi" w:cstheme="minorBidi"/>
          <w:noProof/>
          <w:sz w:val="22"/>
          <w:lang w:eastAsia="lv-LV"/>
        </w:rPr>
      </w:pPr>
      <w:r w:rsidRPr="00CA01A8">
        <w:fldChar w:fldCharType="begin"/>
      </w:r>
      <w:r w:rsidR="00D46ABD" w:rsidRPr="00CA01A8">
        <w:instrText xml:space="preserve"> TOC \o "1-3" \h \z \u </w:instrText>
      </w:r>
      <w:r w:rsidRPr="00CA01A8">
        <w:fldChar w:fldCharType="separate"/>
      </w:r>
      <w:hyperlink w:anchor="_Toc518552710" w:history="1">
        <w:r w:rsidR="003E0C3C" w:rsidRPr="00AC2F75">
          <w:rPr>
            <w:rStyle w:val="Hyperlink"/>
            <w:noProof/>
          </w:rPr>
          <w:t>SAĪSINĀJUMI</w:t>
        </w:r>
        <w:r w:rsidR="003E0C3C">
          <w:rPr>
            <w:noProof/>
            <w:webHidden/>
          </w:rPr>
          <w:tab/>
        </w:r>
        <w:r w:rsidR="003E0C3C">
          <w:rPr>
            <w:noProof/>
            <w:webHidden/>
          </w:rPr>
          <w:fldChar w:fldCharType="begin"/>
        </w:r>
        <w:r w:rsidR="003E0C3C">
          <w:rPr>
            <w:noProof/>
            <w:webHidden/>
          </w:rPr>
          <w:instrText xml:space="preserve"> PAGEREF _Toc518552710 \h </w:instrText>
        </w:r>
        <w:r w:rsidR="003E0C3C">
          <w:rPr>
            <w:noProof/>
            <w:webHidden/>
          </w:rPr>
        </w:r>
        <w:r w:rsidR="003E0C3C">
          <w:rPr>
            <w:noProof/>
            <w:webHidden/>
          </w:rPr>
          <w:fldChar w:fldCharType="separate"/>
        </w:r>
        <w:r w:rsidR="00641ABE">
          <w:rPr>
            <w:noProof/>
            <w:webHidden/>
          </w:rPr>
          <w:t>3</w:t>
        </w:r>
        <w:r w:rsidR="003E0C3C">
          <w:rPr>
            <w:noProof/>
            <w:webHidden/>
          </w:rPr>
          <w:fldChar w:fldCharType="end"/>
        </w:r>
      </w:hyperlink>
    </w:p>
    <w:p w14:paraId="417F356F" w14:textId="77777777" w:rsidR="003E0C3C" w:rsidRDefault="00271667">
      <w:pPr>
        <w:pStyle w:val="TOC1"/>
        <w:rPr>
          <w:rFonts w:asciiTheme="minorHAnsi" w:eastAsiaTheme="minorEastAsia" w:hAnsiTheme="minorHAnsi" w:cstheme="minorBidi"/>
          <w:noProof/>
          <w:sz w:val="22"/>
          <w:lang w:eastAsia="lv-LV"/>
        </w:rPr>
      </w:pPr>
      <w:hyperlink w:anchor="_Toc518552711" w:history="1">
        <w:r w:rsidR="003E0C3C" w:rsidRPr="00AC2F75">
          <w:rPr>
            <w:rStyle w:val="Hyperlink"/>
            <w:noProof/>
          </w:rPr>
          <w:t>IEVADS</w:t>
        </w:r>
        <w:r w:rsidR="003E0C3C">
          <w:rPr>
            <w:noProof/>
            <w:webHidden/>
          </w:rPr>
          <w:tab/>
        </w:r>
        <w:r w:rsidR="003E0C3C">
          <w:rPr>
            <w:noProof/>
            <w:webHidden/>
          </w:rPr>
          <w:fldChar w:fldCharType="begin"/>
        </w:r>
        <w:r w:rsidR="003E0C3C">
          <w:rPr>
            <w:noProof/>
            <w:webHidden/>
          </w:rPr>
          <w:instrText xml:space="preserve"> PAGEREF _Toc518552711 \h </w:instrText>
        </w:r>
        <w:r w:rsidR="003E0C3C">
          <w:rPr>
            <w:noProof/>
            <w:webHidden/>
          </w:rPr>
        </w:r>
        <w:r w:rsidR="003E0C3C">
          <w:rPr>
            <w:noProof/>
            <w:webHidden/>
          </w:rPr>
          <w:fldChar w:fldCharType="separate"/>
        </w:r>
        <w:r w:rsidR="00641ABE">
          <w:rPr>
            <w:noProof/>
            <w:webHidden/>
          </w:rPr>
          <w:t>4</w:t>
        </w:r>
        <w:r w:rsidR="003E0C3C">
          <w:rPr>
            <w:noProof/>
            <w:webHidden/>
          </w:rPr>
          <w:fldChar w:fldCharType="end"/>
        </w:r>
      </w:hyperlink>
    </w:p>
    <w:p w14:paraId="4831CDCC" w14:textId="77777777" w:rsidR="003E0C3C" w:rsidRDefault="00271667">
      <w:pPr>
        <w:pStyle w:val="TOC1"/>
        <w:rPr>
          <w:rFonts w:asciiTheme="minorHAnsi" w:eastAsiaTheme="minorEastAsia" w:hAnsiTheme="minorHAnsi" w:cstheme="minorBidi"/>
          <w:noProof/>
          <w:sz w:val="22"/>
          <w:lang w:eastAsia="lv-LV"/>
        </w:rPr>
      </w:pPr>
      <w:hyperlink w:anchor="_Toc518552712" w:history="1">
        <w:r w:rsidR="003E0C3C" w:rsidRPr="00AC2F75">
          <w:rPr>
            <w:rStyle w:val="Hyperlink"/>
            <w:noProof/>
          </w:rPr>
          <w:t>JĒDZIENU UN ATSEVIŠĶU NOSACĪJUMU SKAIDROJUMI</w:t>
        </w:r>
        <w:r w:rsidR="003E0C3C">
          <w:rPr>
            <w:noProof/>
            <w:webHidden/>
          </w:rPr>
          <w:tab/>
        </w:r>
        <w:r w:rsidR="003E0C3C">
          <w:rPr>
            <w:noProof/>
            <w:webHidden/>
          </w:rPr>
          <w:fldChar w:fldCharType="begin"/>
        </w:r>
        <w:r w:rsidR="003E0C3C">
          <w:rPr>
            <w:noProof/>
            <w:webHidden/>
          </w:rPr>
          <w:instrText xml:space="preserve"> PAGEREF _Toc518552712 \h </w:instrText>
        </w:r>
        <w:r w:rsidR="003E0C3C">
          <w:rPr>
            <w:noProof/>
            <w:webHidden/>
          </w:rPr>
        </w:r>
        <w:r w:rsidR="003E0C3C">
          <w:rPr>
            <w:noProof/>
            <w:webHidden/>
          </w:rPr>
          <w:fldChar w:fldCharType="separate"/>
        </w:r>
        <w:r w:rsidR="00641ABE">
          <w:rPr>
            <w:noProof/>
            <w:webHidden/>
          </w:rPr>
          <w:t>6</w:t>
        </w:r>
        <w:r w:rsidR="003E0C3C">
          <w:rPr>
            <w:noProof/>
            <w:webHidden/>
          </w:rPr>
          <w:fldChar w:fldCharType="end"/>
        </w:r>
      </w:hyperlink>
    </w:p>
    <w:p w14:paraId="39B0E938" w14:textId="77777777" w:rsidR="003E0C3C" w:rsidRDefault="00271667">
      <w:pPr>
        <w:pStyle w:val="TOC1"/>
        <w:rPr>
          <w:rFonts w:asciiTheme="minorHAnsi" w:eastAsiaTheme="minorEastAsia" w:hAnsiTheme="minorHAnsi" w:cstheme="minorBidi"/>
          <w:noProof/>
          <w:sz w:val="22"/>
          <w:lang w:eastAsia="lv-LV"/>
        </w:rPr>
      </w:pPr>
      <w:hyperlink w:anchor="_Toc518552713" w:history="1">
        <w:r w:rsidR="003E0C3C" w:rsidRPr="00AC2F75">
          <w:rPr>
            <w:rStyle w:val="Hyperlink"/>
            <w:noProof/>
          </w:rPr>
          <w:t>PRIVĀTUMA ATRUNA UN PERSONAS DATU APSTRĀDES KĀRTĪBA</w:t>
        </w:r>
        <w:r w:rsidR="003E0C3C">
          <w:rPr>
            <w:noProof/>
            <w:webHidden/>
          </w:rPr>
          <w:tab/>
        </w:r>
        <w:r w:rsidR="003E0C3C">
          <w:rPr>
            <w:noProof/>
            <w:webHidden/>
          </w:rPr>
          <w:fldChar w:fldCharType="begin"/>
        </w:r>
        <w:r w:rsidR="003E0C3C">
          <w:rPr>
            <w:noProof/>
            <w:webHidden/>
          </w:rPr>
          <w:instrText xml:space="preserve"> PAGEREF _Toc518552713 \h </w:instrText>
        </w:r>
        <w:r w:rsidR="003E0C3C">
          <w:rPr>
            <w:noProof/>
            <w:webHidden/>
          </w:rPr>
        </w:r>
        <w:r w:rsidR="003E0C3C">
          <w:rPr>
            <w:noProof/>
            <w:webHidden/>
          </w:rPr>
          <w:fldChar w:fldCharType="separate"/>
        </w:r>
        <w:r w:rsidR="00641ABE">
          <w:rPr>
            <w:noProof/>
            <w:webHidden/>
          </w:rPr>
          <w:t>9</w:t>
        </w:r>
        <w:r w:rsidR="003E0C3C">
          <w:rPr>
            <w:noProof/>
            <w:webHidden/>
          </w:rPr>
          <w:fldChar w:fldCharType="end"/>
        </w:r>
      </w:hyperlink>
    </w:p>
    <w:p w14:paraId="52EFE894" w14:textId="77777777" w:rsidR="003E0C3C" w:rsidRDefault="00271667">
      <w:pPr>
        <w:pStyle w:val="TOC1"/>
        <w:rPr>
          <w:rFonts w:asciiTheme="minorHAnsi" w:eastAsiaTheme="minorEastAsia" w:hAnsiTheme="minorHAnsi" w:cstheme="minorBidi"/>
          <w:noProof/>
          <w:sz w:val="22"/>
          <w:lang w:eastAsia="lv-LV"/>
        </w:rPr>
      </w:pPr>
      <w:hyperlink w:anchor="_Toc518552714" w:history="1">
        <w:r w:rsidR="003E0C3C" w:rsidRPr="00AC2F75">
          <w:rPr>
            <w:rStyle w:val="Hyperlink"/>
            <w:noProof/>
          </w:rPr>
          <w:t>PĀRBAUDES SARAKSTS PROJEKTA IESNIEGUMA VEIDLAPAI</w:t>
        </w:r>
        <w:r w:rsidR="003E0C3C">
          <w:rPr>
            <w:noProof/>
            <w:webHidden/>
          </w:rPr>
          <w:tab/>
        </w:r>
        <w:r w:rsidR="003E0C3C">
          <w:rPr>
            <w:noProof/>
            <w:webHidden/>
          </w:rPr>
          <w:fldChar w:fldCharType="begin"/>
        </w:r>
        <w:r w:rsidR="003E0C3C">
          <w:rPr>
            <w:noProof/>
            <w:webHidden/>
          </w:rPr>
          <w:instrText xml:space="preserve"> PAGEREF _Toc518552714 \h </w:instrText>
        </w:r>
        <w:r w:rsidR="003E0C3C">
          <w:rPr>
            <w:noProof/>
            <w:webHidden/>
          </w:rPr>
        </w:r>
        <w:r w:rsidR="003E0C3C">
          <w:rPr>
            <w:noProof/>
            <w:webHidden/>
          </w:rPr>
          <w:fldChar w:fldCharType="separate"/>
        </w:r>
        <w:r w:rsidR="00641ABE">
          <w:rPr>
            <w:noProof/>
            <w:webHidden/>
          </w:rPr>
          <w:t>11</w:t>
        </w:r>
        <w:r w:rsidR="003E0C3C">
          <w:rPr>
            <w:noProof/>
            <w:webHidden/>
          </w:rPr>
          <w:fldChar w:fldCharType="end"/>
        </w:r>
      </w:hyperlink>
    </w:p>
    <w:p w14:paraId="58BA4A6F" w14:textId="77777777" w:rsidR="003E0C3C" w:rsidRDefault="00271667">
      <w:pPr>
        <w:pStyle w:val="TOC1"/>
        <w:rPr>
          <w:rFonts w:asciiTheme="minorHAnsi" w:eastAsiaTheme="minorEastAsia" w:hAnsiTheme="minorHAnsi" w:cstheme="minorBidi"/>
          <w:noProof/>
          <w:sz w:val="22"/>
          <w:lang w:eastAsia="lv-LV"/>
        </w:rPr>
      </w:pPr>
      <w:hyperlink w:anchor="_Toc518552715" w:history="1">
        <w:r w:rsidR="003E0C3C" w:rsidRPr="00AC2F75">
          <w:rPr>
            <w:rStyle w:val="Hyperlink"/>
            <w:noProof/>
          </w:rPr>
          <w:t>PROJEKTA IESNIEGUMA VEIDLAPA</w:t>
        </w:r>
        <w:r w:rsidR="003E0C3C">
          <w:rPr>
            <w:noProof/>
            <w:webHidden/>
          </w:rPr>
          <w:tab/>
        </w:r>
        <w:r w:rsidR="003E0C3C">
          <w:rPr>
            <w:noProof/>
            <w:webHidden/>
          </w:rPr>
          <w:fldChar w:fldCharType="begin"/>
        </w:r>
        <w:r w:rsidR="003E0C3C">
          <w:rPr>
            <w:noProof/>
            <w:webHidden/>
          </w:rPr>
          <w:instrText xml:space="preserve"> PAGEREF _Toc518552715 \h </w:instrText>
        </w:r>
        <w:r w:rsidR="003E0C3C">
          <w:rPr>
            <w:noProof/>
            <w:webHidden/>
          </w:rPr>
        </w:r>
        <w:r w:rsidR="003E0C3C">
          <w:rPr>
            <w:noProof/>
            <w:webHidden/>
          </w:rPr>
          <w:fldChar w:fldCharType="separate"/>
        </w:r>
        <w:r w:rsidR="00641ABE">
          <w:rPr>
            <w:noProof/>
            <w:webHidden/>
          </w:rPr>
          <w:t>13</w:t>
        </w:r>
        <w:r w:rsidR="003E0C3C">
          <w:rPr>
            <w:noProof/>
            <w:webHidden/>
          </w:rPr>
          <w:fldChar w:fldCharType="end"/>
        </w:r>
      </w:hyperlink>
    </w:p>
    <w:p w14:paraId="7DC667E7" w14:textId="77777777" w:rsidR="003E0C3C" w:rsidRDefault="00271667">
      <w:pPr>
        <w:pStyle w:val="TOC2"/>
        <w:rPr>
          <w:rFonts w:asciiTheme="minorHAnsi" w:eastAsiaTheme="minorEastAsia" w:hAnsiTheme="minorHAnsi" w:cstheme="minorBidi"/>
          <w:sz w:val="22"/>
          <w:szCs w:val="22"/>
          <w:lang w:eastAsia="lv-LV"/>
        </w:rPr>
      </w:pPr>
      <w:hyperlink w:anchor="_Toc518552716" w:history="1">
        <w:r w:rsidR="003E0C3C" w:rsidRPr="00AC2F75">
          <w:rPr>
            <w:rStyle w:val="Hyperlink"/>
          </w:rPr>
          <w:t>1. Sadaļa – Pamatinformācija par projekta iesniedzēju</w:t>
        </w:r>
        <w:r w:rsidR="003E0C3C">
          <w:rPr>
            <w:webHidden/>
          </w:rPr>
          <w:tab/>
        </w:r>
        <w:r w:rsidR="003E0C3C">
          <w:rPr>
            <w:webHidden/>
          </w:rPr>
          <w:fldChar w:fldCharType="begin"/>
        </w:r>
        <w:r w:rsidR="003E0C3C">
          <w:rPr>
            <w:webHidden/>
          </w:rPr>
          <w:instrText xml:space="preserve"> PAGEREF _Toc518552716 \h </w:instrText>
        </w:r>
        <w:r w:rsidR="003E0C3C">
          <w:rPr>
            <w:webHidden/>
          </w:rPr>
        </w:r>
        <w:r w:rsidR="003E0C3C">
          <w:rPr>
            <w:webHidden/>
          </w:rPr>
          <w:fldChar w:fldCharType="separate"/>
        </w:r>
        <w:r w:rsidR="00641ABE">
          <w:rPr>
            <w:webHidden/>
          </w:rPr>
          <w:t>14</w:t>
        </w:r>
        <w:r w:rsidR="003E0C3C">
          <w:rPr>
            <w:webHidden/>
          </w:rPr>
          <w:fldChar w:fldCharType="end"/>
        </w:r>
      </w:hyperlink>
    </w:p>
    <w:p w14:paraId="3F8CF21E" w14:textId="77777777" w:rsidR="003E0C3C" w:rsidRDefault="00271667">
      <w:pPr>
        <w:pStyle w:val="TOC2"/>
        <w:rPr>
          <w:rFonts w:asciiTheme="minorHAnsi" w:eastAsiaTheme="minorEastAsia" w:hAnsiTheme="minorHAnsi" w:cstheme="minorBidi"/>
          <w:sz w:val="22"/>
          <w:szCs w:val="22"/>
          <w:lang w:eastAsia="lv-LV"/>
        </w:rPr>
      </w:pPr>
      <w:hyperlink w:anchor="_Toc518552717" w:history="1">
        <w:r w:rsidR="003E0C3C" w:rsidRPr="00AC2F75">
          <w:rPr>
            <w:rStyle w:val="Hyperlink"/>
          </w:rPr>
          <w:t>2. Sadaļa – Projekta apraksts</w:t>
        </w:r>
        <w:r w:rsidR="003E0C3C">
          <w:rPr>
            <w:webHidden/>
          </w:rPr>
          <w:tab/>
        </w:r>
        <w:r w:rsidR="003E0C3C">
          <w:rPr>
            <w:webHidden/>
          </w:rPr>
          <w:fldChar w:fldCharType="begin"/>
        </w:r>
        <w:r w:rsidR="003E0C3C">
          <w:rPr>
            <w:webHidden/>
          </w:rPr>
          <w:instrText xml:space="preserve"> PAGEREF _Toc518552717 \h </w:instrText>
        </w:r>
        <w:r w:rsidR="003E0C3C">
          <w:rPr>
            <w:webHidden/>
          </w:rPr>
        </w:r>
        <w:r w:rsidR="003E0C3C">
          <w:rPr>
            <w:webHidden/>
          </w:rPr>
          <w:fldChar w:fldCharType="separate"/>
        </w:r>
        <w:r w:rsidR="00641ABE">
          <w:rPr>
            <w:webHidden/>
          </w:rPr>
          <w:t>15</w:t>
        </w:r>
        <w:r w:rsidR="003E0C3C">
          <w:rPr>
            <w:webHidden/>
          </w:rPr>
          <w:fldChar w:fldCharType="end"/>
        </w:r>
      </w:hyperlink>
    </w:p>
    <w:p w14:paraId="1D3143A4" w14:textId="77777777" w:rsidR="003E0C3C" w:rsidRDefault="00271667">
      <w:pPr>
        <w:pStyle w:val="TOC2"/>
        <w:rPr>
          <w:rFonts w:asciiTheme="minorHAnsi" w:eastAsiaTheme="minorEastAsia" w:hAnsiTheme="minorHAnsi" w:cstheme="minorBidi"/>
          <w:sz w:val="22"/>
          <w:szCs w:val="22"/>
          <w:lang w:eastAsia="lv-LV"/>
        </w:rPr>
      </w:pPr>
      <w:hyperlink w:anchor="_Toc518552718" w:history="1">
        <w:r w:rsidR="003E0C3C" w:rsidRPr="00AC2F75">
          <w:rPr>
            <w:rStyle w:val="Hyperlink"/>
          </w:rPr>
          <w:t>3. sadaļa – Projekta īstenošana</w:t>
        </w:r>
        <w:r w:rsidR="003E0C3C">
          <w:rPr>
            <w:webHidden/>
          </w:rPr>
          <w:tab/>
        </w:r>
        <w:r w:rsidR="003E0C3C">
          <w:rPr>
            <w:webHidden/>
          </w:rPr>
          <w:fldChar w:fldCharType="begin"/>
        </w:r>
        <w:r w:rsidR="003E0C3C">
          <w:rPr>
            <w:webHidden/>
          </w:rPr>
          <w:instrText xml:space="preserve"> PAGEREF _Toc518552718 \h </w:instrText>
        </w:r>
        <w:r w:rsidR="003E0C3C">
          <w:rPr>
            <w:webHidden/>
          </w:rPr>
        </w:r>
        <w:r w:rsidR="003E0C3C">
          <w:rPr>
            <w:webHidden/>
          </w:rPr>
          <w:fldChar w:fldCharType="separate"/>
        </w:r>
        <w:r w:rsidR="00641ABE">
          <w:rPr>
            <w:webHidden/>
          </w:rPr>
          <w:t>24</w:t>
        </w:r>
        <w:r w:rsidR="003E0C3C">
          <w:rPr>
            <w:webHidden/>
          </w:rPr>
          <w:fldChar w:fldCharType="end"/>
        </w:r>
      </w:hyperlink>
    </w:p>
    <w:p w14:paraId="05FC9CC9" w14:textId="77777777" w:rsidR="003E0C3C" w:rsidRDefault="00271667">
      <w:pPr>
        <w:pStyle w:val="TOC2"/>
        <w:rPr>
          <w:rFonts w:asciiTheme="minorHAnsi" w:eastAsiaTheme="minorEastAsia" w:hAnsiTheme="minorHAnsi" w:cstheme="minorBidi"/>
          <w:sz w:val="22"/>
          <w:szCs w:val="22"/>
          <w:lang w:eastAsia="lv-LV"/>
        </w:rPr>
      </w:pPr>
      <w:hyperlink w:anchor="_Toc518552719" w:history="1">
        <w:r w:rsidR="003E0C3C" w:rsidRPr="00AC2F75">
          <w:rPr>
            <w:rStyle w:val="Hyperlink"/>
          </w:rPr>
          <w:t>4. sadaļa – Publicitāte</w:t>
        </w:r>
        <w:r w:rsidR="003E0C3C">
          <w:rPr>
            <w:webHidden/>
          </w:rPr>
          <w:tab/>
        </w:r>
        <w:r w:rsidR="003E0C3C">
          <w:rPr>
            <w:webHidden/>
          </w:rPr>
          <w:fldChar w:fldCharType="begin"/>
        </w:r>
        <w:r w:rsidR="003E0C3C">
          <w:rPr>
            <w:webHidden/>
          </w:rPr>
          <w:instrText xml:space="preserve"> PAGEREF _Toc518552719 \h </w:instrText>
        </w:r>
        <w:r w:rsidR="003E0C3C">
          <w:rPr>
            <w:webHidden/>
          </w:rPr>
        </w:r>
        <w:r w:rsidR="003E0C3C">
          <w:rPr>
            <w:webHidden/>
          </w:rPr>
          <w:fldChar w:fldCharType="separate"/>
        </w:r>
        <w:r w:rsidR="00641ABE">
          <w:rPr>
            <w:webHidden/>
          </w:rPr>
          <w:t>26</w:t>
        </w:r>
        <w:r w:rsidR="003E0C3C">
          <w:rPr>
            <w:webHidden/>
          </w:rPr>
          <w:fldChar w:fldCharType="end"/>
        </w:r>
      </w:hyperlink>
    </w:p>
    <w:p w14:paraId="471772F5" w14:textId="77777777" w:rsidR="003E0C3C" w:rsidRDefault="00271667">
      <w:pPr>
        <w:pStyle w:val="TOC2"/>
        <w:rPr>
          <w:rFonts w:asciiTheme="minorHAnsi" w:eastAsiaTheme="minorEastAsia" w:hAnsiTheme="minorHAnsi" w:cstheme="minorBidi"/>
          <w:sz w:val="22"/>
          <w:szCs w:val="22"/>
          <w:lang w:eastAsia="lv-LV"/>
        </w:rPr>
      </w:pPr>
      <w:hyperlink w:anchor="_Toc518552720" w:history="1">
        <w:r w:rsidR="003E0C3C" w:rsidRPr="00AC2F75">
          <w:rPr>
            <w:rStyle w:val="Hyperlink"/>
          </w:rPr>
          <w:t>5. sadaļa – Projekta finansēšanas rādītāji</w:t>
        </w:r>
        <w:r w:rsidR="003E0C3C">
          <w:rPr>
            <w:webHidden/>
          </w:rPr>
          <w:tab/>
        </w:r>
        <w:r w:rsidR="003E0C3C">
          <w:rPr>
            <w:webHidden/>
          </w:rPr>
          <w:fldChar w:fldCharType="begin"/>
        </w:r>
        <w:r w:rsidR="003E0C3C">
          <w:rPr>
            <w:webHidden/>
          </w:rPr>
          <w:instrText xml:space="preserve"> PAGEREF _Toc518552720 \h </w:instrText>
        </w:r>
        <w:r w:rsidR="003E0C3C">
          <w:rPr>
            <w:webHidden/>
          </w:rPr>
        </w:r>
        <w:r w:rsidR="003E0C3C">
          <w:rPr>
            <w:webHidden/>
          </w:rPr>
          <w:fldChar w:fldCharType="separate"/>
        </w:r>
        <w:r w:rsidR="00641ABE">
          <w:rPr>
            <w:webHidden/>
          </w:rPr>
          <w:t>29</w:t>
        </w:r>
        <w:r w:rsidR="003E0C3C">
          <w:rPr>
            <w:webHidden/>
          </w:rPr>
          <w:fldChar w:fldCharType="end"/>
        </w:r>
      </w:hyperlink>
    </w:p>
    <w:p w14:paraId="69A1F3B9" w14:textId="77777777" w:rsidR="003E0C3C" w:rsidRDefault="00271667">
      <w:pPr>
        <w:pStyle w:val="TOC2"/>
        <w:rPr>
          <w:rFonts w:asciiTheme="minorHAnsi" w:eastAsiaTheme="minorEastAsia" w:hAnsiTheme="minorHAnsi" w:cstheme="minorBidi"/>
          <w:sz w:val="22"/>
          <w:szCs w:val="22"/>
          <w:lang w:eastAsia="lv-LV"/>
        </w:rPr>
      </w:pPr>
      <w:hyperlink w:anchor="_Toc518552721" w:history="1">
        <w:r w:rsidR="003E0C3C" w:rsidRPr="00AC2F75">
          <w:rPr>
            <w:rStyle w:val="Hyperlink"/>
          </w:rPr>
          <w:t>6. sadaļa – Iesniedzamie dokumenti</w:t>
        </w:r>
        <w:r w:rsidR="003E0C3C">
          <w:rPr>
            <w:webHidden/>
          </w:rPr>
          <w:tab/>
        </w:r>
        <w:r w:rsidR="003E0C3C">
          <w:rPr>
            <w:webHidden/>
          </w:rPr>
          <w:fldChar w:fldCharType="begin"/>
        </w:r>
        <w:r w:rsidR="003E0C3C">
          <w:rPr>
            <w:webHidden/>
          </w:rPr>
          <w:instrText xml:space="preserve"> PAGEREF _Toc518552721 \h </w:instrText>
        </w:r>
        <w:r w:rsidR="003E0C3C">
          <w:rPr>
            <w:webHidden/>
          </w:rPr>
        </w:r>
        <w:r w:rsidR="003E0C3C">
          <w:rPr>
            <w:webHidden/>
          </w:rPr>
          <w:fldChar w:fldCharType="separate"/>
        </w:r>
        <w:r w:rsidR="00641ABE">
          <w:rPr>
            <w:webHidden/>
          </w:rPr>
          <w:t>34</w:t>
        </w:r>
        <w:r w:rsidR="003E0C3C">
          <w:rPr>
            <w:webHidden/>
          </w:rPr>
          <w:fldChar w:fldCharType="end"/>
        </w:r>
      </w:hyperlink>
    </w:p>
    <w:p w14:paraId="050FEE6E" w14:textId="77777777" w:rsidR="003E0C3C" w:rsidRDefault="00271667">
      <w:pPr>
        <w:pStyle w:val="TOC2"/>
        <w:rPr>
          <w:rFonts w:asciiTheme="minorHAnsi" w:eastAsiaTheme="minorEastAsia" w:hAnsiTheme="minorHAnsi" w:cstheme="minorBidi"/>
          <w:sz w:val="22"/>
          <w:szCs w:val="22"/>
          <w:lang w:eastAsia="lv-LV"/>
        </w:rPr>
      </w:pPr>
      <w:hyperlink w:anchor="_Toc518552722" w:history="1">
        <w:r w:rsidR="003E0C3C" w:rsidRPr="00AC2F75">
          <w:rPr>
            <w:rStyle w:val="Hyperlink"/>
          </w:rPr>
          <w:t>7. sadaļa – Apliecinājums</w:t>
        </w:r>
        <w:r w:rsidR="003E0C3C">
          <w:rPr>
            <w:webHidden/>
          </w:rPr>
          <w:tab/>
        </w:r>
        <w:r w:rsidR="003E0C3C">
          <w:rPr>
            <w:webHidden/>
          </w:rPr>
          <w:fldChar w:fldCharType="begin"/>
        </w:r>
        <w:r w:rsidR="003E0C3C">
          <w:rPr>
            <w:webHidden/>
          </w:rPr>
          <w:instrText xml:space="preserve"> PAGEREF _Toc518552722 \h </w:instrText>
        </w:r>
        <w:r w:rsidR="003E0C3C">
          <w:rPr>
            <w:webHidden/>
          </w:rPr>
        </w:r>
        <w:r w:rsidR="003E0C3C">
          <w:rPr>
            <w:webHidden/>
          </w:rPr>
          <w:fldChar w:fldCharType="separate"/>
        </w:r>
        <w:r w:rsidR="00641ABE">
          <w:rPr>
            <w:webHidden/>
          </w:rPr>
          <w:t>34</w:t>
        </w:r>
        <w:r w:rsidR="003E0C3C">
          <w:rPr>
            <w:webHidden/>
          </w:rPr>
          <w:fldChar w:fldCharType="end"/>
        </w:r>
      </w:hyperlink>
    </w:p>
    <w:p w14:paraId="4F3AACDB" w14:textId="77777777" w:rsidR="003E0C3C" w:rsidRDefault="00271667">
      <w:pPr>
        <w:pStyle w:val="TOC1"/>
        <w:rPr>
          <w:rFonts w:asciiTheme="minorHAnsi" w:eastAsiaTheme="minorEastAsia" w:hAnsiTheme="minorHAnsi" w:cstheme="minorBidi"/>
          <w:noProof/>
          <w:sz w:val="22"/>
          <w:lang w:eastAsia="lv-LV"/>
        </w:rPr>
      </w:pPr>
      <w:hyperlink w:anchor="_Toc518552723" w:history="1">
        <w:r w:rsidR="003E0C3C" w:rsidRPr="00AC2F75">
          <w:rPr>
            <w:rStyle w:val="Hyperlink"/>
            <w:noProof/>
          </w:rPr>
          <w:t>PIELIKUMI</w:t>
        </w:r>
        <w:r w:rsidR="003E0C3C">
          <w:rPr>
            <w:noProof/>
            <w:webHidden/>
          </w:rPr>
          <w:tab/>
        </w:r>
        <w:r w:rsidR="003E0C3C">
          <w:rPr>
            <w:noProof/>
            <w:webHidden/>
          </w:rPr>
          <w:fldChar w:fldCharType="begin"/>
        </w:r>
        <w:r w:rsidR="003E0C3C">
          <w:rPr>
            <w:noProof/>
            <w:webHidden/>
          </w:rPr>
          <w:instrText xml:space="preserve"> PAGEREF _Toc518552723 \h </w:instrText>
        </w:r>
        <w:r w:rsidR="003E0C3C">
          <w:rPr>
            <w:noProof/>
            <w:webHidden/>
          </w:rPr>
        </w:r>
        <w:r w:rsidR="003E0C3C">
          <w:rPr>
            <w:noProof/>
            <w:webHidden/>
          </w:rPr>
          <w:fldChar w:fldCharType="separate"/>
        </w:r>
        <w:r w:rsidR="00641ABE">
          <w:rPr>
            <w:noProof/>
            <w:webHidden/>
          </w:rPr>
          <w:t>38</w:t>
        </w:r>
        <w:r w:rsidR="003E0C3C">
          <w:rPr>
            <w:noProof/>
            <w:webHidden/>
          </w:rPr>
          <w:fldChar w:fldCharType="end"/>
        </w:r>
      </w:hyperlink>
    </w:p>
    <w:p w14:paraId="2FAC8680" w14:textId="77777777" w:rsidR="009F121D" w:rsidRPr="00CA01A8" w:rsidRDefault="00BC05A6" w:rsidP="00D46ABD">
      <w:pPr>
        <w:rPr>
          <w:b/>
        </w:rPr>
      </w:pPr>
      <w:r w:rsidRPr="00CA01A8">
        <w:rPr>
          <w:b/>
          <w:bCs/>
        </w:rPr>
        <w:fldChar w:fldCharType="end"/>
      </w:r>
    </w:p>
    <w:p w14:paraId="08B0A4A9" w14:textId="68A72850" w:rsidR="005172F0" w:rsidRPr="00CA01A8" w:rsidRDefault="00FF656B" w:rsidP="005172F0">
      <w:pPr>
        <w:jc w:val="both"/>
      </w:pPr>
      <w:r>
        <w:t>Projektu iesniedzējiem i</w:t>
      </w:r>
      <w:r w:rsidR="005172F0" w:rsidRPr="00CA01A8">
        <w:t xml:space="preserve">eteicams iepazīties arī ar citiem Vides aizsardzības un reģionālās attīstības ministrijas </w:t>
      </w:r>
      <w:r w:rsidR="00452171" w:rsidRPr="00CA01A8">
        <w:t>tīmekļa vietn</w:t>
      </w:r>
      <w:r w:rsidR="004E20D2" w:rsidRPr="00CA01A8">
        <w:t>ē</w:t>
      </w:r>
      <w:r w:rsidR="005172F0" w:rsidRPr="00CA01A8">
        <w:t xml:space="preserve"> ietvertajiem dokumentiem, kuri atrodami: </w:t>
      </w:r>
      <w:hyperlink r:id="rId10" w:history="1">
        <w:r w:rsidR="00757143" w:rsidRPr="00CA01A8">
          <w:rPr>
            <w:rStyle w:val="Hyperlink"/>
          </w:rPr>
          <w:t>http://www.varam.gov.lv/lat/fondi/ekii/</w:t>
        </w:r>
      </w:hyperlink>
      <w:r w:rsidR="007553D3" w:rsidRPr="00CA01A8">
        <w:t xml:space="preserve"> </w:t>
      </w:r>
      <w:r w:rsidR="008B0F78" w:rsidRPr="00CA01A8">
        <w:t>vai</w:t>
      </w:r>
      <w:r w:rsidR="00DD44C5" w:rsidRPr="00CA01A8">
        <w:t xml:space="preserve"> </w:t>
      </w:r>
      <w:hyperlink r:id="rId11" w:history="1">
        <w:r w:rsidR="00757143" w:rsidRPr="00CA01A8">
          <w:rPr>
            <w:rStyle w:val="Hyperlink"/>
          </w:rPr>
          <w:t>http://ekii.lv</w:t>
        </w:r>
      </w:hyperlink>
      <w:r w:rsidR="005172F0" w:rsidRPr="00CA01A8">
        <w:t>.</w:t>
      </w:r>
    </w:p>
    <w:p w14:paraId="7BA997CB" w14:textId="77777777" w:rsidR="005172F0" w:rsidRPr="00CA01A8" w:rsidRDefault="005172F0" w:rsidP="00C47D95"/>
    <w:p w14:paraId="343153FD" w14:textId="77777777" w:rsidR="00E44703" w:rsidRPr="00CA01A8" w:rsidRDefault="00E44703" w:rsidP="00161600">
      <w:pPr>
        <w:jc w:val="center"/>
        <w:rPr>
          <w:b/>
        </w:rPr>
      </w:pPr>
    </w:p>
    <w:p w14:paraId="636FD385" w14:textId="77777777" w:rsidR="00E44703" w:rsidRPr="00CA01A8" w:rsidRDefault="00E44703" w:rsidP="00161600">
      <w:pPr>
        <w:jc w:val="center"/>
        <w:rPr>
          <w:b/>
        </w:rPr>
      </w:pPr>
    </w:p>
    <w:p w14:paraId="54128183" w14:textId="77777777" w:rsidR="005D33FA" w:rsidRPr="00CA01A8" w:rsidRDefault="005D33FA" w:rsidP="00161600">
      <w:pPr>
        <w:jc w:val="center"/>
        <w:rPr>
          <w:b/>
        </w:rPr>
      </w:pPr>
    </w:p>
    <w:p w14:paraId="7CDA901C" w14:textId="77777777" w:rsidR="004E20D2" w:rsidRPr="00CA01A8" w:rsidRDefault="00776464" w:rsidP="004E20D2">
      <w:pPr>
        <w:pStyle w:val="Heading1"/>
        <w:spacing w:before="0" w:after="0"/>
        <w:rPr>
          <w:sz w:val="24"/>
          <w:szCs w:val="24"/>
        </w:rPr>
      </w:pPr>
      <w:bookmarkStart w:id="0" w:name="_Toc263770097"/>
      <w:r w:rsidRPr="00CA01A8">
        <w:rPr>
          <w:sz w:val="24"/>
          <w:szCs w:val="24"/>
        </w:rPr>
        <w:br w:type="page"/>
      </w:r>
      <w:bookmarkStart w:id="1" w:name="_Toc263770098"/>
      <w:bookmarkStart w:id="2" w:name="_Toc354563480"/>
      <w:bookmarkStart w:id="3" w:name="_Toc518552710"/>
      <w:bookmarkStart w:id="4" w:name="_Toc354563479"/>
      <w:r w:rsidR="004E20D2" w:rsidRPr="00CA01A8">
        <w:rPr>
          <w:sz w:val="24"/>
          <w:szCs w:val="24"/>
        </w:rPr>
        <w:lastRenderedPageBreak/>
        <w:t>SAĪSINĀJUMI</w:t>
      </w:r>
      <w:bookmarkEnd w:id="1"/>
      <w:bookmarkEnd w:id="2"/>
      <w:bookmarkEnd w:id="3"/>
      <w:r w:rsidR="004E20D2" w:rsidRPr="00CA01A8">
        <w:rPr>
          <w:sz w:val="24"/>
          <w:szCs w:val="24"/>
        </w:rPr>
        <w:t xml:space="preserve"> </w:t>
      </w:r>
    </w:p>
    <w:p w14:paraId="67D78093" w14:textId="77777777" w:rsidR="004E20D2" w:rsidRPr="00CA01A8" w:rsidRDefault="004E20D2" w:rsidP="004E20D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8"/>
        <w:gridCol w:w="8176"/>
      </w:tblGrid>
      <w:tr w:rsidR="00223006" w:rsidRPr="00CA01A8" w14:paraId="26E3E990" w14:textId="77777777" w:rsidTr="00695838">
        <w:tc>
          <w:tcPr>
            <w:tcW w:w="1518" w:type="dxa"/>
          </w:tcPr>
          <w:p w14:paraId="6287846B" w14:textId="77777777" w:rsidR="00223006" w:rsidRPr="00CA01A8" w:rsidRDefault="00223006" w:rsidP="00695838">
            <w:r w:rsidRPr="00CA01A8">
              <w:t>CO</w:t>
            </w:r>
            <w:r w:rsidRPr="00CA01A8">
              <w:rPr>
                <w:vertAlign w:val="subscript"/>
              </w:rPr>
              <w:t>2</w:t>
            </w:r>
          </w:p>
        </w:tc>
        <w:tc>
          <w:tcPr>
            <w:tcW w:w="8176" w:type="dxa"/>
          </w:tcPr>
          <w:p w14:paraId="03EFF057" w14:textId="77777777" w:rsidR="00223006" w:rsidRPr="00CA01A8" w:rsidRDefault="00223006" w:rsidP="00695838">
            <w:r w:rsidRPr="00CA01A8">
              <w:t>Oglekļa dioksīds</w:t>
            </w:r>
          </w:p>
        </w:tc>
      </w:tr>
      <w:tr w:rsidR="00223006" w:rsidRPr="00CA01A8" w14:paraId="2663B677" w14:textId="77777777" w:rsidTr="00695838">
        <w:tc>
          <w:tcPr>
            <w:tcW w:w="1518" w:type="dxa"/>
          </w:tcPr>
          <w:p w14:paraId="69F4D7C5" w14:textId="77777777" w:rsidR="00223006" w:rsidRPr="00CA01A8" w:rsidRDefault="00223006" w:rsidP="00695838">
            <w:r w:rsidRPr="00CA01A8">
              <w:t>EKII</w:t>
            </w:r>
          </w:p>
        </w:tc>
        <w:tc>
          <w:tcPr>
            <w:tcW w:w="8176" w:type="dxa"/>
          </w:tcPr>
          <w:p w14:paraId="7106A137" w14:textId="77777777" w:rsidR="00223006" w:rsidRPr="00CA01A8" w:rsidRDefault="00223006" w:rsidP="00695838">
            <w:r w:rsidRPr="00CA01A8">
              <w:t>Emisijas kvotu izsolīšanas instruments (turpmāk tekstā arī – finanšu instruments)</w:t>
            </w:r>
          </w:p>
        </w:tc>
      </w:tr>
      <w:tr w:rsidR="004E20D2" w:rsidRPr="00CA01A8" w14:paraId="4F7CAC80" w14:textId="77777777" w:rsidTr="009817F0">
        <w:tc>
          <w:tcPr>
            <w:tcW w:w="1518" w:type="dxa"/>
          </w:tcPr>
          <w:p w14:paraId="516C71BA" w14:textId="77777777" w:rsidR="004E20D2" w:rsidRPr="00CA01A8" w:rsidRDefault="004E20D2" w:rsidP="009817F0">
            <w:r w:rsidRPr="00CA01A8">
              <w:t>ES</w:t>
            </w:r>
          </w:p>
        </w:tc>
        <w:tc>
          <w:tcPr>
            <w:tcW w:w="8176" w:type="dxa"/>
          </w:tcPr>
          <w:p w14:paraId="4853BCBE" w14:textId="77777777" w:rsidR="004E20D2" w:rsidRPr="00CA01A8" w:rsidRDefault="004E20D2" w:rsidP="009817F0">
            <w:r w:rsidRPr="00CA01A8">
              <w:t>Eiropas Savienība</w:t>
            </w:r>
          </w:p>
        </w:tc>
      </w:tr>
      <w:tr w:rsidR="00223006" w:rsidRPr="00CA01A8" w14:paraId="27CE500A" w14:textId="77777777" w:rsidTr="00695838">
        <w:tc>
          <w:tcPr>
            <w:tcW w:w="1518" w:type="dxa"/>
          </w:tcPr>
          <w:p w14:paraId="7B758DD9" w14:textId="77777777" w:rsidR="00223006" w:rsidRPr="00CA01A8" w:rsidRDefault="00223006" w:rsidP="00695838">
            <w:r w:rsidRPr="00CA01A8">
              <w:t>Fonds</w:t>
            </w:r>
          </w:p>
        </w:tc>
        <w:tc>
          <w:tcPr>
            <w:tcW w:w="8176" w:type="dxa"/>
          </w:tcPr>
          <w:p w14:paraId="67CFBE8F" w14:textId="77777777" w:rsidR="00223006" w:rsidRPr="00CA01A8" w:rsidRDefault="00223006" w:rsidP="00695838">
            <w:r w:rsidRPr="00CA01A8">
              <w:t xml:space="preserve">sabiedrība ar ierobežotu atbildību “Vides investīciju fonds”, </w:t>
            </w:r>
            <w:hyperlink r:id="rId12" w:history="1">
              <w:r w:rsidRPr="00CA01A8">
                <w:rPr>
                  <w:rStyle w:val="Hyperlink"/>
                </w:rPr>
                <w:t>www.lvif.gov.lv</w:t>
              </w:r>
            </w:hyperlink>
          </w:p>
        </w:tc>
      </w:tr>
      <w:tr w:rsidR="004E20D2" w:rsidRPr="00CA01A8" w14:paraId="642102E5" w14:textId="77777777" w:rsidTr="009817F0">
        <w:tc>
          <w:tcPr>
            <w:tcW w:w="1518" w:type="dxa"/>
          </w:tcPr>
          <w:p w14:paraId="7CF27E6B" w14:textId="77777777" w:rsidR="004E20D2" w:rsidRPr="00CA01A8" w:rsidRDefault="004E20D2" w:rsidP="009817F0">
            <w:r w:rsidRPr="00CA01A8">
              <w:t>MK</w:t>
            </w:r>
          </w:p>
        </w:tc>
        <w:tc>
          <w:tcPr>
            <w:tcW w:w="8176" w:type="dxa"/>
          </w:tcPr>
          <w:p w14:paraId="7DE8B97E" w14:textId="77777777" w:rsidR="004E20D2" w:rsidRPr="00CA01A8" w:rsidRDefault="004E20D2" w:rsidP="009817F0">
            <w:r w:rsidRPr="00CA01A8">
              <w:t>Ministru kabinets</w:t>
            </w:r>
          </w:p>
        </w:tc>
      </w:tr>
      <w:tr w:rsidR="00223006" w:rsidRPr="00CA01A8" w14:paraId="2DDBB0DE" w14:textId="77777777" w:rsidTr="00695838">
        <w:tc>
          <w:tcPr>
            <w:tcW w:w="1518" w:type="dxa"/>
          </w:tcPr>
          <w:p w14:paraId="74933930" w14:textId="43F88A90" w:rsidR="00223006" w:rsidRPr="00CA01A8" w:rsidRDefault="00223006" w:rsidP="00CB2C61">
            <w:r w:rsidRPr="00CA01A8">
              <w:t xml:space="preserve">MK noteikumi Nr. </w:t>
            </w:r>
            <w:r w:rsidR="00CB2C61" w:rsidRPr="00CA01A8">
              <w:t>333</w:t>
            </w:r>
          </w:p>
        </w:tc>
        <w:tc>
          <w:tcPr>
            <w:tcW w:w="8176" w:type="dxa"/>
          </w:tcPr>
          <w:p w14:paraId="4F05D57B" w14:textId="4C4D8592" w:rsidR="00223006" w:rsidRPr="00CA01A8" w:rsidRDefault="00223006" w:rsidP="008B2A00">
            <w:pPr>
              <w:jc w:val="both"/>
            </w:pPr>
            <w:r w:rsidRPr="00CA01A8">
              <w:t>Ministru kabineta 2018. gada 12. jūnija noteikumi Nr. </w:t>
            </w:r>
            <w:r w:rsidR="008B2A00" w:rsidRPr="00CA01A8">
              <w:t>333</w:t>
            </w:r>
            <w:r w:rsidRPr="00CA01A8">
              <w:t xml:space="preserve"> “Emisijas kvotu izsolīšanas instrumenta finansēto projektu atklāta konkursa “Siltumnīcefekta gāzu emisiju samazināšana ar viedajām pilsētvides tehnoloģijām” nolikums”. </w:t>
            </w:r>
            <w:hyperlink r:id="rId13" w:history="1">
              <w:r w:rsidR="008B2A00" w:rsidRPr="00CA01A8">
                <w:rPr>
                  <w:rStyle w:val="Hyperlink"/>
                </w:rPr>
                <w:t>https://likumi.lv/ta/id/299903</w:t>
              </w:r>
            </w:hyperlink>
          </w:p>
        </w:tc>
      </w:tr>
      <w:tr w:rsidR="00223006" w:rsidRPr="00CA01A8" w14:paraId="2C74A465" w14:textId="77777777" w:rsidTr="00695838">
        <w:tc>
          <w:tcPr>
            <w:tcW w:w="1518" w:type="dxa"/>
          </w:tcPr>
          <w:p w14:paraId="22CDA63C" w14:textId="77777777" w:rsidR="00223006" w:rsidRPr="00CA01A8" w:rsidRDefault="00223006" w:rsidP="00695838">
            <w:r w:rsidRPr="00CA01A8">
              <w:t>N/A</w:t>
            </w:r>
          </w:p>
        </w:tc>
        <w:tc>
          <w:tcPr>
            <w:tcW w:w="8176" w:type="dxa"/>
          </w:tcPr>
          <w:p w14:paraId="466F0737" w14:textId="77777777" w:rsidR="00223006" w:rsidRPr="00CA01A8" w:rsidRDefault="00223006" w:rsidP="00695838">
            <w:r w:rsidRPr="00CA01A8">
              <w:t>Nav attiecināms</w:t>
            </w:r>
          </w:p>
        </w:tc>
      </w:tr>
      <w:tr w:rsidR="00223006" w:rsidRPr="00CA01A8" w14:paraId="7AC49CCF" w14:textId="77777777" w:rsidTr="00695838">
        <w:tc>
          <w:tcPr>
            <w:tcW w:w="1518" w:type="dxa"/>
          </w:tcPr>
          <w:p w14:paraId="30EBCD09" w14:textId="77777777" w:rsidR="00223006" w:rsidRPr="00CA01A8" w:rsidRDefault="00223006" w:rsidP="00695838">
            <w:r w:rsidRPr="00CA01A8">
              <w:t>SEG</w:t>
            </w:r>
          </w:p>
        </w:tc>
        <w:tc>
          <w:tcPr>
            <w:tcW w:w="8176" w:type="dxa"/>
          </w:tcPr>
          <w:p w14:paraId="61259B53" w14:textId="77777777" w:rsidR="00223006" w:rsidRPr="00CA01A8" w:rsidRDefault="00223006" w:rsidP="00695838">
            <w:r w:rsidRPr="00CA01A8">
              <w:t>Siltumnīcefekta gāzes</w:t>
            </w:r>
          </w:p>
        </w:tc>
      </w:tr>
      <w:tr w:rsidR="004E20D2" w:rsidRPr="00CA01A8" w14:paraId="5A8EEA10" w14:textId="77777777" w:rsidTr="009817F0">
        <w:tc>
          <w:tcPr>
            <w:tcW w:w="1518" w:type="dxa"/>
          </w:tcPr>
          <w:p w14:paraId="0EC18031" w14:textId="77777777" w:rsidR="004E20D2" w:rsidRPr="00CA01A8" w:rsidRDefault="004E20D2" w:rsidP="009817F0">
            <w:r w:rsidRPr="00CA01A8">
              <w:t>VARAM</w:t>
            </w:r>
          </w:p>
        </w:tc>
        <w:tc>
          <w:tcPr>
            <w:tcW w:w="8176" w:type="dxa"/>
          </w:tcPr>
          <w:p w14:paraId="305F7EC4" w14:textId="77777777" w:rsidR="004E20D2" w:rsidRPr="00CA01A8" w:rsidRDefault="004E20D2" w:rsidP="009817F0">
            <w:r w:rsidRPr="00CA01A8">
              <w:t>Vides aizsardzības un reģionālās attīstības ministrija</w:t>
            </w:r>
          </w:p>
        </w:tc>
      </w:tr>
      <w:bookmarkEnd w:id="0"/>
      <w:bookmarkEnd w:id="4"/>
    </w:tbl>
    <w:p w14:paraId="604579F7" w14:textId="77777777" w:rsidR="0057628E" w:rsidRPr="00CA01A8" w:rsidRDefault="00D33E8D" w:rsidP="00436862">
      <w:pPr>
        <w:jc w:val="right"/>
        <w:rPr>
          <w:sz w:val="8"/>
          <w:szCs w:val="8"/>
        </w:rPr>
      </w:pPr>
      <w:r w:rsidRPr="00CA01A8">
        <w:rPr>
          <w:b/>
        </w:rPr>
        <w:br w:type="page"/>
      </w:r>
    </w:p>
    <w:p w14:paraId="4A56CD93" w14:textId="77777777" w:rsidR="004E20D2" w:rsidRPr="00CA01A8" w:rsidRDefault="004E20D2" w:rsidP="004E20D2">
      <w:pPr>
        <w:pStyle w:val="Heading1"/>
        <w:spacing w:before="0" w:after="0"/>
        <w:rPr>
          <w:sz w:val="24"/>
          <w:szCs w:val="24"/>
        </w:rPr>
      </w:pPr>
      <w:bookmarkStart w:id="5" w:name="_Toc518552711"/>
      <w:r w:rsidRPr="00CA01A8">
        <w:rPr>
          <w:sz w:val="24"/>
          <w:szCs w:val="24"/>
        </w:rPr>
        <w:lastRenderedPageBreak/>
        <w:t>IEVADS</w:t>
      </w:r>
      <w:bookmarkEnd w:id="5"/>
    </w:p>
    <w:p w14:paraId="7F19555E" w14:textId="77777777" w:rsidR="004E20D2" w:rsidRPr="00CA01A8" w:rsidRDefault="004E20D2" w:rsidP="004E20D2">
      <w:pPr>
        <w:jc w:val="both"/>
      </w:pPr>
    </w:p>
    <w:p w14:paraId="09ECF69B" w14:textId="5C62C098" w:rsidR="004E20D2" w:rsidRPr="00CA01A8" w:rsidRDefault="004E20D2" w:rsidP="004E20D2">
      <w:pPr>
        <w:jc w:val="both"/>
      </w:pPr>
      <w:r w:rsidRPr="00CA01A8">
        <w:t xml:space="preserve">Vadlīnijas projektu iesniedzējiem </w:t>
      </w:r>
      <w:r w:rsidR="00B93C42" w:rsidRPr="00CA01A8">
        <w:t>E</w:t>
      </w:r>
      <w:r w:rsidRPr="00CA01A8">
        <w:t>misijas kvotu izsolīšanas instrumenta</w:t>
      </w:r>
      <w:r w:rsidR="00F61920" w:rsidRPr="00CA01A8">
        <w:t xml:space="preserve"> </w:t>
      </w:r>
      <w:r w:rsidRPr="00CA01A8">
        <w:t xml:space="preserve">finansētā atklātā projektu iesniegumu konkursa “Siltumnīcefekta gāzu emisiju samazināšana ar viedajām pilsētvides tehnoloģijām” ietvaros (turpmāk – Vadlīnijas) satur ieteikumus EKII projekta iesnieguma veidlapas aizpildīšanai un projekta iesnieguma noformēšanai projektiem, kuriem paredzēts piesaistīt EKII finansējumu projektu konkursa “Siltumnīcefekta gāzu emisiju samazināšana ar viedajām pilsētvides tehnoloģijām” ietvaros. </w:t>
      </w:r>
      <w:r w:rsidR="00FF656B">
        <w:t>Projektu i</w:t>
      </w:r>
      <w:r w:rsidR="00F61920" w:rsidRPr="00CA01A8">
        <w:t>esniedzējam jāņem vērā, ka</w:t>
      </w:r>
      <w:r w:rsidR="00EE5948" w:rsidRPr="00CA01A8">
        <w:t xml:space="preserve"> strīdu gadījumā juridiski saistoš</w:t>
      </w:r>
      <w:r w:rsidR="00B93C42" w:rsidRPr="00CA01A8">
        <w:t>i</w:t>
      </w:r>
      <w:r w:rsidR="00EE5948" w:rsidRPr="00CA01A8">
        <w:t xml:space="preserve"> ir tikai </w:t>
      </w:r>
      <w:r w:rsidR="00FF656B">
        <w:t>MK</w:t>
      </w:r>
      <w:r w:rsidR="00EE5948" w:rsidRPr="00CA01A8">
        <w:t xml:space="preserve"> noteikumi Nr. </w:t>
      </w:r>
      <w:r w:rsidR="008B2A00" w:rsidRPr="00CA01A8">
        <w:t>333</w:t>
      </w:r>
      <w:r w:rsidR="00C11370" w:rsidRPr="00CA01A8">
        <w:t>.</w:t>
      </w:r>
    </w:p>
    <w:p w14:paraId="62BD4ABC" w14:textId="77777777" w:rsidR="004E20D2" w:rsidRPr="00CA01A8" w:rsidRDefault="004E20D2" w:rsidP="004E20D2">
      <w:pPr>
        <w:jc w:val="both"/>
      </w:pPr>
    </w:p>
    <w:p w14:paraId="12E8F181" w14:textId="1D44979C" w:rsidR="004E20D2" w:rsidRPr="00CA01A8" w:rsidRDefault="004E20D2" w:rsidP="004E20D2">
      <w:pPr>
        <w:jc w:val="both"/>
      </w:pPr>
      <w:r w:rsidRPr="00CA01A8">
        <w:t xml:space="preserve">Viedās pilsētvides tehnoloģijas </w:t>
      </w:r>
      <w:r w:rsidR="003F0C50" w:rsidRPr="00CA01A8">
        <w:t>(</w:t>
      </w:r>
      <w:r w:rsidR="008E31FF" w:rsidRPr="00CA01A8">
        <w:t>angļu val. –</w:t>
      </w:r>
      <w:r w:rsidR="003F0C50" w:rsidRPr="00CA01A8">
        <w:t xml:space="preserve"> </w:t>
      </w:r>
      <w:proofErr w:type="spellStart"/>
      <w:r w:rsidR="003F0C50" w:rsidRPr="00CA01A8">
        <w:rPr>
          <w:i/>
        </w:rPr>
        <w:t>smart</w:t>
      </w:r>
      <w:proofErr w:type="spellEnd"/>
      <w:r w:rsidR="003F0C50" w:rsidRPr="00CA01A8">
        <w:rPr>
          <w:i/>
        </w:rPr>
        <w:t xml:space="preserve"> </w:t>
      </w:r>
      <w:proofErr w:type="spellStart"/>
      <w:r w:rsidR="003F0C50" w:rsidRPr="00CA01A8">
        <w:rPr>
          <w:i/>
        </w:rPr>
        <w:t>city</w:t>
      </w:r>
      <w:proofErr w:type="spellEnd"/>
      <w:r w:rsidR="003F0C50" w:rsidRPr="00CA01A8">
        <w:rPr>
          <w:i/>
        </w:rPr>
        <w:t xml:space="preserve"> </w:t>
      </w:r>
      <w:proofErr w:type="spellStart"/>
      <w:r w:rsidR="003F0C50" w:rsidRPr="00CA01A8">
        <w:rPr>
          <w:i/>
        </w:rPr>
        <w:t>technologies</w:t>
      </w:r>
      <w:proofErr w:type="spellEnd"/>
      <w:r w:rsidR="003F0C50" w:rsidRPr="00CA01A8">
        <w:t xml:space="preserve">) </w:t>
      </w:r>
      <w:r w:rsidRPr="00CA01A8">
        <w:t xml:space="preserve">pēc būtības ir viedo </w:t>
      </w:r>
      <w:r w:rsidR="003E5880" w:rsidRPr="00CA01A8">
        <w:t xml:space="preserve">ierīču </w:t>
      </w:r>
      <w:r w:rsidRPr="00CA01A8">
        <w:t xml:space="preserve">ieintegrēšana atjaunojamos energoresursus izmantojošās vai energoefektivitāti veicinošās </w:t>
      </w:r>
      <w:r w:rsidR="003E5880" w:rsidRPr="00CA01A8">
        <w:t>tehnoloģijās</w:t>
      </w:r>
      <w:r w:rsidR="008E31FF" w:rsidRPr="00CA01A8">
        <w:t>, ko izmanto pilsētvidē</w:t>
      </w:r>
      <w:r w:rsidR="00223006" w:rsidRPr="00CA01A8">
        <w:t xml:space="preserve">, </w:t>
      </w:r>
      <w:r w:rsidRPr="00CA01A8">
        <w:t>piemēram:</w:t>
      </w:r>
    </w:p>
    <w:p w14:paraId="0D85A839" w14:textId="77777777" w:rsidR="004E20D2" w:rsidRPr="00CA01A8" w:rsidRDefault="004E20D2" w:rsidP="004E20D2">
      <w:pPr>
        <w:pStyle w:val="ListParagraph"/>
        <w:numPr>
          <w:ilvl w:val="0"/>
          <w:numId w:val="30"/>
        </w:numPr>
        <w:jc w:val="both"/>
      </w:pPr>
      <w:r w:rsidRPr="00CA01A8">
        <w:t>ēku konstrukcijā iebūvētas vēja un/vai saules elektrostacijas;</w:t>
      </w:r>
    </w:p>
    <w:p w14:paraId="5B935BB0" w14:textId="77777777" w:rsidR="004E20D2" w:rsidRPr="00CA01A8" w:rsidRDefault="004E20D2" w:rsidP="004E20D2">
      <w:pPr>
        <w:pStyle w:val="ListParagraph"/>
        <w:numPr>
          <w:ilvl w:val="0"/>
          <w:numId w:val="30"/>
        </w:numPr>
        <w:jc w:val="both"/>
      </w:pPr>
      <w:r w:rsidRPr="00CA01A8">
        <w:t xml:space="preserve">mazas jaudas vertikālas ass vēja elektrostacijas; </w:t>
      </w:r>
    </w:p>
    <w:p w14:paraId="3F3145A1" w14:textId="77777777" w:rsidR="004E20D2" w:rsidRPr="00CA01A8" w:rsidRDefault="004E20D2" w:rsidP="004E20D2">
      <w:pPr>
        <w:pStyle w:val="ListParagraph"/>
        <w:numPr>
          <w:ilvl w:val="0"/>
          <w:numId w:val="30"/>
        </w:numPr>
        <w:jc w:val="both"/>
      </w:pPr>
      <w:r w:rsidRPr="00CA01A8">
        <w:t xml:space="preserve">saules elektrostaciju un vēja elektrostaciju saražotās elektroenerģijas izmantošana pilsētvides tehnoloģijās, piemēram, satiksmē – luksoforos, ceļazīmēs u.c.; </w:t>
      </w:r>
    </w:p>
    <w:p w14:paraId="60491165" w14:textId="2353BFCC" w:rsidR="004E20D2" w:rsidRPr="00CA01A8" w:rsidRDefault="004E20D2" w:rsidP="004E20D2">
      <w:pPr>
        <w:pStyle w:val="ListParagraph"/>
        <w:numPr>
          <w:ilvl w:val="0"/>
          <w:numId w:val="30"/>
        </w:numPr>
        <w:jc w:val="both"/>
      </w:pPr>
      <w:r w:rsidRPr="00CA01A8">
        <w:t>saules un/vai vēja elektrostaciju izmantošana ielu apgaismojuma iekārtās</w:t>
      </w:r>
      <w:r w:rsidR="006807EE" w:rsidRPr="00CA01A8">
        <w:t xml:space="preserve"> (piemēram, “saules koks”)</w:t>
      </w:r>
      <w:r w:rsidRPr="00CA01A8">
        <w:t>;</w:t>
      </w:r>
    </w:p>
    <w:p w14:paraId="6E2D3CB6" w14:textId="77777777" w:rsidR="004E20D2" w:rsidRPr="00CA01A8" w:rsidRDefault="004E20D2" w:rsidP="004E20D2">
      <w:pPr>
        <w:pStyle w:val="ListParagraph"/>
        <w:numPr>
          <w:ilvl w:val="0"/>
          <w:numId w:val="30"/>
        </w:numPr>
        <w:jc w:val="both"/>
      </w:pPr>
      <w:r w:rsidRPr="00CA01A8">
        <w:t>dažādu atjaunojamo energoresursu tehnoloģiju kombinēti risinājumi, piemēram, saules kolektoru un siltumsūkņu apvienota sistēma un “saules sūknis” siltumenerģijas nodrošināšanai;</w:t>
      </w:r>
    </w:p>
    <w:p w14:paraId="587EF6F8" w14:textId="658EAE2F" w:rsidR="004E20D2" w:rsidRPr="00CA01A8" w:rsidRDefault="00136122" w:rsidP="004E20D2">
      <w:pPr>
        <w:pStyle w:val="ListParagraph"/>
        <w:numPr>
          <w:ilvl w:val="0"/>
          <w:numId w:val="30"/>
        </w:numPr>
        <w:jc w:val="both"/>
      </w:pPr>
      <w:r w:rsidRPr="00CA01A8">
        <w:t xml:space="preserve">atjaunojamo energoresursu iekārtas </w:t>
      </w:r>
      <w:r w:rsidR="004E20D2" w:rsidRPr="00CA01A8">
        <w:t>siltumenerģijas nodrošināšanai</w:t>
      </w:r>
      <w:r w:rsidR="00F17B79" w:rsidRPr="00CA01A8">
        <w:t xml:space="preserve"> (piemēram, “saules siena”)</w:t>
      </w:r>
      <w:r w:rsidR="004E20D2" w:rsidRPr="00CA01A8">
        <w:t>;</w:t>
      </w:r>
    </w:p>
    <w:p w14:paraId="14C04D32" w14:textId="77777777" w:rsidR="004E20D2" w:rsidRPr="00CA01A8" w:rsidRDefault="004E20D2" w:rsidP="004E20D2">
      <w:pPr>
        <w:pStyle w:val="ListParagraph"/>
        <w:numPr>
          <w:ilvl w:val="0"/>
          <w:numId w:val="30"/>
        </w:numPr>
        <w:jc w:val="both"/>
      </w:pPr>
      <w:r w:rsidRPr="00CA01A8">
        <w:t xml:space="preserve">saules un/vai vēja elektrostaciju izmantošana </w:t>
      </w:r>
      <w:proofErr w:type="spellStart"/>
      <w:r w:rsidRPr="00CA01A8">
        <w:t>elektromobiļu</w:t>
      </w:r>
      <w:proofErr w:type="spellEnd"/>
      <w:r w:rsidRPr="00CA01A8">
        <w:t xml:space="preserve"> uzlādes staciju attīstībā;</w:t>
      </w:r>
    </w:p>
    <w:p w14:paraId="24708D01" w14:textId="77777777" w:rsidR="00223006" w:rsidRPr="00CA01A8" w:rsidRDefault="004E20D2" w:rsidP="00223006">
      <w:pPr>
        <w:pStyle w:val="ListParagraph"/>
        <w:numPr>
          <w:ilvl w:val="0"/>
          <w:numId w:val="30"/>
        </w:numPr>
        <w:jc w:val="both"/>
      </w:pPr>
      <w:proofErr w:type="spellStart"/>
      <w:r w:rsidRPr="00CA01A8">
        <w:t>fotoelektriskās</w:t>
      </w:r>
      <w:proofErr w:type="spellEnd"/>
      <w:r w:rsidRPr="00CA01A8">
        <w:t xml:space="preserve"> saules enerģijas gaisa kondicionēšanas sistēmas;</w:t>
      </w:r>
    </w:p>
    <w:p w14:paraId="1A43DA0C" w14:textId="77777777" w:rsidR="00223006" w:rsidRPr="00CA01A8" w:rsidRDefault="004E20D2" w:rsidP="00F17B79">
      <w:pPr>
        <w:pStyle w:val="ListParagraph"/>
        <w:numPr>
          <w:ilvl w:val="0"/>
          <w:numId w:val="30"/>
        </w:numPr>
        <w:jc w:val="both"/>
      </w:pPr>
      <w:r w:rsidRPr="00CA01A8">
        <w:t>LED (gaismu emitējošā diode)</w:t>
      </w:r>
      <w:r w:rsidR="00F17B79" w:rsidRPr="00CA01A8">
        <w:t xml:space="preserve"> </w:t>
      </w:r>
      <w:r w:rsidR="007A6F09" w:rsidRPr="00CA01A8">
        <w:t>a</w:t>
      </w:r>
      <w:r w:rsidR="00F17B79" w:rsidRPr="00CA01A8">
        <w:t>pgaismojum</w:t>
      </w:r>
      <w:r w:rsidR="00223006" w:rsidRPr="00CA01A8">
        <w:t>a izmantošana;</w:t>
      </w:r>
    </w:p>
    <w:p w14:paraId="480BB849" w14:textId="6B78FF54" w:rsidR="00F17B79" w:rsidRPr="00CA01A8" w:rsidRDefault="00F17B79" w:rsidP="00223006">
      <w:pPr>
        <w:pStyle w:val="ListParagraph"/>
        <w:numPr>
          <w:ilvl w:val="0"/>
          <w:numId w:val="30"/>
        </w:numPr>
        <w:jc w:val="both"/>
      </w:pPr>
      <w:r w:rsidRPr="00CA01A8">
        <w:t>monitoringa un uzskaites sistēma, kas nodrošina samazin</w:t>
      </w:r>
      <w:r w:rsidR="004A6D45" w:rsidRPr="00CA01A8">
        <w:t>ātu</w:t>
      </w:r>
      <w:r w:rsidRPr="00CA01A8">
        <w:t xml:space="preserve"> </w:t>
      </w:r>
      <w:r w:rsidR="007A6F09" w:rsidRPr="00CA01A8">
        <w:t>elektro</w:t>
      </w:r>
      <w:r w:rsidRPr="00CA01A8">
        <w:t>enerģijas</w:t>
      </w:r>
      <w:r w:rsidR="00223006" w:rsidRPr="00CA01A8">
        <w:t xml:space="preserve">, </w:t>
      </w:r>
      <w:r w:rsidR="007A6F09" w:rsidRPr="00CA01A8">
        <w:t>siltumenerģijas</w:t>
      </w:r>
      <w:r w:rsidR="003E5880" w:rsidRPr="00CA01A8">
        <w:t xml:space="preserve"> vai</w:t>
      </w:r>
      <w:r w:rsidR="007A6F09" w:rsidRPr="00CA01A8">
        <w:t xml:space="preserve"> transporta degvielas</w:t>
      </w:r>
      <w:r w:rsidR="007A6F09" w:rsidRPr="00CA01A8" w:rsidDel="004A6D45">
        <w:t xml:space="preserve"> </w:t>
      </w:r>
      <w:r w:rsidRPr="00CA01A8">
        <w:t xml:space="preserve"> patēriņu;</w:t>
      </w:r>
    </w:p>
    <w:p w14:paraId="7BF6E4C3" w14:textId="58890028" w:rsidR="00F17B79" w:rsidRPr="00CA01A8" w:rsidRDefault="00F17B79" w:rsidP="00F17B79">
      <w:pPr>
        <w:pStyle w:val="ListParagraph"/>
        <w:numPr>
          <w:ilvl w:val="0"/>
          <w:numId w:val="30"/>
        </w:numPr>
        <w:jc w:val="both"/>
      </w:pPr>
      <w:r w:rsidRPr="00CA01A8">
        <w:t>sensori, kas veicina enerģijas patēriņa regulēšanu, tādējādi samazinot enerģijas patēriņu;</w:t>
      </w:r>
    </w:p>
    <w:p w14:paraId="7109E252" w14:textId="7849E7AB" w:rsidR="007A6F09" w:rsidRPr="00CA01A8" w:rsidRDefault="007A6F09" w:rsidP="007A6F09">
      <w:pPr>
        <w:pStyle w:val="ListParagraph"/>
        <w:numPr>
          <w:ilvl w:val="0"/>
          <w:numId w:val="30"/>
        </w:numPr>
        <w:jc w:val="both"/>
      </w:pPr>
      <w:r w:rsidRPr="00CA01A8">
        <w:t>viedas stāvlaukumu sistēmas, kas iesaka tuvākās brīvās stāvvietas un mazina satiksmes plūsmas intensitāti, tādējādi samazinot enerģijas (degvielas) patēriņu</w:t>
      </w:r>
      <w:r w:rsidR="00B93C42" w:rsidRPr="00CA01A8">
        <w:t>.</w:t>
      </w:r>
    </w:p>
    <w:p w14:paraId="39F147D8" w14:textId="75860372" w:rsidR="003F0C50" w:rsidRPr="00CA01A8" w:rsidRDefault="003F0C50" w:rsidP="004E20D2">
      <w:pPr>
        <w:jc w:val="both"/>
      </w:pPr>
    </w:p>
    <w:p w14:paraId="4FE6271E" w14:textId="23D77AF2" w:rsidR="004E20D2" w:rsidRPr="00CA01A8" w:rsidRDefault="004E20D2" w:rsidP="004E20D2">
      <w:pPr>
        <w:jc w:val="both"/>
      </w:pPr>
      <w:r w:rsidRPr="00CA01A8">
        <w:t>Viedā pilsētvides tehnoloģija</w:t>
      </w:r>
      <w:r w:rsidR="00B704F3" w:rsidRPr="00CA01A8">
        <w:t xml:space="preserve"> </w:t>
      </w:r>
      <w:r w:rsidR="000E0512" w:rsidRPr="00CA01A8">
        <w:t>šī konku</w:t>
      </w:r>
      <w:r w:rsidR="006B5388" w:rsidRPr="00CA01A8">
        <w:t>r</w:t>
      </w:r>
      <w:r w:rsidR="000E0512" w:rsidRPr="00CA01A8">
        <w:t>sa</w:t>
      </w:r>
      <w:r w:rsidR="006B5388" w:rsidRPr="00CA01A8">
        <w:t xml:space="preserve"> ietvaros</w:t>
      </w:r>
      <w:r w:rsidRPr="00CA01A8">
        <w:t xml:space="preserve"> </w:t>
      </w:r>
      <w:r w:rsidR="00B704F3" w:rsidRPr="00CA01A8">
        <w:t>(</w:t>
      </w:r>
      <w:r w:rsidRPr="00CA01A8">
        <w:t>MK noteikumu Nr.</w:t>
      </w:r>
      <w:r w:rsidR="008E31FF" w:rsidRPr="00CA01A8">
        <w:t> </w:t>
      </w:r>
      <w:r w:rsidR="008B2A00" w:rsidRPr="00CA01A8">
        <w:t>333</w:t>
      </w:r>
      <w:r w:rsidRPr="00CA01A8">
        <w:t xml:space="preserve"> </w:t>
      </w:r>
      <w:r w:rsidR="007A6F09" w:rsidRPr="00CA01A8">
        <w:t>5. punkt</w:t>
      </w:r>
      <w:r w:rsidR="000E0512" w:rsidRPr="00CA01A8">
        <w:t>s)</w:t>
      </w:r>
      <w:r w:rsidR="007A6F09" w:rsidRPr="00CA01A8">
        <w:t xml:space="preserve"> </w:t>
      </w:r>
      <w:r w:rsidRPr="00CA01A8">
        <w:t>ir pilsētvidē uzstādāma iekārta vai iekārtu sistēma, kas aprīkota ar lietu interneta (</w:t>
      </w:r>
      <w:bookmarkStart w:id="6" w:name="OLE_LINK199"/>
      <w:bookmarkStart w:id="7" w:name="OLE_LINK200"/>
      <w:r w:rsidRPr="00F3420B">
        <w:rPr>
          <w:b/>
        </w:rPr>
        <w:t>interneta tīklā savienotas elektroniskas ierīces, kas pārraida informāciju uz mākoņdatnēm un viena otrai</w:t>
      </w:r>
      <w:bookmarkEnd w:id="6"/>
      <w:bookmarkEnd w:id="7"/>
      <w:r w:rsidRPr="00CA01A8">
        <w:t xml:space="preserve">) viedajām ierīcēm, kuras saņem un sūta datus un ir attālināti kontrolējamas ar komunikāciju tehnoloģiju palīdzību, un kas tiek izmantota enerģijas ražošanai, lai nodrošinātu tehnoloģiju darbību un </w:t>
      </w:r>
      <w:bookmarkStart w:id="8" w:name="OLE_LINK201"/>
      <w:bookmarkStart w:id="9" w:name="OLE_LINK202"/>
      <w:bookmarkStart w:id="10" w:name="OLE_LINK203"/>
      <w:r w:rsidR="006B5388" w:rsidRPr="00CA01A8">
        <w:t>SEG</w:t>
      </w:r>
      <w:r w:rsidRPr="00CA01A8">
        <w:t xml:space="preserve"> emisiju samazināšanu</w:t>
      </w:r>
      <w:bookmarkEnd w:id="8"/>
      <w:bookmarkEnd w:id="9"/>
      <w:bookmarkEnd w:id="10"/>
      <w:r w:rsidRPr="00CA01A8">
        <w:t xml:space="preserve">, vai kas tiek izmantota pilsētvides tehnoloģijas patērētā enerģijas apjoma samazināšanai, lai optimizētu vai padarītu efektīvākus procesus un samazinātu </w:t>
      </w:r>
      <w:r w:rsidR="006B5388" w:rsidRPr="00CA01A8">
        <w:t>SEG</w:t>
      </w:r>
      <w:r w:rsidRPr="00CA01A8">
        <w:t xml:space="preserve"> emisijas</w:t>
      </w:r>
      <w:r w:rsidR="009558EC" w:rsidRPr="00CA01A8">
        <w:t>.</w:t>
      </w:r>
    </w:p>
    <w:p w14:paraId="4ACBAB17" w14:textId="3A158287" w:rsidR="005549DA" w:rsidRPr="00CA01A8" w:rsidRDefault="005549DA" w:rsidP="005549DA">
      <w:pPr>
        <w:jc w:val="both"/>
      </w:pPr>
      <w:r w:rsidRPr="00CA01A8">
        <w:t>Pilsētvides tehnoloģijas</w:t>
      </w:r>
      <w:r w:rsidR="006B5388" w:rsidRPr="00CA01A8">
        <w:t xml:space="preserve"> šī konkursa izprat</w:t>
      </w:r>
      <w:r w:rsidR="005A77F7">
        <w:t>n</w:t>
      </w:r>
      <w:r w:rsidR="006B5388" w:rsidRPr="00CA01A8">
        <w:t>ē ir (</w:t>
      </w:r>
      <w:r w:rsidRPr="00CA01A8">
        <w:t>MK noteikumu Nr.</w:t>
      </w:r>
      <w:r w:rsidR="00B704F3" w:rsidRPr="00CA01A8">
        <w:t> </w:t>
      </w:r>
      <w:r w:rsidR="008B2A00" w:rsidRPr="00CA01A8">
        <w:t>333</w:t>
      </w:r>
      <w:r w:rsidR="006B5388" w:rsidRPr="00CA01A8">
        <w:t xml:space="preserve">  </w:t>
      </w:r>
      <w:r w:rsidR="007A6F09" w:rsidRPr="00CA01A8">
        <w:t>24. punkt</w:t>
      </w:r>
      <w:r w:rsidR="006B5388" w:rsidRPr="00CA01A8">
        <w:t>s)</w:t>
      </w:r>
      <w:r w:rsidRPr="00CA01A8">
        <w:t>:</w:t>
      </w:r>
    </w:p>
    <w:p w14:paraId="026F7683" w14:textId="7E6649C6" w:rsidR="005549DA" w:rsidRPr="00CA01A8" w:rsidRDefault="005549DA" w:rsidP="00B93C42">
      <w:pPr>
        <w:pStyle w:val="ListParagraph"/>
        <w:numPr>
          <w:ilvl w:val="0"/>
          <w:numId w:val="35"/>
        </w:numPr>
        <w:jc w:val="both"/>
      </w:pPr>
      <w:r w:rsidRPr="00CA01A8">
        <w:rPr>
          <w:u w:val="single"/>
        </w:rPr>
        <w:t>atjaunojamos energoresursus izmantojošas viedās pilsētvides tehnoloģijas</w:t>
      </w:r>
      <w:r w:rsidRPr="00CA01A8">
        <w:t xml:space="preserve"> ir saules elektrostacijas, saules kolektori, vēja elektrostacijas, siltumsūkņi, biomasas iekārtas un </w:t>
      </w:r>
      <w:r w:rsidR="00B93C42" w:rsidRPr="00CA01A8">
        <w:t>citas atjaunojamos energoresursu</w:t>
      </w:r>
      <w:r w:rsidR="00DC537C">
        <w:t>s</w:t>
      </w:r>
      <w:r w:rsidR="00B93C42" w:rsidRPr="00CA01A8">
        <w:t xml:space="preserve"> izmantojošas iekārtas vai </w:t>
      </w:r>
      <w:r w:rsidRPr="00CA01A8">
        <w:t>šo iekārtu ko</w:t>
      </w:r>
      <w:r w:rsidR="00B93C42" w:rsidRPr="00CA01A8">
        <w:t>mbinēti risinājumi, kas aprīkoti</w:t>
      </w:r>
      <w:r w:rsidRPr="00CA01A8">
        <w:t xml:space="preserve"> ar lietu interneta viedajām ierīcēm, ar kopējo uzstādāmo elektrisko jaudu līdz 75 kilovatiem (</w:t>
      </w:r>
      <w:proofErr w:type="spellStart"/>
      <w:r w:rsidRPr="00CA01A8">
        <w:t>kW</w:t>
      </w:r>
      <w:r w:rsidRPr="00CA01A8">
        <w:rPr>
          <w:vertAlign w:val="subscript"/>
        </w:rPr>
        <w:t>el</w:t>
      </w:r>
      <w:proofErr w:type="spellEnd"/>
      <w:r w:rsidRPr="00CA01A8">
        <w:t>) vai kopējo uzstādāmo siltuma jaudu līdz 75 kilovatiem (</w:t>
      </w:r>
      <w:proofErr w:type="spellStart"/>
      <w:r w:rsidRPr="00CA01A8">
        <w:t>kW</w:t>
      </w:r>
      <w:r w:rsidRPr="00CA01A8">
        <w:rPr>
          <w:vertAlign w:val="subscript"/>
        </w:rPr>
        <w:t>th</w:t>
      </w:r>
      <w:proofErr w:type="spellEnd"/>
      <w:r w:rsidRPr="00CA01A8">
        <w:t>), ja tās plānots uzstādīt pilsētvidē un ar šīm iekārtām saražotā enerģija tiks izmantota pašpatēriņa vajadzībām. Ir pieļaujama neizmantotās elektroenerģijas uzkrāšana un nodošana elektrotīklā bez ieņēmumu gūšanas;</w:t>
      </w:r>
    </w:p>
    <w:p w14:paraId="4B778EAD" w14:textId="758D3963" w:rsidR="004E20D2" w:rsidRPr="00CA01A8" w:rsidRDefault="005549DA" w:rsidP="005549DA">
      <w:pPr>
        <w:pStyle w:val="ListParagraph"/>
        <w:numPr>
          <w:ilvl w:val="0"/>
          <w:numId w:val="35"/>
        </w:numPr>
        <w:jc w:val="both"/>
      </w:pPr>
      <w:r w:rsidRPr="00CA01A8">
        <w:rPr>
          <w:u w:val="single"/>
        </w:rPr>
        <w:lastRenderedPageBreak/>
        <w:t>energoefektivitāti veicinošas viedās pilsētvides tehnoloģijas</w:t>
      </w:r>
      <w:r w:rsidRPr="00CA01A8">
        <w:t xml:space="preserve"> ir iekārtas un tehnoloģijas, kas aprīkotas ar lietu interneta viedajām ierīcēm un, aizstājot vai pilnveidojot esošās pilsētvides tehnoloģijas, samazina </w:t>
      </w:r>
      <w:r w:rsidR="006B5388" w:rsidRPr="00CA01A8">
        <w:t>SEG</w:t>
      </w:r>
      <w:r w:rsidRPr="00CA01A8">
        <w:t xml:space="preserve"> emisijas un enerģijas patēriņa apjomu.</w:t>
      </w:r>
    </w:p>
    <w:p w14:paraId="474830F9" w14:textId="77777777" w:rsidR="005549DA" w:rsidRPr="00CA01A8" w:rsidRDefault="005549DA" w:rsidP="004E20D2">
      <w:pPr>
        <w:jc w:val="both"/>
      </w:pPr>
    </w:p>
    <w:p w14:paraId="44A96873" w14:textId="320302DB" w:rsidR="004E20D2" w:rsidRPr="00CA01A8" w:rsidRDefault="000219A5" w:rsidP="004E20D2">
      <w:pPr>
        <w:jc w:val="both"/>
      </w:pPr>
      <w:r w:rsidRPr="00CA01A8">
        <w:t>Projektu iesniegumu atlase notiek saskaņā ar</w:t>
      </w:r>
      <w:r w:rsidR="00223006" w:rsidRPr="00CA01A8">
        <w:t xml:space="preserve"> </w:t>
      </w:r>
      <w:r w:rsidR="00136122" w:rsidRPr="00CA01A8">
        <w:t xml:space="preserve">MK </w:t>
      </w:r>
      <w:r w:rsidR="00695838" w:rsidRPr="00CA01A8">
        <w:t xml:space="preserve">noteikumos </w:t>
      </w:r>
      <w:r w:rsidR="00136122" w:rsidRPr="00CA01A8">
        <w:t>Nr. </w:t>
      </w:r>
      <w:r w:rsidR="008B2A00" w:rsidRPr="00CA01A8">
        <w:t>333</w:t>
      </w:r>
      <w:r w:rsidRPr="00CA01A8">
        <w:t xml:space="preserve"> </w:t>
      </w:r>
      <w:proofErr w:type="spellStart"/>
      <w:r w:rsidR="00844C4D">
        <w:t>VII</w:t>
      </w:r>
      <w:proofErr w:type="spellEnd"/>
      <w:r w:rsidR="00844C4D">
        <w:t>. sadaļā</w:t>
      </w:r>
      <w:r w:rsidRPr="00CA01A8">
        <w:t xml:space="preserve"> noteikto kārtību, </w:t>
      </w:r>
      <w:r w:rsidRPr="00CA01A8">
        <w:rPr>
          <w:b/>
        </w:rPr>
        <w:t>pamatojoties uz projekta iesniedzēja aizpildīto projekta iesnieguma veidlapu un tai pievienotajiem dokumentiem</w:t>
      </w:r>
      <w:r w:rsidRPr="00CA01A8">
        <w:t xml:space="preserve">. </w:t>
      </w:r>
      <w:r w:rsidR="004E20D2" w:rsidRPr="00CA01A8">
        <w:t>Konkursa ietvaros finansējums tiek piešķirts, pamatojoties uz projektu iesniegumu vērtēšanas kritērijiem saskaņā ar MK noteikumu Nr.</w:t>
      </w:r>
      <w:r w:rsidR="00223006" w:rsidRPr="00CA01A8">
        <w:t xml:space="preserve"> </w:t>
      </w:r>
      <w:r w:rsidR="008B2A00" w:rsidRPr="00CA01A8">
        <w:t>333</w:t>
      </w:r>
      <w:r w:rsidR="00136122" w:rsidRPr="00CA01A8">
        <w:t xml:space="preserve"> </w:t>
      </w:r>
      <w:r w:rsidR="00663FAD" w:rsidRPr="00CA01A8">
        <w:t xml:space="preserve">3. </w:t>
      </w:r>
      <w:r w:rsidR="00844C4D">
        <w:t>pielikumā (</w:t>
      </w:r>
      <w:r w:rsidR="00844C4D" w:rsidRPr="00844C4D">
        <w:t>Administratīvās vērtēšanas kritēriji</w:t>
      </w:r>
      <w:r w:rsidR="00844C4D">
        <w:t>)</w:t>
      </w:r>
      <w:r w:rsidR="00844C4D" w:rsidRPr="00844C4D">
        <w:t xml:space="preserve"> </w:t>
      </w:r>
      <w:r w:rsidR="00663FAD" w:rsidRPr="00CA01A8">
        <w:t>un 4. pielikumā</w:t>
      </w:r>
      <w:r w:rsidR="00844C4D">
        <w:t xml:space="preserve"> (</w:t>
      </w:r>
      <w:r w:rsidR="00844C4D" w:rsidRPr="00844C4D">
        <w:t>Kvalitātes vērtēšanas kritēriji</w:t>
      </w:r>
      <w:r w:rsidR="00844C4D">
        <w:t>)</w:t>
      </w:r>
      <w:r w:rsidR="00663FAD" w:rsidRPr="00CA01A8">
        <w:t xml:space="preserve"> minētajiem </w:t>
      </w:r>
      <w:r w:rsidR="004E20D2" w:rsidRPr="00CA01A8">
        <w:t>nosacījumiem. Finansējums tiek piešķirts tikai tādiem projektiem, kuru ietvaros realizējamās darbības un veicamās izmaksas ir atbilstošas MK noteikumos Nr.</w:t>
      </w:r>
      <w:r w:rsidR="00223006" w:rsidRPr="00CA01A8">
        <w:t xml:space="preserve"> </w:t>
      </w:r>
      <w:r w:rsidR="008B2A00" w:rsidRPr="00CA01A8">
        <w:t>333</w:t>
      </w:r>
      <w:r w:rsidR="00136122" w:rsidRPr="00CA01A8">
        <w:t xml:space="preserve"> </w:t>
      </w:r>
      <w:r w:rsidR="000A2E16">
        <w:t>noteiktajam</w:t>
      </w:r>
      <w:r w:rsidR="000A2E16" w:rsidRPr="00CA01A8">
        <w:t xml:space="preserve"> </w:t>
      </w:r>
      <w:r w:rsidR="004E20D2" w:rsidRPr="00CA01A8">
        <w:t xml:space="preserve">konkursa mērķim, atbalstāmajām aktivitātēm un attiecināmajām izmaksām, </w:t>
      </w:r>
      <w:r w:rsidR="004E20D2" w:rsidRPr="00844C4D">
        <w:t>un kuriem atbilstoši finansējuma piešķiršanas kritērijam, sarindojot projektu iesniegumus dilstošā secībā (sākot ar visvairāk punktu ieguvušo projektu)</w:t>
      </w:r>
      <w:r w:rsidR="00695838" w:rsidRPr="00844C4D">
        <w:t>,</w:t>
      </w:r>
      <w:r w:rsidR="004E20D2" w:rsidRPr="00844C4D">
        <w:t xml:space="preserve"> konkursa ietvaros iesniegtā projekta īstenošanai pietiek finansējums</w:t>
      </w:r>
      <w:r w:rsidR="004E20D2" w:rsidRPr="00CA01A8">
        <w:t xml:space="preserve">. </w:t>
      </w:r>
    </w:p>
    <w:p w14:paraId="3218E94E" w14:textId="77777777" w:rsidR="004E20D2" w:rsidRPr="00CA01A8" w:rsidRDefault="004E20D2" w:rsidP="004E20D2">
      <w:pPr>
        <w:jc w:val="both"/>
      </w:pPr>
    </w:p>
    <w:p w14:paraId="00BB33E6" w14:textId="491FCB61" w:rsidR="004E20D2" w:rsidRPr="00CA01A8" w:rsidRDefault="004E20D2" w:rsidP="004E20D2">
      <w:pPr>
        <w:jc w:val="both"/>
      </w:pPr>
      <w:r w:rsidRPr="00CA01A8">
        <w:t xml:space="preserve">Projekta iesnieguma veidlapas aizpildīšana atbilstoši ieteikumiem un projekta iesnieguma veidlapā un tā pielikumos sniegtās informācijas pilnīgums palīdzēs projekta iesniegumu izvērtēt atbilstoši apstiprinātajiem projektu iesniegumu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pamatprincipiem projektu iesniegumu atbilstošai novērtēšanai un tā ieņemtajai vietai projektu iesniegumu sarakstā. </w:t>
      </w:r>
    </w:p>
    <w:p w14:paraId="28C2BAE0" w14:textId="77777777" w:rsidR="004E20D2" w:rsidRPr="00CA01A8" w:rsidRDefault="004E20D2" w:rsidP="004E20D2">
      <w:pPr>
        <w:jc w:val="both"/>
      </w:pPr>
    </w:p>
    <w:p w14:paraId="5187DF51" w14:textId="098517A9" w:rsidR="004E20D2" w:rsidRPr="00CA01A8" w:rsidRDefault="004E20D2" w:rsidP="004E20D2">
      <w:pPr>
        <w:jc w:val="both"/>
      </w:pPr>
      <w:r w:rsidRPr="00CA01A8">
        <w:t>Vadlīniju tālākajās sadaļās sniegti ieteikumi, kā aizpildāmi konkrēti projekta iesnieguma veidlapas punkti (atbilstoši MK noteikumu Nr.</w:t>
      </w:r>
      <w:r w:rsidR="00223006" w:rsidRPr="00CA01A8">
        <w:t xml:space="preserve"> </w:t>
      </w:r>
      <w:r w:rsidR="008B2A00" w:rsidRPr="00CA01A8">
        <w:t>333</w:t>
      </w:r>
      <w:r w:rsidR="00136122" w:rsidRPr="00CA01A8">
        <w:t xml:space="preserve"> </w:t>
      </w:r>
      <w:r w:rsidRPr="00CA01A8">
        <w:t>2.</w:t>
      </w:r>
      <w:r w:rsidR="000219A5" w:rsidRPr="00CA01A8">
        <w:t> </w:t>
      </w:r>
      <w:r w:rsidRPr="00CA01A8">
        <w:t xml:space="preserve">pielikumā ietvertās projekta iesnieguma veidlapas numerācijai), kāda informācija un kādā detalizācijas pakāpē ietverama projekta iesniegumā, kā arī doti piemēri un sniegtas norādes par informācijas avotiem, kādos dokumentos meklējama projekta iesniegumā iekļaujamā informācija. Vadlīnijas sagatavotas, izmantojot projekta iesnieguma veidlapas formu, piedāvājot arī informācijas sniegšanas formātu. </w:t>
      </w:r>
    </w:p>
    <w:p w14:paraId="1791214A" w14:textId="77777777" w:rsidR="00B93C42" w:rsidRPr="00CA01A8" w:rsidRDefault="00B93C42" w:rsidP="004E20D2">
      <w:pPr>
        <w:jc w:val="both"/>
      </w:pPr>
    </w:p>
    <w:p w14:paraId="648F17C1" w14:textId="6FFEA872" w:rsidR="004E20D2" w:rsidRPr="00CA01A8" w:rsidRDefault="00B93C42" w:rsidP="004E20D2">
      <w:pPr>
        <w:jc w:val="both"/>
      </w:pPr>
      <w:r w:rsidRPr="00CA01A8">
        <w:t>Vadlīnijās sniegtie piemēri ir izvēršami un papildināmi atbilstoši projekta specifikai, vienlaikus, ievērojot vadlīnijās attiecīgajā punktā izteiktos paskaidrojumus un norādījumus, kam jāpievērš uzmanība.</w:t>
      </w:r>
    </w:p>
    <w:p w14:paraId="58300EDB" w14:textId="77777777" w:rsidR="00B93C42" w:rsidRPr="00CA01A8" w:rsidRDefault="00B93C42" w:rsidP="004E20D2">
      <w:pPr>
        <w:jc w:val="both"/>
      </w:pPr>
    </w:p>
    <w:p w14:paraId="608F29DE" w14:textId="42760DB1" w:rsidR="004E20D2" w:rsidRPr="00CA01A8" w:rsidRDefault="004E20D2" w:rsidP="004E20D2">
      <w:pPr>
        <w:jc w:val="both"/>
      </w:pPr>
      <w:r w:rsidRPr="00CA01A8">
        <w:t>Pirms projekta iesnieguma veidlapas aizpildīšanas</w:t>
      </w:r>
      <w:r w:rsidR="00844C4D">
        <w:t>,</w:t>
      </w:r>
      <w:r w:rsidRPr="00CA01A8">
        <w:t xml:space="preserve"> </w:t>
      </w:r>
      <w:r w:rsidR="00844C4D">
        <w:t xml:space="preserve">projekta iesniedzējam </w:t>
      </w:r>
      <w:r w:rsidRPr="00CA01A8">
        <w:t>nepieciešams iepazīties ar MK noteikumos Nr.</w:t>
      </w:r>
      <w:r w:rsidR="00DF7E18" w:rsidRPr="00CA01A8">
        <w:t> </w:t>
      </w:r>
      <w:r w:rsidR="008B2A00" w:rsidRPr="00CA01A8">
        <w:t>333</w:t>
      </w:r>
      <w:r w:rsidR="00634B14" w:rsidRPr="00CA01A8">
        <w:t xml:space="preserve"> </w:t>
      </w:r>
      <w:r w:rsidRPr="00CA01A8">
        <w:t>ietvertajiem projektu iesniegumu vērtēšanas kritērijiem</w:t>
      </w:r>
      <w:r w:rsidR="000219A5" w:rsidRPr="00CA01A8">
        <w:t xml:space="preserve">. Pirms projekta iesnieguma iesniegšanas </w:t>
      </w:r>
      <w:r w:rsidR="000219A5" w:rsidRPr="00CA01A8">
        <w:rPr>
          <w:b/>
        </w:rPr>
        <w:t>nepieciešams</w:t>
      </w:r>
      <w:r w:rsidRPr="00CA01A8">
        <w:rPr>
          <w:b/>
        </w:rPr>
        <w:t xml:space="preserve"> pārliecināties, ka sagatavotajā projekta iesniegumā tiek sniegta </w:t>
      </w:r>
      <w:r w:rsidR="000219A5" w:rsidRPr="00CA01A8">
        <w:rPr>
          <w:b/>
        </w:rPr>
        <w:t xml:space="preserve">pilnīga </w:t>
      </w:r>
      <w:r w:rsidRPr="00CA01A8">
        <w:rPr>
          <w:b/>
        </w:rPr>
        <w:t>informācija,</w:t>
      </w:r>
      <w:r w:rsidRPr="00CA01A8">
        <w:t xml:space="preserve"> lai </w:t>
      </w:r>
      <w:r w:rsidR="000219A5" w:rsidRPr="00CA01A8">
        <w:t xml:space="preserve">vērtēšanas komisija spētu </w:t>
      </w:r>
      <w:r w:rsidRPr="00CA01A8">
        <w:t xml:space="preserve">izvērtēt projekta iesnieguma atbilstību projektu vērtēšanas kritērijiem, kā arī </w:t>
      </w:r>
      <w:r w:rsidR="000219A5" w:rsidRPr="00CA01A8">
        <w:t xml:space="preserve">vai ir </w:t>
      </w:r>
      <w:r w:rsidRPr="00CA01A8">
        <w:t xml:space="preserve">pievienoti visi nepieciešamie pielikumi. </w:t>
      </w:r>
    </w:p>
    <w:p w14:paraId="6F4612EC" w14:textId="77777777" w:rsidR="004E20D2" w:rsidRPr="00CA01A8" w:rsidRDefault="004E20D2" w:rsidP="004E20D2">
      <w:pPr>
        <w:rPr>
          <w:b/>
        </w:rPr>
      </w:pPr>
    </w:p>
    <w:p w14:paraId="6E50C970" w14:textId="45F82248" w:rsidR="004E20D2" w:rsidRPr="00CA01A8" w:rsidRDefault="004E20D2" w:rsidP="004E20D2">
      <w:pPr>
        <w:shd w:val="clear" w:color="auto" w:fill="B6DDE8"/>
        <w:jc w:val="both"/>
        <w:rPr>
          <w:b/>
        </w:rPr>
      </w:pPr>
      <w:r w:rsidRPr="00CA01A8">
        <w:rPr>
          <w:b/>
        </w:rPr>
        <w:t xml:space="preserve">Papildu jautājumus aicinām uzdot elektroniski, sūtot tos uz </w:t>
      </w:r>
      <w:r w:rsidR="00695838" w:rsidRPr="00CA01A8">
        <w:rPr>
          <w:b/>
        </w:rPr>
        <w:t xml:space="preserve">Fonda </w:t>
      </w:r>
      <w:r w:rsidRPr="00CA01A8">
        <w:rPr>
          <w:b/>
        </w:rPr>
        <w:t>e-pasta adresi:</w:t>
      </w:r>
    </w:p>
    <w:p w14:paraId="2C4CC87F" w14:textId="17154325" w:rsidR="004E20D2" w:rsidRPr="00CA01A8" w:rsidRDefault="00271667" w:rsidP="004E20D2">
      <w:pPr>
        <w:shd w:val="clear" w:color="auto" w:fill="B6DDE8"/>
        <w:jc w:val="both"/>
      </w:pPr>
      <w:hyperlink r:id="rId14" w:history="1"/>
      <w:hyperlink r:id="rId15" w:history="1">
        <w:r w:rsidR="004E20D2" w:rsidRPr="00CA01A8">
          <w:rPr>
            <w:rStyle w:val="Hyperlink"/>
          </w:rPr>
          <w:t>ekii@lvif.gov.lv</w:t>
        </w:r>
      </w:hyperlink>
    </w:p>
    <w:p w14:paraId="18B47EE4" w14:textId="77777777" w:rsidR="004E20D2" w:rsidRPr="00CA01A8" w:rsidRDefault="004E20D2" w:rsidP="004E20D2">
      <w:pPr>
        <w:shd w:val="clear" w:color="auto" w:fill="B6DDE8"/>
        <w:jc w:val="both"/>
      </w:pPr>
    </w:p>
    <w:p w14:paraId="5F74A0A1" w14:textId="1DFB99A0" w:rsidR="004E20D2" w:rsidRPr="00CA01A8" w:rsidRDefault="004E20D2" w:rsidP="004E20D2">
      <w:pPr>
        <w:shd w:val="clear" w:color="auto" w:fill="B6DDE8"/>
        <w:jc w:val="both"/>
        <w:rPr>
          <w:b/>
        </w:rPr>
      </w:pPr>
      <w:r w:rsidRPr="00CA01A8">
        <w:t xml:space="preserve">Atbildes uz jautājumiem tiks publicētas VARAM un Fonda tīmekļa vietnēs. Pirms projekta iesnieguma iesniegšanas </w:t>
      </w:r>
      <w:r w:rsidR="00B93C42" w:rsidRPr="00CA01A8">
        <w:t>ieteicams</w:t>
      </w:r>
      <w:r w:rsidRPr="00CA01A8">
        <w:t xml:space="preserve"> caurskatīt biežāk uzdotos jautājumus, kā arī pārliecināties, vai VARAM un Fonda tīmekļa vietnēs nav publicēta precizēta un papildināta šo vadlīniju versija.</w:t>
      </w:r>
    </w:p>
    <w:p w14:paraId="18433C59" w14:textId="77777777" w:rsidR="004E20D2" w:rsidRPr="00CA01A8" w:rsidRDefault="004E20D2" w:rsidP="004E20D2">
      <w:pPr>
        <w:jc w:val="both"/>
      </w:pPr>
    </w:p>
    <w:p w14:paraId="7AE4DB00" w14:textId="77777777" w:rsidR="0057628E" w:rsidRPr="00CA01A8" w:rsidRDefault="0057628E" w:rsidP="007C76E5">
      <w:pPr>
        <w:jc w:val="right"/>
        <w:rPr>
          <w:b/>
        </w:rPr>
      </w:pPr>
    </w:p>
    <w:p w14:paraId="38B27940" w14:textId="77777777" w:rsidR="0057628E" w:rsidRPr="00CA01A8" w:rsidRDefault="00110041" w:rsidP="00222F82">
      <w:pPr>
        <w:rPr>
          <w:sz w:val="4"/>
          <w:szCs w:val="4"/>
        </w:rPr>
      </w:pPr>
      <w:r w:rsidRPr="00CA01A8">
        <w:rPr>
          <w:b/>
        </w:rPr>
        <w:br w:type="page"/>
      </w:r>
    </w:p>
    <w:p w14:paraId="31E2559B" w14:textId="77777777" w:rsidR="008158FA" w:rsidRPr="00CA01A8" w:rsidRDefault="008158FA" w:rsidP="00222F82">
      <w:pPr>
        <w:pStyle w:val="Heading1"/>
        <w:spacing w:before="0" w:after="0"/>
        <w:rPr>
          <w:sz w:val="24"/>
          <w:szCs w:val="24"/>
        </w:rPr>
      </w:pPr>
      <w:bookmarkStart w:id="11" w:name="_Toc263770099"/>
      <w:bookmarkStart w:id="12" w:name="_Toc354563481"/>
      <w:bookmarkStart w:id="13" w:name="_Toc518552712"/>
      <w:r w:rsidRPr="00CA01A8">
        <w:rPr>
          <w:sz w:val="24"/>
          <w:szCs w:val="24"/>
        </w:rPr>
        <w:lastRenderedPageBreak/>
        <w:t>JĒDZIENU UN ATSEVIŠĶU NOSACĪJUMU SKAIDROJUMI</w:t>
      </w:r>
      <w:bookmarkEnd w:id="11"/>
      <w:bookmarkEnd w:id="12"/>
      <w:bookmarkEnd w:id="13"/>
      <w:r w:rsidR="006C02C9" w:rsidRPr="00CA01A8">
        <w:rPr>
          <w:sz w:val="24"/>
          <w:szCs w:val="24"/>
        </w:rPr>
        <w:t xml:space="preserve"> </w:t>
      </w:r>
    </w:p>
    <w:p w14:paraId="52FAEE7A" w14:textId="77777777" w:rsidR="008158FA" w:rsidRPr="00CA01A8" w:rsidRDefault="008158FA" w:rsidP="00222F82"/>
    <w:p w14:paraId="7F9BAFFC" w14:textId="4BD40C58" w:rsidR="008158FA" w:rsidRPr="00CA01A8" w:rsidRDefault="00222F82" w:rsidP="00776464">
      <w:pPr>
        <w:jc w:val="both"/>
      </w:pPr>
      <w:r w:rsidRPr="00CA01A8">
        <w:t xml:space="preserve">MK noteikumos </w:t>
      </w:r>
      <w:r w:rsidR="00FC0EF9" w:rsidRPr="00CA01A8">
        <w:t>Nr.</w:t>
      </w:r>
      <w:r w:rsidR="00223006" w:rsidRPr="00CA01A8">
        <w:t xml:space="preserve"> </w:t>
      </w:r>
      <w:r w:rsidR="008B2A00" w:rsidRPr="00CA01A8">
        <w:t>333</w:t>
      </w:r>
      <w:r w:rsidR="00634B14" w:rsidRPr="00CA01A8">
        <w:t xml:space="preserve"> </w:t>
      </w:r>
      <w:r w:rsidR="008158FA" w:rsidRPr="00CA01A8">
        <w:t>ietverto nosacījumu un lietotās terminoloģijas skaidrojums.</w:t>
      </w:r>
    </w:p>
    <w:p w14:paraId="12BB4572" w14:textId="77777777" w:rsidR="00222F82" w:rsidRPr="00CA01A8"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71"/>
        <w:gridCol w:w="7654"/>
      </w:tblGrid>
      <w:tr w:rsidR="00337CDF" w:rsidRPr="00CA01A8" w14:paraId="080B0B37" w14:textId="77777777" w:rsidTr="00A76F66">
        <w:tc>
          <w:tcPr>
            <w:tcW w:w="1871" w:type="dxa"/>
          </w:tcPr>
          <w:p w14:paraId="3563D34C" w14:textId="0BBE506C" w:rsidR="00337CDF" w:rsidRPr="00CA01A8" w:rsidRDefault="003C515A" w:rsidP="00586A47">
            <w:r w:rsidRPr="00CA01A8">
              <w:t xml:space="preserve">Emisijas kvotu izsolīšanas </w:t>
            </w:r>
            <w:r w:rsidR="00586A47" w:rsidRPr="00CA01A8">
              <w:t>instruments</w:t>
            </w:r>
          </w:p>
        </w:tc>
        <w:tc>
          <w:tcPr>
            <w:tcW w:w="7654" w:type="dxa"/>
          </w:tcPr>
          <w:p w14:paraId="51ADDCE1" w14:textId="77777777" w:rsidR="00337CDF" w:rsidRPr="00CA01A8" w:rsidRDefault="000E0100" w:rsidP="0020288E">
            <w:r w:rsidRPr="00CA01A8">
              <w:t>EKII</w:t>
            </w:r>
            <w:r w:rsidR="00337CDF" w:rsidRPr="00CA01A8">
              <w:t xml:space="preserve"> ir Latvijas Republikas valsts budžeta programma. </w:t>
            </w:r>
          </w:p>
          <w:p w14:paraId="15FF8E84" w14:textId="3E03A51E" w:rsidR="00337CDF" w:rsidRPr="00CA01A8" w:rsidRDefault="000E0100" w:rsidP="00A019A0">
            <w:pPr>
              <w:jc w:val="both"/>
            </w:pPr>
            <w:r w:rsidRPr="00CA01A8">
              <w:t>EKII</w:t>
            </w:r>
            <w:r w:rsidR="00337CDF" w:rsidRPr="00CA01A8">
              <w:t xml:space="preserve"> mērķis ir</w:t>
            </w:r>
            <w:r w:rsidR="008D1E7F" w:rsidRPr="00CA01A8">
              <w:t xml:space="preserve"> mazināt klimata pārmaiņas un nodrošināt pielāgošanos klimata pārmaiņām</w:t>
            </w:r>
            <w:r w:rsidR="00337CDF" w:rsidRPr="00CA01A8">
              <w:t xml:space="preserve">.  </w:t>
            </w:r>
          </w:p>
        </w:tc>
      </w:tr>
      <w:tr w:rsidR="006206F8" w:rsidRPr="00CA01A8" w14:paraId="17EE81EC" w14:textId="77777777" w:rsidTr="00A76F66">
        <w:tc>
          <w:tcPr>
            <w:tcW w:w="1871" w:type="dxa"/>
          </w:tcPr>
          <w:p w14:paraId="2AB9E55E" w14:textId="77777777" w:rsidR="006206F8" w:rsidRPr="00CA01A8" w:rsidRDefault="006206F8" w:rsidP="000001C1">
            <w:r w:rsidRPr="00CA01A8">
              <w:t>Konkursa mērķis</w:t>
            </w:r>
          </w:p>
        </w:tc>
        <w:tc>
          <w:tcPr>
            <w:tcW w:w="7654" w:type="dxa"/>
          </w:tcPr>
          <w:p w14:paraId="38A11D51" w14:textId="05D495F8" w:rsidR="008763E7" w:rsidRPr="00CA01A8" w:rsidRDefault="006206F8" w:rsidP="00634B14">
            <w:pPr>
              <w:jc w:val="both"/>
              <w:rPr>
                <w:color w:val="000000"/>
              </w:rPr>
            </w:pPr>
            <w:r w:rsidRPr="00CA01A8">
              <w:rPr>
                <w:color w:val="000000"/>
              </w:rPr>
              <w:t xml:space="preserve">Konkursa mērķis ir </w:t>
            </w:r>
            <w:r w:rsidR="004E20D2" w:rsidRPr="00CA01A8">
              <w:rPr>
                <w:color w:val="000000"/>
              </w:rPr>
              <w:t xml:space="preserve">ieviest un demonstrēt viedās pilsētvides tehnoloģijas, kas samazina </w:t>
            </w:r>
            <w:r w:rsidR="00634B14" w:rsidRPr="00CA01A8">
              <w:rPr>
                <w:color w:val="000000"/>
              </w:rPr>
              <w:t>SEG</w:t>
            </w:r>
            <w:r w:rsidR="004E20D2" w:rsidRPr="00CA01A8">
              <w:rPr>
                <w:color w:val="000000"/>
              </w:rPr>
              <w:t xml:space="preserve"> emisijas</w:t>
            </w:r>
            <w:r w:rsidRPr="00CA01A8">
              <w:rPr>
                <w:color w:val="000000"/>
              </w:rPr>
              <w:t>.</w:t>
            </w:r>
            <w:r w:rsidR="003C515A" w:rsidRPr="00CA01A8">
              <w:rPr>
                <w:color w:val="000000"/>
              </w:rPr>
              <w:t xml:space="preserve"> Projekta rezultātā jānodrošina</w:t>
            </w:r>
            <w:r w:rsidR="00CD4A7C" w:rsidRPr="00CA01A8">
              <w:rPr>
                <w:color w:val="000000"/>
              </w:rPr>
              <w:t>, ka</w:t>
            </w:r>
            <w:r w:rsidR="008D1E7F" w:rsidRPr="00CA01A8">
              <w:rPr>
                <w:color w:val="000000"/>
              </w:rPr>
              <w:t xml:space="preserve"> </w:t>
            </w:r>
            <w:r w:rsidR="000D0490" w:rsidRPr="00CA01A8">
              <w:rPr>
                <w:color w:val="000000"/>
              </w:rPr>
              <w:t xml:space="preserve">iesnieguma veidlapā norādītais </w:t>
            </w:r>
            <w:r w:rsidR="000F56FC" w:rsidRPr="00CA01A8">
              <w:rPr>
                <w:color w:val="000000"/>
              </w:rPr>
              <w:t>CO</w:t>
            </w:r>
            <w:r w:rsidR="000F56FC" w:rsidRPr="00CA01A8">
              <w:rPr>
                <w:color w:val="000000"/>
                <w:vertAlign w:val="subscript"/>
              </w:rPr>
              <w:t>2</w:t>
            </w:r>
            <w:r w:rsidR="000D0490" w:rsidRPr="00CA01A8">
              <w:rPr>
                <w:color w:val="000000"/>
              </w:rPr>
              <w:t xml:space="preserve"> emisiju samazinājums gadā tiek sasniegts monitoringa periodā pēc projekta pabeigšanas</w:t>
            </w:r>
            <w:r w:rsidR="00D61918" w:rsidRPr="00CA01A8">
              <w:rPr>
                <w:color w:val="000000"/>
              </w:rPr>
              <w:t>.</w:t>
            </w:r>
          </w:p>
        </w:tc>
      </w:tr>
      <w:tr w:rsidR="00337CDF" w:rsidRPr="00CA01A8" w14:paraId="417CCF2B" w14:textId="77777777" w:rsidTr="00A76F66">
        <w:tc>
          <w:tcPr>
            <w:tcW w:w="1871" w:type="dxa"/>
          </w:tcPr>
          <w:p w14:paraId="33FAF7E0" w14:textId="77777777" w:rsidR="00337CDF" w:rsidRPr="00CA01A8" w:rsidRDefault="00337CDF" w:rsidP="0065650A">
            <w:pPr>
              <w:rPr>
                <w:b/>
              </w:rPr>
            </w:pPr>
            <w:r w:rsidRPr="00CA01A8">
              <w:t>Atbildīgā iestāde</w:t>
            </w:r>
          </w:p>
        </w:tc>
        <w:tc>
          <w:tcPr>
            <w:tcW w:w="7654" w:type="dxa"/>
          </w:tcPr>
          <w:p w14:paraId="3E042E9B" w14:textId="0BFB769A" w:rsidR="00337CDF" w:rsidRPr="00CA01A8" w:rsidRDefault="00337CDF" w:rsidP="00B93C42">
            <w:pPr>
              <w:jc w:val="both"/>
              <w:rPr>
                <w:b/>
              </w:rPr>
            </w:pPr>
            <w:r w:rsidRPr="00CA01A8">
              <w:t xml:space="preserve">Atbildīgā iestāde par konkursa organizāciju un </w:t>
            </w:r>
            <w:r w:rsidR="00B93C42" w:rsidRPr="00CA01A8">
              <w:t>finansējuma izmaksu</w:t>
            </w:r>
            <w:r w:rsidRPr="00CA01A8">
              <w:t xml:space="preserve"> ir VARAM. </w:t>
            </w:r>
          </w:p>
        </w:tc>
      </w:tr>
      <w:tr w:rsidR="00337CDF" w:rsidRPr="00CA01A8" w14:paraId="018C7C38" w14:textId="77777777" w:rsidTr="00A76F66">
        <w:tc>
          <w:tcPr>
            <w:tcW w:w="1871" w:type="dxa"/>
          </w:tcPr>
          <w:p w14:paraId="6C247CCF" w14:textId="77777777" w:rsidR="00337CDF" w:rsidRPr="00CA01A8" w:rsidRDefault="00337CDF" w:rsidP="0065650A">
            <w:r w:rsidRPr="00CA01A8">
              <w:t>Projekta iesnieguma iesniedzējs</w:t>
            </w:r>
          </w:p>
        </w:tc>
        <w:tc>
          <w:tcPr>
            <w:tcW w:w="7654" w:type="dxa"/>
          </w:tcPr>
          <w:p w14:paraId="4ED50962" w14:textId="6CF766B5" w:rsidR="00337CDF" w:rsidRPr="00CA01A8" w:rsidRDefault="00337CDF" w:rsidP="0020288E">
            <w:pPr>
              <w:jc w:val="both"/>
            </w:pPr>
            <w:r w:rsidRPr="00CA01A8">
              <w:t xml:space="preserve">Prasības projekta iesniedzējam noteiktas MK noteikumu </w:t>
            </w:r>
            <w:r w:rsidR="00FC0EF9" w:rsidRPr="00CA01A8">
              <w:t>Nr.</w:t>
            </w:r>
            <w:r w:rsidR="00223006" w:rsidRPr="00CA01A8">
              <w:t xml:space="preserve"> </w:t>
            </w:r>
            <w:r w:rsidR="008B2A00" w:rsidRPr="00CA01A8">
              <w:t>333</w:t>
            </w:r>
            <w:r w:rsidR="00634B14" w:rsidRPr="00CA01A8">
              <w:t xml:space="preserve"> </w:t>
            </w:r>
            <w:r w:rsidR="00CD4A7C" w:rsidRPr="00CA01A8">
              <w:t xml:space="preserve">I. un </w:t>
            </w:r>
            <w:proofErr w:type="spellStart"/>
            <w:r w:rsidRPr="00CA01A8">
              <w:t>II</w:t>
            </w:r>
            <w:proofErr w:type="spellEnd"/>
            <w:r w:rsidR="00CD4A7C" w:rsidRPr="00CA01A8">
              <w:t>.</w:t>
            </w:r>
            <w:r w:rsidRPr="00CA01A8">
              <w:t xml:space="preserve"> </w:t>
            </w:r>
            <w:r w:rsidR="00890325" w:rsidRPr="00CA01A8">
              <w:t>s</w:t>
            </w:r>
            <w:r w:rsidRPr="00CA01A8">
              <w:t>adaļā. Galvenie pamatnosacījumi:</w:t>
            </w:r>
          </w:p>
          <w:p w14:paraId="5DD5DBED" w14:textId="0FB50445" w:rsidR="003C515A" w:rsidRPr="00CA01A8" w:rsidRDefault="00844ACE" w:rsidP="003C515A">
            <w:pPr>
              <w:pStyle w:val="tv2131"/>
              <w:numPr>
                <w:ilvl w:val="0"/>
                <w:numId w:val="4"/>
              </w:numPr>
              <w:spacing w:before="0" w:line="240" w:lineRule="auto"/>
              <w:rPr>
                <w:rFonts w:ascii="Times New Roman" w:hAnsi="Times New Roman"/>
                <w:sz w:val="24"/>
                <w:szCs w:val="24"/>
              </w:rPr>
            </w:pPr>
            <w:r w:rsidRPr="00CA01A8">
              <w:rPr>
                <w:rFonts w:ascii="Times New Roman" w:hAnsi="Times New Roman"/>
                <w:sz w:val="24"/>
                <w:szCs w:val="24"/>
              </w:rPr>
              <w:t>projekta iesniedzējs ir</w:t>
            </w:r>
            <w:r w:rsidR="00FA1ADC" w:rsidRPr="00CA01A8">
              <w:rPr>
                <w:rFonts w:ascii="Times New Roman" w:hAnsi="Times New Roman"/>
                <w:sz w:val="24"/>
                <w:szCs w:val="24"/>
              </w:rPr>
              <w:t>:</w:t>
            </w:r>
          </w:p>
          <w:p w14:paraId="00CB8587" w14:textId="15FFAD89" w:rsidR="00FC0EF9" w:rsidRPr="00CA01A8" w:rsidRDefault="000D0490" w:rsidP="000D0490">
            <w:pPr>
              <w:pStyle w:val="tv2131"/>
              <w:numPr>
                <w:ilvl w:val="1"/>
                <w:numId w:val="4"/>
              </w:numPr>
              <w:spacing w:before="0" w:line="240" w:lineRule="auto"/>
              <w:rPr>
                <w:rFonts w:ascii="Times New Roman" w:hAnsi="Times New Roman"/>
                <w:sz w:val="24"/>
                <w:szCs w:val="24"/>
              </w:rPr>
            </w:pPr>
            <w:r w:rsidRPr="00CA01A8">
              <w:rPr>
                <w:rFonts w:ascii="Times New Roman" w:hAnsi="Times New Roman"/>
                <w:sz w:val="24"/>
                <w:szCs w:val="24"/>
              </w:rPr>
              <w:t>Latvijas Republikas pašvaldība vai tās iestāde</w:t>
            </w:r>
            <w:r w:rsidR="00FC0EF9" w:rsidRPr="00CA01A8">
              <w:rPr>
                <w:rFonts w:ascii="Times New Roman" w:hAnsi="Times New Roman"/>
                <w:sz w:val="24"/>
                <w:szCs w:val="24"/>
              </w:rPr>
              <w:t xml:space="preserve">, </w:t>
            </w:r>
          </w:p>
          <w:p w14:paraId="68086D49" w14:textId="5B423532" w:rsidR="00844ACE" w:rsidRPr="00CA01A8" w:rsidRDefault="000D0490" w:rsidP="000D0490">
            <w:pPr>
              <w:pStyle w:val="tv2131"/>
              <w:numPr>
                <w:ilvl w:val="1"/>
                <w:numId w:val="4"/>
              </w:numPr>
              <w:spacing w:before="0" w:line="240" w:lineRule="auto"/>
              <w:rPr>
                <w:rFonts w:ascii="Times New Roman" w:hAnsi="Times New Roman"/>
                <w:sz w:val="24"/>
                <w:szCs w:val="24"/>
              </w:rPr>
            </w:pPr>
            <w:r w:rsidRPr="00CA01A8">
              <w:rPr>
                <w:rFonts w:ascii="Times New Roman" w:hAnsi="Times New Roman"/>
                <w:sz w:val="24"/>
                <w:szCs w:val="24"/>
              </w:rPr>
              <w:t>pašvaldības kapitālsabiedrība, kas iesaistīta pārvaldes uzdevumu veikšanā</w:t>
            </w:r>
            <w:r w:rsidR="003C515A" w:rsidRPr="00CA01A8">
              <w:rPr>
                <w:rFonts w:ascii="Times New Roman" w:hAnsi="Times New Roman"/>
                <w:sz w:val="24"/>
                <w:szCs w:val="24"/>
              </w:rPr>
              <w:t>.</w:t>
            </w:r>
          </w:p>
          <w:p w14:paraId="26556934" w14:textId="28B15E2A" w:rsidR="00337CDF" w:rsidRPr="00CA01A8" w:rsidRDefault="000D0490" w:rsidP="000D0490">
            <w:pPr>
              <w:numPr>
                <w:ilvl w:val="0"/>
                <w:numId w:val="4"/>
              </w:numPr>
              <w:jc w:val="both"/>
            </w:pPr>
            <w:r w:rsidRPr="00CA01A8">
              <w:t>projektu īsteno Latvijas Republikas apdzīvotās vietās, kurām piešķirts pilsētas statuss atbilstoši Administratīvo teritoriju un apdzīvoto vietu likumam</w:t>
            </w:r>
            <w:r w:rsidR="00CA01A8" w:rsidRPr="00CA01A8">
              <w:t>.</w:t>
            </w:r>
          </w:p>
          <w:p w14:paraId="35B1C802" w14:textId="22E5A2BE" w:rsidR="00313450" w:rsidRPr="00CA01A8" w:rsidRDefault="00337CDF" w:rsidP="0020288E">
            <w:pPr>
              <w:jc w:val="both"/>
              <w:rPr>
                <w:color w:val="000000"/>
              </w:rPr>
            </w:pPr>
            <w:r w:rsidRPr="00CA01A8">
              <w:rPr>
                <w:color w:val="000000"/>
              </w:rPr>
              <w:t xml:space="preserve">Nosacījumi, lai projekta iesniedzējs varētu pretendēt uz finansējuma saņemšanu konkursa ietvaros ir noteikti MK noteikumu </w:t>
            </w:r>
            <w:r w:rsidR="00FC0EF9" w:rsidRPr="00CA01A8">
              <w:rPr>
                <w:color w:val="000000"/>
              </w:rPr>
              <w:t>Nr.</w:t>
            </w:r>
            <w:r w:rsidR="00223006" w:rsidRPr="00CA01A8">
              <w:rPr>
                <w:color w:val="000000"/>
              </w:rPr>
              <w:t xml:space="preserve"> </w:t>
            </w:r>
            <w:r w:rsidR="008B2A00" w:rsidRPr="00CA01A8">
              <w:rPr>
                <w:color w:val="000000"/>
              </w:rPr>
              <w:t>333</w:t>
            </w:r>
            <w:r w:rsidR="00634B14" w:rsidRPr="00CA01A8">
              <w:rPr>
                <w:color w:val="000000"/>
              </w:rPr>
              <w:t xml:space="preserve"> </w:t>
            </w:r>
            <w:r w:rsidRPr="00CA01A8">
              <w:rPr>
                <w:color w:val="000000"/>
              </w:rPr>
              <w:t>1</w:t>
            </w:r>
            <w:r w:rsidR="000D0490" w:rsidRPr="00CA01A8">
              <w:rPr>
                <w:color w:val="000000"/>
              </w:rPr>
              <w:t>4</w:t>
            </w:r>
            <w:r w:rsidRPr="00CA01A8">
              <w:rPr>
                <w:color w:val="000000"/>
              </w:rPr>
              <w:t>.</w:t>
            </w:r>
            <w:r w:rsidR="00890325" w:rsidRPr="00CA01A8">
              <w:rPr>
                <w:color w:val="000000"/>
              </w:rPr>
              <w:t> </w:t>
            </w:r>
            <w:r w:rsidRPr="00CA01A8">
              <w:rPr>
                <w:color w:val="000000"/>
              </w:rPr>
              <w:t>punktā.</w:t>
            </w:r>
          </w:p>
          <w:p w14:paraId="0052BF96" w14:textId="0A84C7EA" w:rsidR="00337CDF" w:rsidRPr="00CA01A8" w:rsidRDefault="00337CDF" w:rsidP="008B2A00">
            <w:pPr>
              <w:jc w:val="both"/>
              <w:rPr>
                <w:color w:val="000000"/>
              </w:rPr>
            </w:pPr>
            <w:r w:rsidRPr="00CA01A8">
              <w:rPr>
                <w:color w:val="000000"/>
              </w:rPr>
              <w:t xml:space="preserve">Nosacījumi, </w:t>
            </w:r>
            <w:r w:rsidR="00B53DAC" w:rsidRPr="00CA01A8">
              <w:rPr>
                <w:color w:val="000000"/>
              </w:rPr>
              <w:t xml:space="preserve">kādu iestāšanās gadījumā </w:t>
            </w:r>
            <w:r w:rsidRPr="00CA01A8">
              <w:rPr>
                <w:color w:val="000000"/>
              </w:rPr>
              <w:t>uz finansējum</w:t>
            </w:r>
            <w:r w:rsidR="00BD1936" w:rsidRPr="00CA01A8">
              <w:rPr>
                <w:color w:val="000000"/>
              </w:rPr>
              <w:t>a saņemšanu</w:t>
            </w:r>
            <w:r w:rsidRPr="00CA01A8">
              <w:rPr>
                <w:color w:val="000000"/>
              </w:rPr>
              <w:t xml:space="preserve"> konkursa ietvaros nevar pretendēt apkopoti MK noteikumu </w:t>
            </w:r>
            <w:r w:rsidR="00FC0EF9" w:rsidRPr="00CA01A8">
              <w:rPr>
                <w:color w:val="000000"/>
              </w:rPr>
              <w:t>Nr.</w:t>
            </w:r>
            <w:r w:rsidR="00223006" w:rsidRPr="00CA01A8">
              <w:rPr>
                <w:color w:val="000000"/>
              </w:rPr>
              <w:t xml:space="preserve"> </w:t>
            </w:r>
            <w:r w:rsidR="008B2A00" w:rsidRPr="00CA01A8">
              <w:rPr>
                <w:color w:val="000000"/>
              </w:rPr>
              <w:t>333</w:t>
            </w:r>
            <w:r w:rsidR="00634B14" w:rsidRPr="00CA01A8">
              <w:rPr>
                <w:color w:val="000000"/>
              </w:rPr>
              <w:t xml:space="preserve"> </w:t>
            </w:r>
            <w:r w:rsidRPr="00CA01A8">
              <w:rPr>
                <w:color w:val="000000"/>
              </w:rPr>
              <w:t>1</w:t>
            </w:r>
            <w:r w:rsidR="000D0490" w:rsidRPr="00CA01A8">
              <w:rPr>
                <w:color w:val="000000"/>
              </w:rPr>
              <w:t>5</w:t>
            </w:r>
            <w:r w:rsidRPr="00CA01A8">
              <w:rPr>
                <w:color w:val="000000"/>
              </w:rPr>
              <w:t>.</w:t>
            </w:r>
            <w:r w:rsidR="000D0490" w:rsidRPr="00CA01A8">
              <w:rPr>
                <w:color w:val="000000"/>
              </w:rPr>
              <w:t xml:space="preserve"> un 16.</w:t>
            </w:r>
            <w:r w:rsidR="00890325" w:rsidRPr="00CA01A8">
              <w:rPr>
                <w:color w:val="000000"/>
              </w:rPr>
              <w:t> </w:t>
            </w:r>
            <w:r w:rsidR="000D0490" w:rsidRPr="00CA01A8">
              <w:rPr>
                <w:color w:val="000000"/>
              </w:rPr>
              <w:t>punktā</w:t>
            </w:r>
            <w:r w:rsidRPr="00CA01A8">
              <w:rPr>
                <w:color w:val="000000"/>
              </w:rPr>
              <w:t>.</w:t>
            </w:r>
          </w:p>
        </w:tc>
      </w:tr>
      <w:tr w:rsidR="00337CDF" w:rsidRPr="00CA01A8" w14:paraId="3C2A70F8" w14:textId="77777777" w:rsidTr="00A76F66">
        <w:tc>
          <w:tcPr>
            <w:tcW w:w="1871" w:type="dxa"/>
          </w:tcPr>
          <w:p w14:paraId="05860F98" w14:textId="77777777" w:rsidR="00337CDF" w:rsidRPr="00CA01A8" w:rsidRDefault="00337CDF" w:rsidP="0065650A">
            <w:r w:rsidRPr="00CA01A8">
              <w:t>Projekta iesniedzēja atbildīgā persona</w:t>
            </w:r>
          </w:p>
        </w:tc>
        <w:tc>
          <w:tcPr>
            <w:tcW w:w="7654" w:type="dxa"/>
          </w:tcPr>
          <w:p w14:paraId="0310F242" w14:textId="77777777" w:rsidR="00337CDF" w:rsidRPr="00CA01A8" w:rsidRDefault="00844ACE" w:rsidP="0020288E">
            <w:pPr>
              <w:keepNext/>
              <w:jc w:val="both"/>
              <w:rPr>
                <w:highlight w:val="lightGray"/>
              </w:rPr>
            </w:pPr>
            <w:r w:rsidRPr="00CA01A8">
              <w:t>Atbildīgā persona ir projekta iesniedzēja persona, kurai ir paraksta tiesības.</w:t>
            </w:r>
          </w:p>
        </w:tc>
      </w:tr>
      <w:tr w:rsidR="00337CDF" w:rsidRPr="00CA01A8" w14:paraId="089DEE8F" w14:textId="77777777" w:rsidTr="00A76F66">
        <w:tc>
          <w:tcPr>
            <w:tcW w:w="1871" w:type="dxa"/>
          </w:tcPr>
          <w:p w14:paraId="433CAD44" w14:textId="77777777" w:rsidR="00337CDF" w:rsidRPr="00CA01A8" w:rsidRDefault="00337CDF" w:rsidP="0065650A">
            <w:r w:rsidRPr="00CA01A8">
              <w:t>Kontaktpersona</w:t>
            </w:r>
          </w:p>
        </w:tc>
        <w:tc>
          <w:tcPr>
            <w:tcW w:w="7654" w:type="dxa"/>
          </w:tcPr>
          <w:p w14:paraId="09CFEC03" w14:textId="65163971" w:rsidR="00337CDF" w:rsidRPr="00CA01A8" w:rsidRDefault="00337CDF" w:rsidP="0020288E">
            <w:pPr>
              <w:keepNext/>
              <w:jc w:val="both"/>
            </w:pPr>
            <w:r w:rsidRPr="00CA01A8">
              <w:t>Kontaktpersona ir ar projekta iesniedzēja lēmumu nozīmēta persona projekta jautājumu risināšanai.</w:t>
            </w:r>
            <w:r w:rsidR="00D020B7" w:rsidRPr="00CA01A8">
              <w:t xml:space="preserve"> Projekta iesnieguma iesniedzējs ir atbildīgs par Vispārīgās datu aizsardzības regulas prasību ievērošanu un ieteikums ir noslēgt vienošanos ar kontaktpersonu par datu apstrādi.</w:t>
            </w:r>
          </w:p>
        </w:tc>
      </w:tr>
      <w:tr w:rsidR="006206F8" w:rsidRPr="00CA01A8" w14:paraId="737910DF" w14:textId="77777777" w:rsidTr="00A76F66">
        <w:tc>
          <w:tcPr>
            <w:tcW w:w="1871" w:type="dxa"/>
          </w:tcPr>
          <w:p w14:paraId="2DD591A8" w14:textId="77777777" w:rsidR="006206F8" w:rsidRPr="00CA01A8" w:rsidRDefault="006206F8" w:rsidP="000001C1">
            <w:r w:rsidRPr="00CA01A8">
              <w:t>Projekta īstenošanas termiņš</w:t>
            </w:r>
          </w:p>
        </w:tc>
        <w:tc>
          <w:tcPr>
            <w:tcW w:w="7654" w:type="dxa"/>
          </w:tcPr>
          <w:p w14:paraId="7541AC3A" w14:textId="01DD1444" w:rsidR="006206F8" w:rsidRPr="00CA01A8" w:rsidRDefault="006206F8" w:rsidP="009D2C03">
            <w:pPr>
              <w:jc w:val="both"/>
            </w:pPr>
            <w:r w:rsidRPr="00CA01A8">
              <w:rPr>
                <w:color w:val="000000"/>
              </w:rPr>
              <w:t xml:space="preserve">Konkursa </w:t>
            </w:r>
            <w:r w:rsidRPr="00CA01A8">
              <w:t xml:space="preserve">ietvaros apstiprināto projektu aktivitātes </w:t>
            </w:r>
            <w:r w:rsidRPr="00CA01A8">
              <w:rPr>
                <w:b/>
              </w:rPr>
              <w:t xml:space="preserve">jāīsteno </w:t>
            </w:r>
            <w:r w:rsidR="009D2C03" w:rsidRPr="00CA01A8">
              <w:rPr>
                <w:b/>
              </w:rPr>
              <w:t>divu</w:t>
            </w:r>
            <w:r w:rsidR="0095329F" w:rsidRPr="00CA01A8">
              <w:rPr>
                <w:b/>
              </w:rPr>
              <w:t xml:space="preserve"> gadu laikā pēc projekta līguma stāšanās spēkā.</w:t>
            </w:r>
          </w:p>
        </w:tc>
      </w:tr>
      <w:tr w:rsidR="008B2A00" w:rsidRPr="00CA01A8" w14:paraId="423A1E8A" w14:textId="77777777" w:rsidTr="0017191C">
        <w:tc>
          <w:tcPr>
            <w:tcW w:w="1871" w:type="dxa"/>
          </w:tcPr>
          <w:p w14:paraId="55F20370" w14:textId="4099C6BB" w:rsidR="008B2A00" w:rsidRPr="00CA01A8" w:rsidRDefault="008B2A00" w:rsidP="0017191C">
            <w:r w:rsidRPr="00CA01A8">
              <w:t>Maksimālais finansējuma apmērs un maksimālā atbalsta intensitāte</w:t>
            </w:r>
          </w:p>
        </w:tc>
        <w:tc>
          <w:tcPr>
            <w:tcW w:w="7654" w:type="dxa"/>
          </w:tcPr>
          <w:p w14:paraId="3602A9FE" w14:textId="77777777" w:rsidR="008B2A00" w:rsidRPr="00CA01A8" w:rsidRDefault="008B2A00" w:rsidP="008B2A00">
            <w:pPr>
              <w:keepNext/>
              <w:jc w:val="both"/>
            </w:pPr>
            <w:r w:rsidRPr="00CA01A8">
              <w:t>Konkursa ietvaros viena projekta īstenošanai pieejamais finanšu instrumenta finansējums ir:</w:t>
            </w:r>
          </w:p>
          <w:p w14:paraId="1F405602" w14:textId="061CE5DB" w:rsidR="008B2A00" w:rsidRPr="00CA01A8" w:rsidRDefault="008B2A00" w:rsidP="008B2A00">
            <w:pPr>
              <w:pStyle w:val="ListParagraph"/>
              <w:numPr>
                <w:ilvl w:val="0"/>
                <w:numId w:val="29"/>
              </w:numPr>
              <w:jc w:val="both"/>
              <w:rPr>
                <w:color w:val="000000"/>
              </w:rPr>
            </w:pPr>
            <w:r w:rsidRPr="00CA01A8">
              <w:rPr>
                <w:color w:val="000000"/>
              </w:rPr>
              <w:t xml:space="preserve">no 30 000 (ieskaitot) </w:t>
            </w:r>
            <w:r w:rsidRPr="00844C4D">
              <w:rPr>
                <w:i/>
                <w:color w:val="000000"/>
              </w:rPr>
              <w:t>euro</w:t>
            </w:r>
            <w:r w:rsidRPr="00CA01A8">
              <w:rPr>
                <w:color w:val="000000"/>
              </w:rPr>
              <w:t xml:space="preserve"> līdz 300 000 (ieskaitot) </w:t>
            </w:r>
            <w:r w:rsidRPr="000A2E16">
              <w:rPr>
                <w:i/>
                <w:color w:val="000000"/>
              </w:rPr>
              <w:t>euro</w:t>
            </w:r>
            <w:r w:rsidRPr="00CA01A8">
              <w:rPr>
                <w:color w:val="000000"/>
              </w:rPr>
              <w:t>: atjaunojamos energoresursus izmantojošu viedo pilsētvides tehnoloģiju uzstādīšanai;</w:t>
            </w:r>
          </w:p>
          <w:p w14:paraId="02305150" w14:textId="20D688FB" w:rsidR="008B2A00" w:rsidRPr="00CA01A8" w:rsidRDefault="008B2A00" w:rsidP="008B2A00">
            <w:pPr>
              <w:pStyle w:val="ListParagraph"/>
              <w:numPr>
                <w:ilvl w:val="0"/>
                <w:numId w:val="29"/>
              </w:numPr>
              <w:jc w:val="both"/>
            </w:pPr>
            <w:r w:rsidRPr="00CA01A8">
              <w:rPr>
                <w:color w:val="000000"/>
              </w:rPr>
              <w:t xml:space="preserve">no 30 000 (ieskaitot) </w:t>
            </w:r>
            <w:r w:rsidRPr="00844C4D">
              <w:rPr>
                <w:i/>
                <w:color w:val="000000"/>
              </w:rPr>
              <w:t>euro</w:t>
            </w:r>
            <w:r w:rsidRPr="00CA01A8">
              <w:rPr>
                <w:color w:val="000000"/>
              </w:rPr>
              <w:t xml:space="preserve"> līdz 1 500 000 (ieskaitot) </w:t>
            </w:r>
            <w:r w:rsidRPr="00844C4D">
              <w:rPr>
                <w:i/>
                <w:color w:val="000000"/>
              </w:rPr>
              <w:t>euro</w:t>
            </w:r>
            <w:r w:rsidRPr="00CA01A8">
              <w:rPr>
                <w:color w:val="000000"/>
              </w:rPr>
              <w:t>: energoefektivitāti</w:t>
            </w:r>
            <w:r w:rsidRPr="00CA01A8">
              <w:t xml:space="preserve"> veicinošu viedo pilsētvides tehnoloģiju ieviešana.</w:t>
            </w:r>
          </w:p>
          <w:p w14:paraId="12AC2196" w14:textId="77777777" w:rsidR="008B2A00" w:rsidRPr="00CA01A8" w:rsidRDefault="008B2A00" w:rsidP="008B2A00">
            <w:pPr>
              <w:keepNext/>
              <w:jc w:val="both"/>
            </w:pPr>
          </w:p>
          <w:p w14:paraId="709141D2" w14:textId="77777777" w:rsidR="008B2A00" w:rsidRPr="00CA01A8" w:rsidRDefault="008B2A00" w:rsidP="008B2A00">
            <w:pPr>
              <w:keepNext/>
              <w:jc w:val="both"/>
            </w:pPr>
            <w:r w:rsidRPr="00CA01A8">
              <w:t>Ja viena projekta ietvaros plānots iegādāties un uzstādīt gan atjaunojamos energoresursus izmantojošu viedās pilsētvides tehnoloģiju, gan energoefektivitāti veicinošu viedās pilsētvides tehnoloģiju, tad tiek uzskatīts, ka projekta iesniegums atbilst atjaunojamos energoresursus izmantojošu viedo pilsētvides tehnoloģiju uzstādīšanai.</w:t>
            </w:r>
          </w:p>
          <w:p w14:paraId="0F970D54" w14:textId="77777777" w:rsidR="008B2A00" w:rsidRPr="00CA01A8" w:rsidRDefault="008B2A00" w:rsidP="008B2A00">
            <w:pPr>
              <w:keepNext/>
              <w:jc w:val="both"/>
            </w:pPr>
          </w:p>
          <w:p w14:paraId="6EBBD950" w14:textId="77777777" w:rsidR="008B2A00" w:rsidRPr="00CA01A8" w:rsidRDefault="008B2A00" w:rsidP="008B2A00">
            <w:pPr>
              <w:keepNext/>
              <w:jc w:val="both"/>
            </w:pPr>
            <w:r w:rsidRPr="00CA01A8">
              <w:t>Konkursa ietvaros maksimāli pieļaujamā finanšu instrumenta atbalsta intensitāte no projektā norādītajām kopējām attiecināmajām izmaksām nevar pārsniegt 70%.</w:t>
            </w:r>
          </w:p>
          <w:p w14:paraId="378CD018" w14:textId="77777777" w:rsidR="008B2A00" w:rsidRPr="00CA01A8" w:rsidRDefault="008B2A00" w:rsidP="008B2A00">
            <w:pPr>
              <w:keepNext/>
              <w:jc w:val="both"/>
            </w:pPr>
          </w:p>
          <w:p w14:paraId="407ACDE8" w14:textId="3F0D724B" w:rsidR="008B2A00" w:rsidRPr="00CA01A8" w:rsidRDefault="008B2A00" w:rsidP="008B2A00">
            <w:pPr>
              <w:keepNext/>
              <w:jc w:val="both"/>
            </w:pPr>
            <w:r w:rsidRPr="00CA01A8">
              <w:rPr>
                <w:b/>
                <w:color w:val="000000"/>
              </w:rPr>
              <w:t>Projekta iesniegumā var pieprasīt mazāku finanšu instrumenta atbalsta intensitāti, lai projektu iesniegumu kvalitātes vērtēšanā saņemtu papildu punktus (</w:t>
            </w:r>
            <w:r w:rsidRPr="00CA01A8">
              <w:rPr>
                <w:color w:val="000000"/>
              </w:rPr>
              <w:t>MK noteikumu Nr. 333 4. pielikuma 2. punkts).</w:t>
            </w:r>
          </w:p>
        </w:tc>
      </w:tr>
      <w:tr w:rsidR="00337CDF" w:rsidRPr="00CA01A8" w14:paraId="61300B72" w14:textId="77777777" w:rsidTr="00A76F66">
        <w:tc>
          <w:tcPr>
            <w:tcW w:w="1871" w:type="dxa"/>
          </w:tcPr>
          <w:p w14:paraId="27512917" w14:textId="081AE0B6" w:rsidR="00337CDF" w:rsidRPr="00CA01A8" w:rsidRDefault="00337CDF" w:rsidP="0065650A">
            <w:r w:rsidRPr="00CA01A8">
              <w:lastRenderedPageBreak/>
              <w:t>Projekta aktivitāte</w:t>
            </w:r>
          </w:p>
        </w:tc>
        <w:tc>
          <w:tcPr>
            <w:tcW w:w="7654" w:type="dxa"/>
          </w:tcPr>
          <w:p w14:paraId="5B8D923D" w14:textId="0A3144F2" w:rsidR="005A1802" w:rsidRPr="00CA01A8" w:rsidRDefault="00337CDF" w:rsidP="001B55D7">
            <w:pPr>
              <w:pStyle w:val="Default"/>
              <w:jc w:val="both"/>
            </w:pPr>
            <w:r w:rsidRPr="00CA01A8">
              <w:rPr>
                <w:color w:val="auto"/>
              </w:rPr>
              <w:t xml:space="preserve">Projekta laikā veicamā darbība, kas vērsta uz projekta mērķa un plānoto rezultātu sasniegšanu. </w:t>
            </w:r>
            <w:r w:rsidR="00B53DAC" w:rsidRPr="00CA01A8">
              <w:rPr>
                <w:color w:val="auto"/>
              </w:rPr>
              <w:t>Projekta ietvaros a</w:t>
            </w:r>
            <w:r w:rsidRPr="00CA01A8">
              <w:rPr>
                <w:color w:val="auto"/>
              </w:rPr>
              <w:t>tbalstāmā</w:t>
            </w:r>
            <w:r w:rsidR="00B53DAC" w:rsidRPr="00CA01A8">
              <w:rPr>
                <w:color w:val="auto"/>
              </w:rPr>
              <w:t>s</w:t>
            </w:r>
            <w:r w:rsidRPr="00CA01A8">
              <w:rPr>
                <w:color w:val="auto"/>
              </w:rPr>
              <w:t xml:space="preserve"> aktivitāte</w:t>
            </w:r>
            <w:r w:rsidR="00B53DAC" w:rsidRPr="00CA01A8">
              <w:rPr>
                <w:color w:val="auto"/>
              </w:rPr>
              <w:t>s</w:t>
            </w:r>
            <w:r w:rsidRPr="00CA01A8">
              <w:rPr>
                <w:color w:val="auto"/>
              </w:rPr>
              <w:t xml:space="preserve"> ir noteikta</w:t>
            </w:r>
            <w:r w:rsidR="006D3E54" w:rsidRPr="00CA01A8">
              <w:rPr>
                <w:color w:val="auto"/>
              </w:rPr>
              <w:t>s</w:t>
            </w:r>
            <w:r w:rsidRPr="00CA01A8">
              <w:rPr>
                <w:color w:val="auto"/>
              </w:rPr>
              <w:t xml:space="preserve"> MK noteikumu </w:t>
            </w:r>
            <w:r w:rsidR="00FC0EF9" w:rsidRPr="00CA01A8">
              <w:rPr>
                <w:color w:val="auto"/>
              </w:rPr>
              <w:t>Nr.</w:t>
            </w:r>
            <w:r w:rsidR="00223006" w:rsidRPr="00CA01A8">
              <w:rPr>
                <w:color w:val="auto"/>
              </w:rPr>
              <w:t xml:space="preserve"> </w:t>
            </w:r>
            <w:r w:rsidR="008B2A00" w:rsidRPr="00CA01A8">
              <w:rPr>
                <w:color w:val="auto"/>
              </w:rPr>
              <w:t>333</w:t>
            </w:r>
            <w:r w:rsidR="00CE0F5C" w:rsidRPr="00CA01A8">
              <w:rPr>
                <w:color w:val="auto"/>
              </w:rPr>
              <w:t xml:space="preserve"> </w:t>
            </w:r>
            <w:proofErr w:type="spellStart"/>
            <w:r w:rsidRPr="00CA01A8">
              <w:rPr>
                <w:color w:val="auto"/>
              </w:rPr>
              <w:t>I</w:t>
            </w:r>
            <w:r w:rsidR="001B55D7" w:rsidRPr="00CA01A8">
              <w:rPr>
                <w:color w:val="auto"/>
              </w:rPr>
              <w:t>V</w:t>
            </w:r>
            <w:proofErr w:type="spellEnd"/>
            <w:r w:rsidRPr="00CA01A8">
              <w:rPr>
                <w:color w:val="auto"/>
              </w:rPr>
              <w:t>.</w:t>
            </w:r>
            <w:r w:rsidR="0031123D" w:rsidRPr="00CA01A8">
              <w:rPr>
                <w:color w:val="auto"/>
              </w:rPr>
              <w:t> </w:t>
            </w:r>
            <w:r w:rsidR="001B7798" w:rsidRPr="00CA01A8">
              <w:rPr>
                <w:color w:val="auto"/>
              </w:rPr>
              <w:t>nodaļā</w:t>
            </w:r>
            <w:r w:rsidRPr="00CA01A8">
              <w:rPr>
                <w:color w:val="auto"/>
              </w:rPr>
              <w:t>.</w:t>
            </w:r>
          </w:p>
        </w:tc>
      </w:tr>
      <w:tr w:rsidR="00833D72" w:rsidRPr="00CA01A8" w14:paraId="2E43D138" w14:textId="77777777" w:rsidTr="00A76F66">
        <w:tc>
          <w:tcPr>
            <w:tcW w:w="1871" w:type="dxa"/>
          </w:tcPr>
          <w:p w14:paraId="0B33F3BA" w14:textId="77777777" w:rsidR="00833D72" w:rsidRPr="00CA01A8" w:rsidRDefault="00833D72" w:rsidP="0065650A">
            <w:pPr>
              <w:pStyle w:val="NoSpacing"/>
            </w:pPr>
            <w:r w:rsidRPr="00CA01A8">
              <w:t xml:space="preserve">Attiecināmās izmaksas </w:t>
            </w:r>
          </w:p>
        </w:tc>
        <w:tc>
          <w:tcPr>
            <w:tcW w:w="7654" w:type="dxa"/>
          </w:tcPr>
          <w:p w14:paraId="75C1374B" w14:textId="5B47FBF9" w:rsidR="00E34B06" w:rsidRPr="00CA01A8" w:rsidRDefault="00833D72" w:rsidP="00CF5852">
            <w:pPr>
              <w:jc w:val="both"/>
            </w:pPr>
            <w:r w:rsidRPr="00CA01A8">
              <w:t>Konkursa ietvaros attiecinām</w:t>
            </w:r>
            <w:r w:rsidR="004E3126" w:rsidRPr="00CA01A8">
              <w:t>ā</w:t>
            </w:r>
            <w:r w:rsidRPr="00CA01A8">
              <w:t xml:space="preserve">s izmaksas un uz tām attiecināmie nosacījumi ir noteikti MK noteikumu </w:t>
            </w:r>
            <w:r w:rsidR="00FC0EF9" w:rsidRPr="00CA01A8">
              <w:t>Nr.</w:t>
            </w:r>
            <w:r w:rsidR="00223006" w:rsidRPr="00CA01A8">
              <w:t xml:space="preserve"> </w:t>
            </w:r>
            <w:r w:rsidR="001B55D7" w:rsidRPr="00CA01A8">
              <w:t>333</w:t>
            </w:r>
            <w:r w:rsidR="00D6310D" w:rsidRPr="00CA01A8">
              <w:t xml:space="preserve">  </w:t>
            </w:r>
            <w:r w:rsidR="009D2C03" w:rsidRPr="00CA01A8">
              <w:t>26</w:t>
            </w:r>
            <w:r w:rsidR="004F4AE2" w:rsidRPr="00CA01A8">
              <w:t>.</w:t>
            </w:r>
            <w:r w:rsidR="00B93C42" w:rsidRPr="00CA01A8">
              <w:t>-</w:t>
            </w:r>
            <w:r w:rsidR="004F4AE2" w:rsidRPr="00CA01A8">
              <w:t>3</w:t>
            </w:r>
            <w:r w:rsidR="009D2C03" w:rsidRPr="00CA01A8">
              <w:t>0</w:t>
            </w:r>
            <w:r w:rsidR="004F4AE2" w:rsidRPr="00CA01A8">
              <w:t>.</w:t>
            </w:r>
            <w:r w:rsidR="0098558C" w:rsidRPr="00CA01A8">
              <w:t> </w:t>
            </w:r>
            <w:r w:rsidRPr="00CA01A8">
              <w:t>punkt</w:t>
            </w:r>
            <w:r w:rsidR="000A2E16">
              <w:t>ā</w:t>
            </w:r>
            <w:r w:rsidRPr="00CA01A8">
              <w:t>.</w:t>
            </w:r>
          </w:p>
          <w:p w14:paraId="107331A2" w14:textId="78C7BE59" w:rsidR="007F4FA9" w:rsidRPr="00CA01A8" w:rsidRDefault="004E3126" w:rsidP="00352B3B">
            <w:pPr>
              <w:jc w:val="both"/>
              <w:rPr>
                <w:color w:val="000000"/>
              </w:rPr>
            </w:pPr>
            <w:r w:rsidRPr="00CA01A8">
              <w:rPr>
                <w:color w:val="000000"/>
              </w:rPr>
              <w:t>A</w:t>
            </w:r>
            <w:r w:rsidR="00783AD0" w:rsidRPr="00CA01A8">
              <w:rPr>
                <w:color w:val="000000"/>
              </w:rPr>
              <w:t>ttiecināmās izmaksas nevar tikt apvienot</w:t>
            </w:r>
            <w:r w:rsidR="00844ACE" w:rsidRPr="00CA01A8">
              <w:rPr>
                <w:color w:val="000000"/>
              </w:rPr>
              <w:t>a</w:t>
            </w:r>
            <w:r w:rsidR="00783AD0" w:rsidRPr="00CA01A8">
              <w:rPr>
                <w:color w:val="000000"/>
              </w:rPr>
              <w:t>s vai segtas citu finansējuma programmu vai individuālā atbalsta projekta ietvaros no citiem finan</w:t>
            </w:r>
            <w:r w:rsidR="001B7798" w:rsidRPr="00CA01A8">
              <w:rPr>
                <w:color w:val="000000"/>
              </w:rPr>
              <w:t xml:space="preserve">šu instrumentiem, </w:t>
            </w:r>
            <w:r w:rsidR="00783AD0" w:rsidRPr="00CA01A8">
              <w:rPr>
                <w:color w:val="000000"/>
              </w:rPr>
              <w:t>tai skaitā Eiropas Savienības vai ārvalstu finanšu palīdzības</w:t>
            </w:r>
            <w:r w:rsidR="0098558C" w:rsidRPr="00CA01A8">
              <w:rPr>
                <w:color w:val="000000"/>
              </w:rPr>
              <w:t xml:space="preserve"> vai nacionālā publiskā finansējuma</w:t>
            </w:r>
            <w:r w:rsidR="00783AD0" w:rsidRPr="00CA01A8">
              <w:rPr>
                <w:color w:val="000000"/>
              </w:rPr>
              <w:t xml:space="preserve"> līdzekļiem.</w:t>
            </w:r>
          </w:p>
        </w:tc>
      </w:tr>
      <w:tr w:rsidR="00833D72" w:rsidRPr="00CA01A8" w14:paraId="0DFB97D8" w14:textId="77777777" w:rsidTr="00A76F66">
        <w:tc>
          <w:tcPr>
            <w:tcW w:w="1871" w:type="dxa"/>
          </w:tcPr>
          <w:p w14:paraId="7ABE221D" w14:textId="77777777" w:rsidR="00833D72" w:rsidRPr="00CA01A8" w:rsidRDefault="00833D72" w:rsidP="0065650A">
            <w:pPr>
              <w:pStyle w:val="Default"/>
              <w:rPr>
                <w:color w:val="auto"/>
              </w:rPr>
            </w:pPr>
            <w:r w:rsidRPr="00CA01A8">
              <w:rPr>
                <w:color w:val="auto"/>
              </w:rPr>
              <w:t>Neattiecināmās izmaksas</w:t>
            </w:r>
          </w:p>
          <w:p w14:paraId="6B2FAB64" w14:textId="77777777" w:rsidR="00833D72" w:rsidRPr="00CA01A8" w:rsidRDefault="00833D72" w:rsidP="0065650A"/>
        </w:tc>
        <w:tc>
          <w:tcPr>
            <w:tcW w:w="7654" w:type="dxa"/>
          </w:tcPr>
          <w:p w14:paraId="1ECF1B15" w14:textId="663D455D" w:rsidR="00833D72" w:rsidRPr="00CA01A8" w:rsidRDefault="00833D72" w:rsidP="0020288E">
            <w:pPr>
              <w:pStyle w:val="Default"/>
              <w:jc w:val="both"/>
            </w:pPr>
            <w:r w:rsidRPr="00CA01A8">
              <w:t xml:space="preserve">Konkursa ietvaros neattiecināmās izmaksas ir noteiktas MK noteikumu </w:t>
            </w:r>
            <w:r w:rsidR="00FC0EF9" w:rsidRPr="00CA01A8">
              <w:t>Nr.</w:t>
            </w:r>
            <w:r w:rsidR="001B55D7" w:rsidRPr="00CA01A8">
              <w:t> 333</w:t>
            </w:r>
            <w:r w:rsidR="00CE0F5C" w:rsidRPr="00CA01A8">
              <w:t xml:space="preserve"> </w:t>
            </w:r>
            <w:r w:rsidR="004F4AE2" w:rsidRPr="00CA01A8">
              <w:t>3</w:t>
            </w:r>
            <w:r w:rsidR="009D2C03" w:rsidRPr="00CA01A8">
              <w:t>1</w:t>
            </w:r>
            <w:r w:rsidRPr="00CA01A8">
              <w:t>.</w:t>
            </w:r>
            <w:r w:rsidR="005A77F7">
              <w:t xml:space="preserve"> </w:t>
            </w:r>
            <w:r w:rsidRPr="00CA01A8">
              <w:t>punktā.</w:t>
            </w:r>
            <w:r w:rsidR="002765D8" w:rsidRPr="00CA01A8">
              <w:t xml:space="preserve"> </w:t>
            </w:r>
            <w:r w:rsidRPr="00CA01A8">
              <w:t>Projekta tāmē iekļautās neattiecināmās izmaksas sedz no finansējuma saņēmēja līdzekļiem.</w:t>
            </w:r>
          </w:p>
          <w:p w14:paraId="0A4EC2EF" w14:textId="4A613EA8" w:rsidR="00776464" w:rsidRPr="00CA01A8" w:rsidRDefault="004E3126" w:rsidP="00776464">
            <w:pPr>
              <w:pStyle w:val="Default"/>
              <w:jc w:val="both"/>
              <w:rPr>
                <w:iCs/>
                <w:color w:val="auto"/>
              </w:rPr>
            </w:pPr>
            <w:r w:rsidRPr="00CA01A8">
              <w:rPr>
                <w:b/>
                <w:iCs/>
                <w:color w:val="auto"/>
              </w:rPr>
              <w:t>K</w:t>
            </w:r>
            <w:r w:rsidR="00833D72" w:rsidRPr="00CA01A8">
              <w:rPr>
                <w:b/>
                <w:iCs/>
                <w:color w:val="auto"/>
              </w:rPr>
              <w:t>onkursa ietvaros netiek atbalstītas izmaksas saistībā ar</w:t>
            </w:r>
            <w:r w:rsidR="00D251F8" w:rsidRPr="00CA01A8">
              <w:rPr>
                <w:b/>
                <w:iCs/>
                <w:color w:val="auto"/>
              </w:rPr>
              <w:t xml:space="preserve"> projekta iesnieguma veidlapas sagatavošanu,</w:t>
            </w:r>
            <w:r w:rsidR="00833D72" w:rsidRPr="00CA01A8">
              <w:rPr>
                <w:b/>
                <w:iCs/>
                <w:color w:val="auto"/>
              </w:rPr>
              <w:t xml:space="preserve"> projekt</w:t>
            </w:r>
            <w:r w:rsidR="009764C8" w:rsidRPr="00CA01A8">
              <w:rPr>
                <w:b/>
                <w:iCs/>
                <w:color w:val="auto"/>
              </w:rPr>
              <w:t>a</w:t>
            </w:r>
            <w:r w:rsidR="00833D72" w:rsidRPr="00CA01A8">
              <w:rPr>
                <w:b/>
                <w:iCs/>
                <w:color w:val="auto"/>
              </w:rPr>
              <w:t xml:space="preserve"> vadību un citiem pasākumiem, kuri skar projekta administrēšanu</w:t>
            </w:r>
            <w:r w:rsidR="00833D72" w:rsidRPr="00CA01A8">
              <w:rPr>
                <w:iCs/>
                <w:color w:val="auto"/>
              </w:rPr>
              <w:t>. Vienlaikus lūdzam ņemt vērā, ka neattiecināmās izmaksas, kuras tiek iekļautas projekt</w:t>
            </w:r>
            <w:r w:rsidR="009764C8" w:rsidRPr="00CA01A8">
              <w:rPr>
                <w:iCs/>
                <w:color w:val="auto"/>
              </w:rPr>
              <w:t>a iesniegumā</w:t>
            </w:r>
            <w:r w:rsidR="00833D72" w:rsidRPr="00CA01A8">
              <w:rPr>
                <w:iCs/>
                <w:color w:val="auto"/>
              </w:rPr>
              <w:t xml:space="preserve">, tiks kontrolētas </w:t>
            </w:r>
            <w:r w:rsidR="00954C5F" w:rsidRPr="00CA01A8">
              <w:rPr>
                <w:iCs/>
                <w:color w:val="auto"/>
              </w:rPr>
              <w:t xml:space="preserve">projekta īstenošanas </w:t>
            </w:r>
            <w:r w:rsidR="00833D72" w:rsidRPr="00CA01A8">
              <w:rPr>
                <w:iCs/>
                <w:color w:val="auto"/>
              </w:rPr>
              <w:t>laikā, t.i.</w:t>
            </w:r>
            <w:r w:rsidR="00C11A5E" w:rsidRPr="00CA01A8">
              <w:rPr>
                <w:iCs/>
                <w:color w:val="auto"/>
              </w:rPr>
              <w:t>,</w:t>
            </w:r>
            <w:r w:rsidR="00833D72" w:rsidRPr="00CA01A8">
              <w:rPr>
                <w:iCs/>
                <w:color w:val="auto"/>
              </w:rPr>
              <w:t xml:space="preserve"> tiks vērtēts tas, kādā mērā neattiecināmo izmaksu veikšana vai neveikšana ietekmē attiecināmās izmaksas un projekta mērķa sasniegšanu.</w:t>
            </w:r>
          </w:p>
          <w:p w14:paraId="294F8DEF" w14:textId="781EAC06" w:rsidR="004F4AE2" w:rsidRPr="00CA01A8" w:rsidRDefault="00833D72" w:rsidP="00776464">
            <w:pPr>
              <w:pStyle w:val="Default"/>
              <w:jc w:val="both"/>
              <w:rPr>
                <w:iCs/>
                <w:color w:val="auto"/>
              </w:rPr>
            </w:pPr>
            <w:r w:rsidRPr="00CA01A8">
              <w:rPr>
                <w:iCs/>
                <w:color w:val="auto"/>
              </w:rPr>
              <w:t>Projekta iesniegumā aicinām norādīt tikai tādas neattiecināmās izmaksas, kuras ir tieši saistītas ar attiecināmajām izmaksām, obligāti ir veicamas vienlaikus ar attiecināmajām izmaksām un kuru veikšana nodrošina projekta rezultātu sasniegšanu (piemēram, pievienotās vērtības nodoklis)</w:t>
            </w:r>
            <w:r w:rsidR="00747499" w:rsidRPr="00CA01A8">
              <w:rPr>
                <w:iCs/>
                <w:color w:val="auto"/>
              </w:rPr>
              <w:t xml:space="preserve"> un nerada papildus riskus projekta īstenošanai noteiktajā termiņā.</w:t>
            </w:r>
            <w:r w:rsidR="00573790" w:rsidRPr="00CA01A8">
              <w:rPr>
                <w:iCs/>
                <w:color w:val="auto"/>
              </w:rPr>
              <w:t xml:space="preserve"> </w:t>
            </w:r>
          </w:p>
          <w:p w14:paraId="6C04C4B7" w14:textId="77777777" w:rsidR="00573790" w:rsidRPr="00CA01A8" w:rsidRDefault="00573790" w:rsidP="00776464">
            <w:pPr>
              <w:pStyle w:val="Default"/>
              <w:jc w:val="both"/>
              <w:rPr>
                <w:iCs/>
                <w:color w:val="auto"/>
              </w:rPr>
            </w:pPr>
            <w:r w:rsidRPr="00CA01A8">
              <w:rPr>
                <w:b/>
                <w:iCs/>
                <w:color w:val="auto"/>
              </w:rPr>
              <w:t>Nepieciešams ņemt vērā, ka par neattiecināmajām izmaksām veiktie energoefektivitātes uzlabošanas pasākumi, kas nodrošina CO</w:t>
            </w:r>
            <w:r w:rsidRPr="00CA01A8">
              <w:rPr>
                <w:b/>
                <w:iCs/>
                <w:color w:val="auto"/>
                <w:vertAlign w:val="subscript"/>
              </w:rPr>
              <w:t>2</w:t>
            </w:r>
            <w:r w:rsidRPr="00CA01A8">
              <w:rPr>
                <w:b/>
                <w:iCs/>
                <w:color w:val="auto"/>
              </w:rPr>
              <w:t xml:space="preserve"> emisiju samazinājumu</w:t>
            </w:r>
            <w:r w:rsidR="002375F1" w:rsidRPr="00CA01A8">
              <w:rPr>
                <w:b/>
                <w:iCs/>
                <w:color w:val="auto"/>
              </w:rPr>
              <w:t xml:space="preserve"> un iegūtais CO</w:t>
            </w:r>
            <w:r w:rsidR="002375F1" w:rsidRPr="00CA01A8">
              <w:rPr>
                <w:b/>
                <w:iCs/>
                <w:color w:val="auto"/>
                <w:vertAlign w:val="subscript"/>
              </w:rPr>
              <w:t>2</w:t>
            </w:r>
            <w:r w:rsidR="002375F1" w:rsidRPr="00CA01A8">
              <w:rPr>
                <w:b/>
                <w:iCs/>
                <w:color w:val="auto"/>
              </w:rPr>
              <w:t xml:space="preserve"> emisiju samazinājums (</w:t>
            </w:r>
            <w:proofErr w:type="spellStart"/>
            <w:r w:rsidR="002375F1" w:rsidRPr="00CA01A8">
              <w:rPr>
                <w:b/>
                <w:iCs/>
                <w:color w:val="auto"/>
              </w:rPr>
              <w:t>kgCO</w:t>
            </w:r>
            <w:r w:rsidR="002375F1" w:rsidRPr="00CA01A8">
              <w:rPr>
                <w:b/>
                <w:iCs/>
                <w:color w:val="auto"/>
                <w:vertAlign w:val="subscript"/>
              </w:rPr>
              <w:t>2</w:t>
            </w:r>
            <w:proofErr w:type="spellEnd"/>
            <w:r w:rsidR="008B3555" w:rsidRPr="00CA01A8">
              <w:rPr>
                <w:b/>
                <w:iCs/>
                <w:color w:val="auto"/>
              </w:rPr>
              <w:t>/gadā</w:t>
            </w:r>
            <w:r w:rsidR="002375F1" w:rsidRPr="00CA01A8">
              <w:rPr>
                <w:b/>
                <w:iCs/>
                <w:color w:val="auto"/>
              </w:rPr>
              <w:t>)</w:t>
            </w:r>
            <w:r w:rsidRPr="00CA01A8">
              <w:rPr>
                <w:b/>
                <w:iCs/>
                <w:color w:val="auto"/>
              </w:rPr>
              <w:t xml:space="preserve"> nevar tikt ņemti vērā</w:t>
            </w:r>
            <w:r w:rsidR="002375F1" w:rsidRPr="00CA01A8">
              <w:rPr>
                <w:b/>
                <w:iCs/>
                <w:color w:val="auto"/>
              </w:rPr>
              <w:t xml:space="preserve"> veicot CO</w:t>
            </w:r>
            <w:r w:rsidR="002375F1" w:rsidRPr="00CA01A8">
              <w:rPr>
                <w:b/>
                <w:iCs/>
                <w:color w:val="auto"/>
                <w:vertAlign w:val="subscript"/>
              </w:rPr>
              <w:t>2</w:t>
            </w:r>
            <w:r w:rsidR="002375F1" w:rsidRPr="00CA01A8">
              <w:rPr>
                <w:b/>
                <w:iCs/>
                <w:color w:val="auto"/>
              </w:rPr>
              <w:t xml:space="preserve"> emisiju samazinājuma efektivitātes rādītāja aprēķinu</w:t>
            </w:r>
            <w:r w:rsidR="002375F1" w:rsidRPr="00CA01A8">
              <w:rPr>
                <w:iCs/>
                <w:color w:val="auto"/>
              </w:rPr>
              <w:t>.</w:t>
            </w:r>
          </w:p>
        </w:tc>
      </w:tr>
      <w:tr w:rsidR="00C07A43" w:rsidRPr="00CA01A8" w14:paraId="12F1F13C" w14:textId="77777777" w:rsidTr="00A76F66">
        <w:tc>
          <w:tcPr>
            <w:tcW w:w="1871" w:type="dxa"/>
          </w:tcPr>
          <w:p w14:paraId="07FCFA96" w14:textId="77777777" w:rsidR="00C07A43" w:rsidRPr="00CA01A8" w:rsidRDefault="004F4AE2" w:rsidP="004F4AE2">
            <w:r w:rsidRPr="00CA01A8">
              <w:t>Finanšu rezerve</w:t>
            </w:r>
          </w:p>
        </w:tc>
        <w:tc>
          <w:tcPr>
            <w:tcW w:w="7654" w:type="dxa"/>
          </w:tcPr>
          <w:p w14:paraId="3EF688FC" w14:textId="579AF632" w:rsidR="00C07A43" w:rsidRPr="00CA01A8" w:rsidRDefault="00954C5F" w:rsidP="001B55D7">
            <w:pPr>
              <w:snapToGrid w:val="0"/>
              <w:jc w:val="both"/>
              <w:rPr>
                <w:b/>
              </w:rPr>
            </w:pPr>
            <w:r w:rsidRPr="00CA01A8">
              <w:t xml:space="preserve">Projekta iesnieguma </w:t>
            </w:r>
            <w:r w:rsidR="00C07A43" w:rsidRPr="00CA01A8">
              <w:t xml:space="preserve">iesniedzējam ir tiesības </w:t>
            </w:r>
            <w:r w:rsidR="00747499" w:rsidRPr="00CA01A8">
              <w:t>p</w:t>
            </w:r>
            <w:r w:rsidR="00C07A43" w:rsidRPr="00CA01A8">
              <w:t xml:space="preserve">rojekta izmaksu tāmē iekļaut </w:t>
            </w:r>
            <w:r w:rsidR="004F4AE2" w:rsidRPr="00CA01A8">
              <w:t xml:space="preserve">finanšu rezervi </w:t>
            </w:r>
            <w:r w:rsidR="00C07A43" w:rsidRPr="00CA01A8">
              <w:t xml:space="preserve">ievērojot MK noteikumu </w:t>
            </w:r>
            <w:r w:rsidR="00FC0EF9" w:rsidRPr="00CA01A8">
              <w:t>Nr.</w:t>
            </w:r>
            <w:r w:rsidR="00223006" w:rsidRPr="00CA01A8">
              <w:t xml:space="preserve"> </w:t>
            </w:r>
            <w:r w:rsidR="001B55D7" w:rsidRPr="00CA01A8">
              <w:t>333</w:t>
            </w:r>
            <w:r w:rsidR="00CE0F5C" w:rsidRPr="00CA01A8">
              <w:t xml:space="preserve"> </w:t>
            </w:r>
            <w:r w:rsidR="00E120D9" w:rsidRPr="00CA01A8">
              <w:t>28</w:t>
            </w:r>
            <w:r w:rsidR="00C07A43" w:rsidRPr="00CA01A8">
              <w:t>.</w:t>
            </w:r>
            <w:r w:rsidR="005A77F7">
              <w:t xml:space="preserve"> </w:t>
            </w:r>
            <w:r w:rsidR="004F4AE2" w:rsidRPr="00CA01A8">
              <w:t>p</w:t>
            </w:r>
            <w:r w:rsidR="00C07A43" w:rsidRPr="00CA01A8">
              <w:t xml:space="preserve">unkta nosacījumu.  </w:t>
            </w:r>
            <w:r w:rsidR="004F4AE2" w:rsidRPr="00CA01A8">
              <w:t>Finanšu rezerve</w:t>
            </w:r>
            <w:r w:rsidR="00C07A43" w:rsidRPr="00CA01A8">
              <w:t>, kas radu</w:t>
            </w:r>
            <w:r w:rsidR="004F4AE2" w:rsidRPr="00CA01A8">
              <w:t>sies</w:t>
            </w:r>
            <w:r w:rsidR="00C07A43" w:rsidRPr="00CA01A8">
              <w:t xml:space="preserve"> tehnoloģiju iegādes, piegādes, būvniecības, uzstādīšanas vai ieregulēšanas gaitā vai būvdarbu gaitā un atbilst attiecināmo izmaksu definīcijai, projekta ieviešanas </w:t>
            </w:r>
            <w:r w:rsidR="00736D4C" w:rsidRPr="00CA01A8">
              <w:t>laikā</w:t>
            </w:r>
            <w:r w:rsidR="00C07A43" w:rsidRPr="00CA01A8">
              <w:t xml:space="preserve">, grozot </w:t>
            </w:r>
            <w:r w:rsidR="00CE0F5C" w:rsidRPr="00CA01A8">
              <w:t xml:space="preserve">līgumu par </w:t>
            </w:r>
            <w:r w:rsidR="00C07A43" w:rsidRPr="00CA01A8">
              <w:t xml:space="preserve">projekta </w:t>
            </w:r>
            <w:r w:rsidR="00CE0F5C" w:rsidRPr="00CA01A8">
              <w:t>īstenošanu</w:t>
            </w:r>
            <w:r w:rsidR="00C07A43" w:rsidRPr="00CA01A8">
              <w:t xml:space="preserve"> </w:t>
            </w:r>
            <w:r w:rsidR="00736D4C" w:rsidRPr="00CA01A8">
              <w:t xml:space="preserve">(turpmāk – projekta līgums) </w:t>
            </w:r>
            <w:r w:rsidR="00C07A43" w:rsidRPr="00CA01A8">
              <w:t xml:space="preserve">var būt iekļautas projekta attiecināmajās izmaksās, ja sākotnējā projekta </w:t>
            </w:r>
            <w:r w:rsidRPr="00CA01A8">
              <w:t xml:space="preserve">iesnieguma </w:t>
            </w:r>
            <w:r w:rsidR="00747499" w:rsidRPr="00CA01A8">
              <w:t>p</w:t>
            </w:r>
            <w:r w:rsidRPr="00CA01A8">
              <w:t>rojekta i</w:t>
            </w:r>
            <w:r w:rsidR="00C07A43" w:rsidRPr="00CA01A8">
              <w:t xml:space="preserve">esnieguma veidlapas </w:t>
            </w:r>
            <w:r w:rsidR="00E120D9" w:rsidRPr="00CA01A8">
              <w:t>sadaļā “</w:t>
            </w:r>
            <w:r w:rsidR="004F4AE2" w:rsidRPr="00CA01A8">
              <w:rPr>
                <w:i/>
              </w:rPr>
              <w:t>5.</w:t>
            </w:r>
            <w:r w:rsidR="00E120D9" w:rsidRPr="00CA01A8">
              <w:rPr>
                <w:i/>
              </w:rPr>
              <w:t>1</w:t>
            </w:r>
            <w:r w:rsidR="004F4AE2" w:rsidRPr="00CA01A8">
              <w:rPr>
                <w:i/>
              </w:rPr>
              <w:t xml:space="preserve">. </w:t>
            </w:r>
            <w:r w:rsidR="00E120D9" w:rsidRPr="00CA01A8">
              <w:rPr>
                <w:i/>
              </w:rPr>
              <w:t>Aktivitāšu izmaksu tāme</w:t>
            </w:r>
            <w:r w:rsidR="00E120D9" w:rsidRPr="00CA01A8">
              <w:rPr>
                <w:bCs/>
                <w:i/>
              </w:rPr>
              <w:t>”</w:t>
            </w:r>
            <w:r w:rsidR="00C07A43" w:rsidRPr="00CA01A8">
              <w:rPr>
                <w:b/>
                <w:bCs/>
              </w:rPr>
              <w:t xml:space="preserve"> </w:t>
            </w:r>
            <w:r w:rsidR="00C07A43" w:rsidRPr="00CA01A8">
              <w:t>ir aizpildīta</w:t>
            </w:r>
            <w:r w:rsidR="00C07A43" w:rsidRPr="00CA01A8">
              <w:rPr>
                <w:b/>
                <w:bCs/>
              </w:rPr>
              <w:t xml:space="preserve"> </w:t>
            </w:r>
            <w:r w:rsidR="00736D4C" w:rsidRPr="00CA01A8">
              <w:rPr>
                <w:b/>
                <w:bCs/>
              </w:rPr>
              <w:t>“</w:t>
            </w:r>
            <w:r w:rsidR="004F4AE2" w:rsidRPr="00CA01A8">
              <w:rPr>
                <w:b/>
                <w:bCs/>
              </w:rPr>
              <w:t>finanšu rezerve</w:t>
            </w:r>
            <w:r w:rsidR="00736D4C" w:rsidRPr="00CA01A8">
              <w:rPr>
                <w:b/>
                <w:bCs/>
              </w:rPr>
              <w:t>”</w:t>
            </w:r>
            <w:r w:rsidR="004F4AE2" w:rsidRPr="00CA01A8">
              <w:rPr>
                <w:b/>
                <w:bCs/>
              </w:rPr>
              <w:t xml:space="preserve"> </w:t>
            </w:r>
            <w:r w:rsidR="00C07A43" w:rsidRPr="00CA01A8">
              <w:t xml:space="preserve">pozīcija, paredzot neparedzēto izmaksu apmēru kā attiecināmās izmaksas. </w:t>
            </w:r>
            <w:r w:rsidR="00E120D9" w:rsidRPr="00CA01A8">
              <w:t>Finanšu rezerve</w:t>
            </w:r>
            <w:r w:rsidR="00C07A43" w:rsidRPr="00CA01A8">
              <w:t xml:space="preserve"> nedrīkst pārsniegt </w:t>
            </w:r>
            <w:r w:rsidR="004F4AE2" w:rsidRPr="00CA01A8">
              <w:t>3</w:t>
            </w:r>
            <w:r w:rsidR="00C07A43" w:rsidRPr="00CA01A8">
              <w:t>% no projekta iesniegumā norādītajām plānotajām kopējām attiecināmajām izmaksām</w:t>
            </w:r>
            <w:r w:rsidR="00747499" w:rsidRPr="00CA01A8">
              <w:t xml:space="preserve"> (bez finanšu rezerves)</w:t>
            </w:r>
            <w:r w:rsidR="00C07A43" w:rsidRPr="00CA01A8">
              <w:t>.</w:t>
            </w:r>
            <w:r w:rsidR="00747499" w:rsidRPr="00CA01A8">
              <w:t xml:space="preserve"> Ja projekta aktivitāšu izmaksu plānošanā (būvdarbu tāmēs, iekārtu iegādes izmaksu tāmēs u.c.) jau ir paredzēta finanšu rezerve konkrētai projekta aktivitātei, tad projekta budžetā papil</w:t>
            </w:r>
            <w:r w:rsidR="00CF5852" w:rsidRPr="00CA01A8">
              <w:t>d</w:t>
            </w:r>
            <w:r w:rsidR="00747499" w:rsidRPr="00CA01A8">
              <w:t xml:space="preserve">us finanšu rezerve par šīm projekta aktivitātēm nav paredzama. </w:t>
            </w:r>
            <w:r w:rsidR="00C07A43" w:rsidRPr="00CA01A8">
              <w:rPr>
                <w:b/>
              </w:rPr>
              <w:t xml:space="preserve">Gadījumā, ja projektā paredzētās izmaksas būs mazākas nekā faktiski nepieciešamas, papildus finansējums netiks piešķirts. </w:t>
            </w:r>
            <w:r w:rsidR="00C07A43" w:rsidRPr="00CA01A8">
              <w:t xml:space="preserve">Vienlaikus šī rezerve nav izmantojama neparedzēto būvdarbu vai pakalpojumu izmaksu segšanai noslēgto līgumu ietvaros, ja tas iepriekš nav saskaņots ar </w:t>
            </w:r>
            <w:r w:rsidR="00E120D9" w:rsidRPr="00CA01A8">
              <w:t>VARAM</w:t>
            </w:r>
            <w:r w:rsidR="00C07A43" w:rsidRPr="00CA01A8">
              <w:t xml:space="preserve"> un </w:t>
            </w:r>
            <w:r w:rsidR="00E120D9" w:rsidRPr="00CA01A8">
              <w:t>Fondu</w:t>
            </w:r>
            <w:r w:rsidR="00C07A43" w:rsidRPr="00CA01A8">
              <w:t>.</w:t>
            </w:r>
          </w:p>
        </w:tc>
      </w:tr>
      <w:tr w:rsidR="00833D72" w:rsidRPr="00CA01A8" w14:paraId="6777007D" w14:textId="77777777" w:rsidTr="00A76F66">
        <w:tc>
          <w:tcPr>
            <w:tcW w:w="1871" w:type="dxa"/>
          </w:tcPr>
          <w:p w14:paraId="66C03B6C" w14:textId="77777777" w:rsidR="00833D72" w:rsidRPr="00CA01A8" w:rsidRDefault="00833D72" w:rsidP="0065650A">
            <w:r w:rsidRPr="00CA01A8">
              <w:lastRenderedPageBreak/>
              <w:t>Īpašumtiesības</w:t>
            </w:r>
          </w:p>
        </w:tc>
        <w:tc>
          <w:tcPr>
            <w:tcW w:w="7654" w:type="dxa"/>
          </w:tcPr>
          <w:p w14:paraId="77B49A03" w14:textId="6176F981" w:rsidR="00E120D9" w:rsidRPr="00CA01A8" w:rsidRDefault="00844ACE" w:rsidP="00E120D9">
            <w:pPr>
              <w:tabs>
                <w:tab w:val="num" w:pos="792"/>
                <w:tab w:val="left" w:pos="1080"/>
              </w:tabs>
              <w:jc w:val="both"/>
            </w:pPr>
            <w:r w:rsidRPr="00CA01A8">
              <w:rPr>
                <w:iCs/>
              </w:rPr>
              <w:t>Projektā iekļaut</w:t>
            </w:r>
            <w:r w:rsidR="00C9356D" w:rsidRPr="00CA01A8">
              <w:rPr>
                <w:iCs/>
              </w:rPr>
              <w:t>o</w:t>
            </w:r>
            <w:r w:rsidRPr="00CA01A8">
              <w:rPr>
                <w:iCs/>
              </w:rPr>
              <w:t xml:space="preserve"> aktivitāt</w:t>
            </w:r>
            <w:r w:rsidR="00C9356D" w:rsidRPr="00CA01A8">
              <w:rPr>
                <w:iCs/>
              </w:rPr>
              <w:t>i</w:t>
            </w:r>
            <w:r w:rsidRPr="00CA01A8">
              <w:rPr>
                <w:iCs/>
              </w:rPr>
              <w:t xml:space="preserve"> plānots īstenot </w:t>
            </w:r>
            <w:r w:rsidR="008018E4" w:rsidRPr="00CA01A8">
              <w:rPr>
                <w:iCs/>
              </w:rPr>
              <w:t xml:space="preserve">ēkā vai </w:t>
            </w:r>
            <w:r w:rsidR="00E120D9" w:rsidRPr="00CA01A8">
              <w:rPr>
                <w:iCs/>
              </w:rPr>
              <w:t>uz zemes</w:t>
            </w:r>
            <w:r w:rsidR="008018E4" w:rsidRPr="00CA01A8">
              <w:rPr>
                <w:iCs/>
              </w:rPr>
              <w:t>, kas ir projekta iesniedzēja īpašumā vai tā, pamatojoties uz normatīvo aktu, līgumu vai iestādes lēmumu, ir nodota projekta iesniedzēja valdījumā vai turējumā un</w:t>
            </w:r>
            <w:r w:rsidR="00E120D9" w:rsidRPr="00CA01A8">
              <w:rPr>
                <w:iCs/>
              </w:rPr>
              <w:t xml:space="preserve"> </w:t>
            </w:r>
            <w:r w:rsidR="00E120D9" w:rsidRPr="00CA01A8">
              <w:rPr>
                <w:b/>
                <w:iCs/>
              </w:rPr>
              <w:t>īpašuma, valdījuma vai turējuma tiesības ir nostiprinātas zemesgrāmatā</w:t>
            </w:r>
            <w:r w:rsidR="00E120D9" w:rsidRPr="00CA01A8">
              <w:rPr>
                <w:iCs/>
              </w:rPr>
              <w:t xml:space="preserve"> uz laiku, kas nav īsāks par pieciem gadiem pēc projekta pabeigšanas (izņemot gadījumu, ja pašvaldības īpašums uz normatīvā akta, līguma vai pašvaldības lēmuma pamata ir nodots pašvaldības iestādes kā finansējuma saņēmēja pārvaldīšanā).</w:t>
            </w:r>
          </w:p>
          <w:p w14:paraId="58CBBF3B" w14:textId="77777777" w:rsidR="008018E4" w:rsidRPr="00CA01A8" w:rsidRDefault="008018E4" w:rsidP="008E0ABD">
            <w:pPr>
              <w:jc w:val="both"/>
              <w:rPr>
                <w:color w:val="000000" w:themeColor="text1"/>
              </w:rPr>
            </w:pPr>
          </w:p>
          <w:p w14:paraId="711C585E" w14:textId="7BC86F09" w:rsidR="00833D72" w:rsidRPr="00CA01A8" w:rsidRDefault="00E208CC" w:rsidP="00E120D9">
            <w:pPr>
              <w:jc w:val="both"/>
              <w:rPr>
                <w:color w:val="000000" w:themeColor="text1"/>
              </w:rPr>
            </w:pPr>
            <w:r w:rsidRPr="00CA01A8">
              <w:rPr>
                <w:color w:val="000000" w:themeColor="text1"/>
              </w:rPr>
              <w:t xml:space="preserve">Lai </w:t>
            </w:r>
            <w:r w:rsidR="00E120D9" w:rsidRPr="00CA01A8">
              <w:rPr>
                <w:color w:val="000000" w:themeColor="text1"/>
              </w:rPr>
              <w:t>Fonds</w:t>
            </w:r>
            <w:r w:rsidRPr="00CA01A8">
              <w:rPr>
                <w:color w:val="000000" w:themeColor="text1"/>
              </w:rPr>
              <w:t xml:space="preserve"> pirms </w:t>
            </w:r>
            <w:r w:rsidR="00B73EA5" w:rsidRPr="00CA01A8">
              <w:rPr>
                <w:color w:val="000000" w:themeColor="text1"/>
              </w:rPr>
              <w:t xml:space="preserve">projekta </w:t>
            </w:r>
            <w:r w:rsidRPr="00CA01A8">
              <w:rPr>
                <w:color w:val="000000" w:themeColor="text1"/>
              </w:rPr>
              <w:t>līguma noslēgšanas spētu pārliecināties, ka projekta iesniedzējs nepamatoti nav izvairījies no pienākuma īpašumtiesības</w:t>
            </w:r>
            <w:r w:rsidR="008E0ABD" w:rsidRPr="00CA01A8">
              <w:rPr>
                <w:color w:val="000000" w:themeColor="text1"/>
              </w:rPr>
              <w:t>, valdījuma</w:t>
            </w:r>
            <w:r w:rsidR="00747499" w:rsidRPr="00CA01A8">
              <w:rPr>
                <w:color w:val="000000" w:themeColor="text1"/>
              </w:rPr>
              <w:t xml:space="preserve"> </w:t>
            </w:r>
            <w:r w:rsidR="00085F33" w:rsidRPr="00CA01A8">
              <w:rPr>
                <w:color w:val="000000" w:themeColor="text1"/>
              </w:rPr>
              <w:t>vai turējuma tiesības</w:t>
            </w:r>
            <w:r w:rsidRPr="00CA01A8">
              <w:rPr>
                <w:color w:val="000000" w:themeColor="text1"/>
              </w:rPr>
              <w:t xml:space="preserve"> ierakstīt zemesgrāmatā, projekta iesniedzējam pirms</w:t>
            </w:r>
            <w:r w:rsidR="00EF5391" w:rsidRPr="00CA01A8">
              <w:rPr>
                <w:color w:val="000000" w:themeColor="text1"/>
              </w:rPr>
              <w:t xml:space="preserve"> projekta</w:t>
            </w:r>
            <w:r w:rsidRPr="00CA01A8">
              <w:rPr>
                <w:color w:val="000000" w:themeColor="text1"/>
              </w:rPr>
              <w:t xml:space="preserve"> līguma noslēgšanas ir jāuzrāda </w:t>
            </w:r>
            <w:r w:rsidR="00E120D9" w:rsidRPr="00CA01A8">
              <w:rPr>
                <w:color w:val="000000" w:themeColor="text1"/>
              </w:rPr>
              <w:t>Fondam</w:t>
            </w:r>
            <w:r w:rsidRPr="00CA01A8">
              <w:rPr>
                <w:color w:val="000000" w:themeColor="text1"/>
              </w:rPr>
              <w:t xml:space="preserve"> attiecīgs līgums, iestādes lēmums vai jāsniedz atsauce uz normatīvo aktu, kas piešķir </w:t>
            </w:r>
            <w:r w:rsidR="008E0ABD" w:rsidRPr="00CA01A8">
              <w:rPr>
                <w:color w:val="000000" w:themeColor="text1"/>
              </w:rPr>
              <w:t>īpašuma</w:t>
            </w:r>
            <w:r w:rsidR="00D23506" w:rsidRPr="00CA01A8">
              <w:rPr>
                <w:color w:val="000000" w:themeColor="text1"/>
              </w:rPr>
              <w:t>, v</w:t>
            </w:r>
            <w:r w:rsidRPr="00CA01A8">
              <w:rPr>
                <w:color w:val="000000" w:themeColor="text1"/>
              </w:rPr>
              <w:t xml:space="preserve">aldījuma </w:t>
            </w:r>
            <w:r w:rsidR="00D23506" w:rsidRPr="00CA01A8">
              <w:rPr>
                <w:color w:val="000000" w:themeColor="text1"/>
              </w:rPr>
              <w:t xml:space="preserve">vai turējuma </w:t>
            </w:r>
            <w:r w:rsidRPr="00CA01A8">
              <w:rPr>
                <w:color w:val="000000" w:themeColor="text1"/>
              </w:rPr>
              <w:t>tiesības, ja šīs tiesības nav ierakstītas (ierakstāmas) zemesgrāmatā</w:t>
            </w:r>
            <w:r w:rsidR="00203E7A" w:rsidRPr="00CA01A8">
              <w:rPr>
                <w:color w:val="000000" w:themeColor="text1"/>
              </w:rPr>
              <w:t xml:space="preserve"> un pamatotu skaidrojumu, kāpēc minētās tiesības nav ierakstāmas zemesgrāmatā</w:t>
            </w:r>
            <w:r w:rsidR="008E0ABD" w:rsidRPr="00CA01A8">
              <w:rPr>
                <w:color w:val="000000" w:themeColor="text1"/>
              </w:rPr>
              <w:t>.</w:t>
            </w:r>
          </w:p>
        </w:tc>
      </w:tr>
      <w:tr w:rsidR="00833D72" w:rsidRPr="00CA01A8" w14:paraId="654BB1A0" w14:textId="77777777" w:rsidTr="00A76F66">
        <w:tc>
          <w:tcPr>
            <w:tcW w:w="1871" w:type="dxa"/>
          </w:tcPr>
          <w:p w14:paraId="5B5A9C71" w14:textId="5BFEA924" w:rsidR="00833D72" w:rsidRPr="00CA01A8" w:rsidRDefault="00833D72" w:rsidP="0065650A">
            <w:pPr>
              <w:rPr>
                <w:b/>
                <w:color w:val="FF0000"/>
                <w:highlight w:val="lightGray"/>
              </w:rPr>
            </w:pPr>
            <w:r w:rsidRPr="00CA01A8">
              <w:t>Projekta būvdarbu, pakalpojumu un piegāžu līgumi</w:t>
            </w:r>
          </w:p>
        </w:tc>
        <w:tc>
          <w:tcPr>
            <w:tcW w:w="7654" w:type="dxa"/>
          </w:tcPr>
          <w:p w14:paraId="3E307D82" w14:textId="491CFD00" w:rsidR="00833D72" w:rsidRPr="00CA01A8" w:rsidRDefault="00833D72" w:rsidP="00C11A5E">
            <w:pPr>
              <w:jc w:val="both"/>
              <w:rPr>
                <w:color w:val="FF0000"/>
              </w:rPr>
            </w:pPr>
            <w:r w:rsidRPr="00CA01A8">
              <w:t xml:space="preserve">Projekta būvdarbu, pakalpojumu un piegāžu līgumi ir līgumi, kurus atbilstoši Latvijas tiesību aktu prasībām slēdz finansējuma saņēmējs un </w:t>
            </w:r>
            <w:r w:rsidR="008D3054" w:rsidRPr="00CA01A8">
              <w:t>saskaņā ar Publisko iepirkuma likuma normām,</w:t>
            </w:r>
            <w:r w:rsidR="001F3C2A" w:rsidRPr="00CA01A8">
              <w:t xml:space="preserve"> t</w:t>
            </w:r>
            <w:r w:rsidR="00A10398" w:rsidRPr="00CA01A8">
              <w:t>.</w:t>
            </w:r>
            <w:r w:rsidR="001F3C2A" w:rsidRPr="00CA01A8">
              <w:t>sk</w:t>
            </w:r>
            <w:r w:rsidR="00C11A5E" w:rsidRPr="00CA01A8">
              <w:t>.</w:t>
            </w:r>
            <w:r w:rsidR="001F3C2A" w:rsidRPr="00CA01A8">
              <w:t xml:space="preserve"> Ministru kabineta 201</w:t>
            </w:r>
            <w:r w:rsidR="00C24476" w:rsidRPr="00CA01A8">
              <w:t>7</w:t>
            </w:r>
            <w:r w:rsidR="001F3C2A" w:rsidRPr="00CA01A8">
              <w:t>.</w:t>
            </w:r>
            <w:r w:rsidR="00C11A5E" w:rsidRPr="00CA01A8">
              <w:t> </w:t>
            </w:r>
            <w:r w:rsidR="001F3C2A" w:rsidRPr="00CA01A8">
              <w:t xml:space="preserve">gada </w:t>
            </w:r>
            <w:r w:rsidR="00C24476" w:rsidRPr="00CA01A8">
              <w:t>28</w:t>
            </w:r>
            <w:r w:rsidR="001F3C2A" w:rsidRPr="00CA01A8">
              <w:t>.</w:t>
            </w:r>
            <w:r w:rsidR="00C11A5E" w:rsidRPr="00CA01A8">
              <w:t> </w:t>
            </w:r>
            <w:r w:rsidR="00C24476" w:rsidRPr="00CA01A8">
              <w:t>februāra</w:t>
            </w:r>
            <w:r w:rsidR="001F3C2A" w:rsidRPr="00CA01A8">
              <w:t xml:space="preserve"> noteikumiem Nr.</w:t>
            </w:r>
            <w:r w:rsidR="00C11A5E" w:rsidRPr="00CA01A8">
              <w:t> </w:t>
            </w:r>
            <w:r w:rsidR="00C24476" w:rsidRPr="00CA01A8">
              <w:t>104</w:t>
            </w:r>
            <w:r w:rsidR="001F3C2A" w:rsidRPr="00CA01A8">
              <w:t xml:space="preserve"> </w:t>
            </w:r>
            <w:r w:rsidR="00C24476" w:rsidRPr="00CA01A8">
              <w:t>“</w:t>
            </w:r>
            <w:hyperlink r:id="rId16" w:history="1">
              <w:r w:rsidR="00C24476" w:rsidRPr="00CA01A8">
                <w:rPr>
                  <w:rStyle w:val="Hyperlink"/>
                </w:rPr>
                <w:t>Noteikumi par iepirkuma procedūru un tās piemērošanas kārtību pasūtītāja finansētiem projektiem</w:t>
              </w:r>
            </w:hyperlink>
            <w:r w:rsidR="001F3C2A" w:rsidRPr="00CA01A8">
              <w:t>” (ja attiecināms)</w:t>
            </w:r>
            <w:r w:rsidR="008D3054" w:rsidRPr="00CA01A8">
              <w:t xml:space="preserve"> organizētā </w:t>
            </w:r>
            <w:r w:rsidR="00C24476" w:rsidRPr="00CA01A8">
              <w:t>iepirkumā</w:t>
            </w:r>
            <w:r w:rsidRPr="00CA01A8">
              <w:t xml:space="preserve"> uzvarēju</w:t>
            </w:r>
            <w:r w:rsidR="00C24476" w:rsidRPr="00CA01A8">
              <w:t>sī persona</w:t>
            </w:r>
            <w:r w:rsidRPr="00CA01A8">
              <w:t>. Gadījumā, ja līgums par būvuzraudzību vai kādu citu pakalpojumu tiek slēgts ar fizisko personu, šāds līgums var būt noslēgts tikai kā pakalpojuma līgums (nevis darba līgums).</w:t>
            </w:r>
          </w:p>
        </w:tc>
      </w:tr>
      <w:tr w:rsidR="00833D72" w:rsidRPr="00CA01A8" w14:paraId="4DAC3846" w14:textId="77777777" w:rsidTr="00A76F66">
        <w:tc>
          <w:tcPr>
            <w:tcW w:w="1871" w:type="dxa"/>
          </w:tcPr>
          <w:p w14:paraId="23EA3951" w14:textId="77777777" w:rsidR="00833D72" w:rsidRPr="00CA01A8" w:rsidRDefault="00833D72" w:rsidP="0065650A">
            <w:r w:rsidRPr="00CA01A8">
              <w:t>Projekta līgums</w:t>
            </w:r>
          </w:p>
        </w:tc>
        <w:tc>
          <w:tcPr>
            <w:tcW w:w="7654" w:type="dxa"/>
          </w:tcPr>
          <w:p w14:paraId="6BA5AB5E" w14:textId="4C606C8C" w:rsidR="00833D72" w:rsidRPr="00CA01A8" w:rsidRDefault="00833D72" w:rsidP="002C121F">
            <w:pPr>
              <w:autoSpaceDE w:val="0"/>
              <w:autoSpaceDN w:val="0"/>
              <w:adjustRightInd w:val="0"/>
              <w:jc w:val="both"/>
              <w:rPr>
                <w:iCs/>
              </w:rPr>
            </w:pPr>
            <w:r w:rsidRPr="00CA01A8">
              <w:rPr>
                <w:iCs/>
              </w:rPr>
              <w:t xml:space="preserve">Projekta līgums ir </w:t>
            </w:r>
            <w:r w:rsidR="001F3C2A" w:rsidRPr="00CA01A8">
              <w:rPr>
                <w:iCs/>
              </w:rPr>
              <w:t xml:space="preserve">projekta īstenošanas </w:t>
            </w:r>
            <w:r w:rsidRPr="00CA01A8">
              <w:rPr>
                <w:iCs/>
              </w:rPr>
              <w:t xml:space="preserve">līgums, ko slēdz projekta iesniedzējs, </w:t>
            </w:r>
            <w:r w:rsidR="002C121F" w:rsidRPr="00CA01A8">
              <w:rPr>
                <w:iCs/>
              </w:rPr>
              <w:t>VARAM</w:t>
            </w:r>
            <w:r w:rsidRPr="00CA01A8">
              <w:rPr>
                <w:iCs/>
              </w:rPr>
              <w:t xml:space="preserve"> un </w:t>
            </w:r>
            <w:r w:rsidR="002C121F" w:rsidRPr="00CA01A8">
              <w:rPr>
                <w:iCs/>
              </w:rPr>
              <w:t>Fonds</w:t>
            </w:r>
            <w:r w:rsidRPr="00CA01A8">
              <w:rPr>
                <w:iCs/>
              </w:rPr>
              <w:t xml:space="preserve"> </w:t>
            </w:r>
            <w:r w:rsidR="002B52FA" w:rsidRPr="00CA01A8">
              <w:rPr>
                <w:iCs/>
              </w:rPr>
              <w:t>3</w:t>
            </w:r>
            <w:r w:rsidR="00A3777B" w:rsidRPr="00CA01A8">
              <w:rPr>
                <w:iCs/>
              </w:rPr>
              <w:t xml:space="preserve">0 </w:t>
            </w:r>
            <w:r w:rsidRPr="00CA01A8">
              <w:rPr>
                <w:iCs/>
              </w:rPr>
              <w:t xml:space="preserve">dienu laikā pēc tam, kad projekta iesniedzējs ir saņēmis </w:t>
            </w:r>
            <w:r w:rsidRPr="00CA01A8">
              <w:t>lēmumu par projekta</w:t>
            </w:r>
            <w:r w:rsidR="00A10398" w:rsidRPr="00CA01A8">
              <w:t xml:space="preserve"> iesnieguma</w:t>
            </w:r>
            <w:r w:rsidRPr="00CA01A8">
              <w:t xml:space="preserve"> apstiprināšanu</w:t>
            </w:r>
            <w:r w:rsidR="00CF5852" w:rsidRPr="00CA01A8">
              <w:t>.</w:t>
            </w:r>
          </w:p>
        </w:tc>
      </w:tr>
      <w:tr w:rsidR="00833D72" w:rsidRPr="00CA01A8" w14:paraId="7293A20B" w14:textId="77777777" w:rsidTr="00A76F66">
        <w:tc>
          <w:tcPr>
            <w:tcW w:w="1871" w:type="dxa"/>
          </w:tcPr>
          <w:p w14:paraId="62F7AA79" w14:textId="77777777" w:rsidR="00833D72" w:rsidRPr="00CA01A8" w:rsidRDefault="00833D72" w:rsidP="0065650A">
            <w:r w:rsidRPr="00CA01A8">
              <w:t>Finansējuma saņēmējs</w:t>
            </w:r>
          </w:p>
        </w:tc>
        <w:tc>
          <w:tcPr>
            <w:tcW w:w="7654" w:type="dxa"/>
          </w:tcPr>
          <w:p w14:paraId="5253C404" w14:textId="664826BF" w:rsidR="00833D72" w:rsidRPr="00CA01A8" w:rsidRDefault="00833D72" w:rsidP="001B55D7">
            <w:pPr>
              <w:pStyle w:val="Default"/>
              <w:jc w:val="both"/>
              <w:rPr>
                <w:color w:val="auto"/>
              </w:rPr>
            </w:pPr>
            <w:r w:rsidRPr="00CA01A8">
              <w:rPr>
                <w:color w:val="auto"/>
              </w:rPr>
              <w:t xml:space="preserve">MK noteikumu </w:t>
            </w:r>
            <w:r w:rsidR="00FC0EF9" w:rsidRPr="00CA01A8">
              <w:rPr>
                <w:color w:val="auto"/>
              </w:rPr>
              <w:t>Nr.</w:t>
            </w:r>
            <w:r w:rsidR="001B55D7" w:rsidRPr="00CA01A8">
              <w:rPr>
                <w:color w:val="auto"/>
              </w:rPr>
              <w:t xml:space="preserve"> 333</w:t>
            </w:r>
            <w:r w:rsidR="00CE0F5C" w:rsidRPr="00CA01A8">
              <w:rPr>
                <w:color w:val="auto"/>
              </w:rPr>
              <w:t xml:space="preserve"> </w:t>
            </w:r>
            <w:r w:rsidRPr="00CA01A8">
              <w:rPr>
                <w:color w:val="auto"/>
              </w:rPr>
              <w:t>izpratnē projekta iesniedzējs kļūst par finansējuma saņēmēju pēc</w:t>
            </w:r>
            <w:r w:rsidR="001F3C2A" w:rsidRPr="00CA01A8">
              <w:rPr>
                <w:color w:val="auto"/>
              </w:rPr>
              <w:t xml:space="preserve"> projekta</w:t>
            </w:r>
            <w:r w:rsidRPr="00CA01A8">
              <w:rPr>
                <w:color w:val="auto"/>
              </w:rPr>
              <w:t xml:space="preserve"> līguma </w:t>
            </w:r>
            <w:r w:rsidR="001F3C2A" w:rsidRPr="00CA01A8">
              <w:rPr>
                <w:color w:val="auto"/>
              </w:rPr>
              <w:t xml:space="preserve">noslēgšanas </w:t>
            </w:r>
            <w:r w:rsidRPr="00CA01A8">
              <w:rPr>
                <w:color w:val="auto"/>
              </w:rPr>
              <w:t xml:space="preserve">ar </w:t>
            </w:r>
            <w:r w:rsidR="002C121F" w:rsidRPr="00CA01A8">
              <w:rPr>
                <w:color w:val="auto"/>
              </w:rPr>
              <w:t>VARAM</w:t>
            </w:r>
            <w:r w:rsidRPr="00CA01A8">
              <w:rPr>
                <w:color w:val="auto"/>
              </w:rPr>
              <w:t xml:space="preserve"> un </w:t>
            </w:r>
            <w:r w:rsidR="002C121F" w:rsidRPr="00CA01A8">
              <w:rPr>
                <w:color w:val="auto"/>
              </w:rPr>
              <w:t>Fondu</w:t>
            </w:r>
            <w:r w:rsidRPr="00CA01A8">
              <w:rPr>
                <w:color w:val="auto"/>
              </w:rPr>
              <w:t>.</w:t>
            </w:r>
          </w:p>
        </w:tc>
      </w:tr>
      <w:tr w:rsidR="00A3777B" w:rsidRPr="00CA01A8" w14:paraId="67C2CD3C" w14:textId="77777777" w:rsidTr="00A76F66">
        <w:tc>
          <w:tcPr>
            <w:tcW w:w="1871" w:type="dxa"/>
          </w:tcPr>
          <w:p w14:paraId="24BC82F9" w14:textId="77777777" w:rsidR="00A3777B" w:rsidRPr="00CA01A8" w:rsidRDefault="00A3777B" w:rsidP="0065650A">
            <w:pPr>
              <w:rPr>
                <w:highlight w:val="yellow"/>
              </w:rPr>
            </w:pPr>
            <w:proofErr w:type="spellStart"/>
            <w:r w:rsidRPr="00CA01A8">
              <w:t>Pēcieviešanas</w:t>
            </w:r>
            <w:proofErr w:type="spellEnd"/>
            <w:r w:rsidRPr="00CA01A8">
              <w:t xml:space="preserve"> uzraudzība un atskaites</w:t>
            </w:r>
          </w:p>
        </w:tc>
        <w:tc>
          <w:tcPr>
            <w:tcW w:w="7654" w:type="dxa"/>
          </w:tcPr>
          <w:p w14:paraId="6EF95169" w14:textId="04B87A7D" w:rsidR="00A3777B" w:rsidRPr="00CA01A8" w:rsidRDefault="00A3777B" w:rsidP="0020288E">
            <w:pPr>
              <w:pStyle w:val="Default"/>
              <w:jc w:val="both"/>
              <w:rPr>
                <w:b/>
                <w:color w:val="auto"/>
              </w:rPr>
            </w:pPr>
            <w:r w:rsidRPr="00CA01A8">
              <w:rPr>
                <w:b/>
                <w:color w:val="auto"/>
              </w:rPr>
              <w:t xml:space="preserve">Finansējuma saņēmējam ir pienākums uzstādīt </w:t>
            </w:r>
            <w:bookmarkStart w:id="14" w:name="OLE_LINK215"/>
            <w:bookmarkStart w:id="15" w:name="OLE_LINK216"/>
            <w:bookmarkStart w:id="16" w:name="OLE_LINK217"/>
            <w:r w:rsidRPr="00CA01A8">
              <w:rPr>
                <w:b/>
                <w:color w:val="auto"/>
              </w:rPr>
              <w:t>enerģijas skaitītājus</w:t>
            </w:r>
            <w:r w:rsidR="00465531" w:rsidRPr="00CA01A8">
              <w:rPr>
                <w:b/>
                <w:color w:val="auto"/>
              </w:rPr>
              <w:t xml:space="preserve"> un</w:t>
            </w:r>
            <w:r w:rsidR="00223006" w:rsidRPr="00CA01A8">
              <w:rPr>
                <w:b/>
                <w:color w:val="auto"/>
              </w:rPr>
              <w:t>/vai</w:t>
            </w:r>
            <w:r w:rsidR="00465531" w:rsidRPr="00CA01A8">
              <w:rPr>
                <w:b/>
                <w:color w:val="auto"/>
              </w:rPr>
              <w:t xml:space="preserve"> </w:t>
            </w:r>
            <w:r w:rsidR="00122912" w:rsidRPr="00CA01A8">
              <w:rPr>
                <w:b/>
                <w:color w:val="auto"/>
              </w:rPr>
              <w:t xml:space="preserve">projekta iesnieguma veidlapā aprakstīt metodi enerģijas patēriņa noteikšanai pēc projekta realizācijas </w:t>
            </w:r>
            <w:r w:rsidRPr="00CA01A8">
              <w:rPr>
                <w:b/>
                <w:color w:val="auto"/>
              </w:rPr>
              <w:t>projekta rezultātu monitoringa nodrošināšanai</w:t>
            </w:r>
            <w:bookmarkEnd w:id="14"/>
            <w:bookmarkEnd w:id="15"/>
            <w:bookmarkEnd w:id="16"/>
            <w:r w:rsidR="002454AA" w:rsidRPr="00CA01A8">
              <w:rPr>
                <w:b/>
                <w:color w:val="auto"/>
              </w:rPr>
              <w:t>.</w:t>
            </w:r>
          </w:p>
          <w:p w14:paraId="6DB529DE" w14:textId="1F2BD981" w:rsidR="00EA1042" w:rsidRPr="00CA01A8" w:rsidRDefault="00B93C42" w:rsidP="00EA1042">
            <w:pPr>
              <w:pStyle w:val="Default"/>
              <w:jc w:val="both"/>
              <w:rPr>
                <w:color w:val="FF0000"/>
              </w:rPr>
            </w:pPr>
            <w:r w:rsidRPr="00CA01A8">
              <w:rPr>
                <w:color w:val="auto"/>
              </w:rPr>
              <w:t>Iet</w:t>
            </w:r>
            <w:r w:rsidR="00C24476" w:rsidRPr="00CA01A8">
              <w:rPr>
                <w:color w:val="auto"/>
              </w:rPr>
              <w:t>e</w:t>
            </w:r>
            <w:r w:rsidRPr="00CA01A8">
              <w:rPr>
                <w:color w:val="auto"/>
              </w:rPr>
              <w:t>i</w:t>
            </w:r>
            <w:r w:rsidR="00C24476" w:rsidRPr="00CA01A8">
              <w:rPr>
                <w:color w:val="auto"/>
              </w:rPr>
              <w:t xml:space="preserve">kums ir plānot </w:t>
            </w:r>
            <w:r w:rsidR="00CE0F5C" w:rsidRPr="00CA01A8">
              <w:rPr>
                <w:color w:val="auto"/>
              </w:rPr>
              <w:t>reāl</w:t>
            </w:r>
            <w:r w:rsidR="005C1760" w:rsidRPr="00CA01A8">
              <w:rPr>
                <w:color w:val="auto"/>
              </w:rPr>
              <w:t>i sasniedzamu un pārbaudāmu</w:t>
            </w:r>
            <w:r w:rsidR="00CE0F5C" w:rsidRPr="00CA01A8">
              <w:rPr>
                <w:color w:val="auto"/>
              </w:rPr>
              <w:t xml:space="preserve"> </w:t>
            </w:r>
            <w:r w:rsidR="00C24476" w:rsidRPr="00CA01A8">
              <w:rPr>
                <w:color w:val="auto"/>
              </w:rPr>
              <w:t>CO</w:t>
            </w:r>
            <w:r w:rsidR="00C24476" w:rsidRPr="00CA01A8">
              <w:rPr>
                <w:color w:val="auto"/>
                <w:vertAlign w:val="subscript"/>
              </w:rPr>
              <w:t>2</w:t>
            </w:r>
            <w:r w:rsidR="00C24476" w:rsidRPr="00CA01A8">
              <w:rPr>
                <w:color w:val="auto"/>
              </w:rPr>
              <w:t xml:space="preserve"> emisijas samazinājum</w:t>
            </w:r>
            <w:r w:rsidR="005C1760" w:rsidRPr="00CA01A8">
              <w:rPr>
                <w:color w:val="auto"/>
              </w:rPr>
              <w:t>u</w:t>
            </w:r>
            <w:r w:rsidR="00C24476" w:rsidRPr="00CA01A8">
              <w:rPr>
                <w:color w:val="auto"/>
              </w:rPr>
              <w:t xml:space="preserve"> gadā</w:t>
            </w:r>
            <w:r w:rsidR="005C1760" w:rsidRPr="00CA01A8">
              <w:rPr>
                <w:color w:val="auto"/>
              </w:rPr>
              <w:t>,</w:t>
            </w:r>
            <w:r w:rsidR="00C24476" w:rsidRPr="00CA01A8">
              <w:rPr>
                <w:color w:val="auto"/>
              </w:rPr>
              <w:t xml:space="preserve"> </w:t>
            </w:r>
            <w:r w:rsidR="00C24476" w:rsidRPr="00CA01A8">
              <w:rPr>
                <w:b/>
                <w:color w:val="auto"/>
              </w:rPr>
              <w:t>ievērojot piesardzības principu</w:t>
            </w:r>
            <w:r w:rsidRPr="00CA01A8">
              <w:rPr>
                <w:color w:val="auto"/>
              </w:rPr>
              <w:t>, jo ja projekta līgumā noteiktais CO</w:t>
            </w:r>
            <w:r w:rsidRPr="00CA01A8">
              <w:rPr>
                <w:color w:val="auto"/>
                <w:vertAlign w:val="subscript"/>
              </w:rPr>
              <w:t>2</w:t>
            </w:r>
            <w:r w:rsidRPr="00CA01A8">
              <w:rPr>
                <w:color w:val="auto"/>
              </w:rPr>
              <w:t xml:space="preserve"> emisijas samazinājums gadā, salīdzinot ar monitoringa pārskatā norādīto emisijas samazinājumu gadā, nav sasniegts, Fonds aprēķina neatbilstības apmēru un VARAM pieņem lēmumu par projektam izmaksāto finanšu instrumenta līdzekļu atzīšanu par neattiecināmiem un finanšu instrumenta līdzekļu atgūšanu.</w:t>
            </w:r>
          </w:p>
          <w:p w14:paraId="37057769" w14:textId="1CBD65F8" w:rsidR="00A3777B" w:rsidRPr="00CA01A8" w:rsidRDefault="004F4291" w:rsidP="002C121F">
            <w:pPr>
              <w:pStyle w:val="Default"/>
              <w:jc w:val="both"/>
              <w:rPr>
                <w:b/>
                <w:color w:val="auto"/>
              </w:rPr>
            </w:pPr>
            <w:r w:rsidRPr="00CA01A8">
              <w:rPr>
                <w:b/>
              </w:rPr>
              <w:t xml:space="preserve">Papildus vēršam uzmanību, ka </w:t>
            </w:r>
            <w:r w:rsidR="002C121F" w:rsidRPr="00CA01A8">
              <w:rPr>
                <w:b/>
              </w:rPr>
              <w:t>Fonds</w:t>
            </w:r>
            <w:r w:rsidRPr="00CA01A8">
              <w:rPr>
                <w:b/>
              </w:rPr>
              <w:t xml:space="preserve"> </w:t>
            </w:r>
            <w:r w:rsidR="002C121F" w:rsidRPr="00CA01A8">
              <w:rPr>
                <w:b/>
              </w:rPr>
              <w:t xml:space="preserve">vismaz vienu </w:t>
            </w:r>
            <w:r w:rsidRPr="00CA01A8">
              <w:rPr>
                <w:b/>
              </w:rPr>
              <w:t>reizi piecu gadu periodā pēc projekta īstenošanas vei</w:t>
            </w:r>
            <w:r w:rsidR="002C121F" w:rsidRPr="00CA01A8">
              <w:rPr>
                <w:b/>
              </w:rPr>
              <w:t>ks</w:t>
            </w:r>
            <w:r w:rsidRPr="00CA01A8">
              <w:rPr>
                <w:b/>
              </w:rPr>
              <w:t xml:space="preserve"> pārbaudi projekta īstenošanas vietā.</w:t>
            </w:r>
          </w:p>
        </w:tc>
      </w:tr>
    </w:tbl>
    <w:p w14:paraId="37486BB0" w14:textId="2DFB1997" w:rsidR="00C11370" w:rsidRPr="00CA01A8" w:rsidRDefault="00C11370" w:rsidP="008158FA">
      <w:pPr>
        <w:rPr>
          <w:b/>
        </w:rPr>
      </w:pPr>
    </w:p>
    <w:p w14:paraId="15118CB3" w14:textId="77777777" w:rsidR="00C11370" w:rsidRPr="00CA01A8" w:rsidRDefault="00C11370">
      <w:pPr>
        <w:rPr>
          <w:b/>
        </w:rPr>
      </w:pPr>
      <w:r w:rsidRPr="00CA01A8">
        <w:rPr>
          <w:b/>
        </w:rPr>
        <w:br w:type="page"/>
      </w:r>
    </w:p>
    <w:p w14:paraId="5EFD1F47" w14:textId="3FF75ADD" w:rsidR="00C11370" w:rsidRPr="00CA01A8" w:rsidRDefault="00C11370" w:rsidP="00C11370">
      <w:pPr>
        <w:pStyle w:val="Heading1"/>
        <w:spacing w:before="0" w:after="0"/>
        <w:rPr>
          <w:sz w:val="24"/>
          <w:szCs w:val="24"/>
        </w:rPr>
      </w:pPr>
      <w:bookmarkStart w:id="17" w:name="_Toc518552713"/>
      <w:r w:rsidRPr="00CA01A8">
        <w:rPr>
          <w:sz w:val="24"/>
          <w:szCs w:val="24"/>
        </w:rPr>
        <w:lastRenderedPageBreak/>
        <w:t>PRIVĀTUMA ATRUNA</w:t>
      </w:r>
      <w:r w:rsidR="00031D2F" w:rsidRPr="00031D2F">
        <w:t xml:space="preserve"> </w:t>
      </w:r>
      <w:r w:rsidR="00031D2F">
        <w:rPr>
          <w:sz w:val="24"/>
          <w:szCs w:val="24"/>
        </w:rPr>
        <w:t xml:space="preserve">UN PERSONAS DATU APSTRĀDES </w:t>
      </w:r>
      <w:r w:rsidR="00562CB8">
        <w:rPr>
          <w:sz w:val="24"/>
          <w:szCs w:val="24"/>
        </w:rPr>
        <w:t>KĀRTĪBA</w:t>
      </w:r>
      <w:bookmarkEnd w:id="17"/>
    </w:p>
    <w:p w14:paraId="2FA5CF65" w14:textId="77777777" w:rsidR="00C11370" w:rsidRPr="00CA01A8" w:rsidRDefault="00C11370" w:rsidP="00C11370">
      <w:pPr>
        <w:rPr>
          <w:b/>
        </w:rPr>
      </w:pPr>
    </w:p>
    <w:p w14:paraId="07121F0D" w14:textId="798DD5DB" w:rsidR="00C11370" w:rsidRPr="00CA01A8" w:rsidRDefault="00C11370" w:rsidP="00C11370">
      <w:pPr>
        <w:jc w:val="both"/>
      </w:pPr>
      <w:r w:rsidRPr="00CA01A8">
        <w:t xml:space="preserve">Informējam, ka no 2018. gada 25. maija tiek piemērota jaunā Vispārīgā datu aizsardzības regula, kas </w:t>
      </w:r>
      <w:r w:rsidR="00D020B7" w:rsidRPr="00CA01A8">
        <w:t>ir</w:t>
      </w:r>
      <w:r w:rsidRPr="00CA01A8">
        <w:t xml:space="preserve"> saistoša visiem pakalpojumu sniedzējiem, kuri rīkojas ar personu datiem. </w:t>
      </w:r>
    </w:p>
    <w:p w14:paraId="3619BC2D" w14:textId="77777777" w:rsidR="00031D2F" w:rsidRDefault="00031D2F" w:rsidP="00C11370">
      <w:pPr>
        <w:jc w:val="both"/>
      </w:pPr>
    </w:p>
    <w:p w14:paraId="5D3DE287" w14:textId="2D3941D2" w:rsidR="00C11370" w:rsidRDefault="00031D2F" w:rsidP="00C11370">
      <w:pPr>
        <w:jc w:val="both"/>
      </w:pPr>
      <w:r>
        <w:t>Iesniedzot projekta iesnieguma veidlapu</w:t>
      </w:r>
      <w:r w:rsidRPr="00031D2F">
        <w:t xml:space="preserve"> </w:t>
      </w:r>
      <w:r>
        <w:t>projekta iesniedzējs piekrīt</w:t>
      </w:r>
      <w:r w:rsidRPr="00031D2F">
        <w:t xml:space="preserve"> </w:t>
      </w:r>
      <w:r>
        <w:t>privātuma atrunas un personu datu apstrādes noteikumiem</w:t>
      </w:r>
      <w:r w:rsidRPr="00031D2F">
        <w:t xml:space="preserve">, </w:t>
      </w:r>
      <w:r>
        <w:t>Projekta iesniedzējs apstiprina</w:t>
      </w:r>
      <w:r w:rsidRPr="00031D2F">
        <w:t xml:space="preserve">, ka norādītie personas dati ir precīzi un pareizi. </w:t>
      </w:r>
      <w:r w:rsidR="00DF6E62">
        <w:t>Fonds</w:t>
      </w:r>
      <w:r w:rsidRPr="00031D2F">
        <w:t xml:space="preserve"> neuzņemas atbildību par neprecīziem, nepilnīgiem vai kļūdainiem </w:t>
      </w:r>
      <w:r w:rsidR="00DF6E62">
        <w:t>projekta iesniedzēja</w:t>
      </w:r>
      <w:r w:rsidRPr="00031D2F">
        <w:t xml:space="preserve"> iesniegtajiem datiem.</w:t>
      </w:r>
    </w:p>
    <w:p w14:paraId="69343CA0" w14:textId="77777777" w:rsidR="00DF6E62" w:rsidRDefault="00DF6E62" w:rsidP="00DF6E62">
      <w:pPr>
        <w:jc w:val="both"/>
      </w:pPr>
    </w:p>
    <w:p w14:paraId="5CCABFFD" w14:textId="79A1DCD1" w:rsidR="00DF6E62" w:rsidRPr="00CA01A8" w:rsidRDefault="00DF6E62" w:rsidP="00DF6E62">
      <w:pPr>
        <w:jc w:val="both"/>
      </w:pPr>
      <w:r w:rsidRPr="00CA01A8">
        <w:t xml:space="preserve">Fonds izmanto </w:t>
      </w:r>
      <w:r w:rsidR="00562CB8">
        <w:t xml:space="preserve">Projekta iesniedzējs </w:t>
      </w:r>
      <w:r w:rsidRPr="00CA01A8">
        <w:t xml:space="preserve">datus, lai </w:t>
      </w:r>
      <w:r w:rsidR="00562CB8">
        <w:t xml:space="preserve">Projekta iesniedzējam </w:t>
      </w:r>
      <w:r w:rsidRPr="00CA01A8">
        <w:t xml:space="preserve">sniegtu nepieciešamos pakalpojumus, kā arī lai nodrošinātu to ērtu lietošanu. Tāpat mēs datus izmantojam, lai pilnveidotu savu pakalpojumu kvalitāti. Datu saņemšana ir priekšnosacījums, lai noslēgtu līgumu. Ja </w:t>
      </w:r>
      <w:r w:rsidR="00562CB8">
        <w:t xml:space="preserve">Projekta iesniedzējs </w:t>
      </w:r>
      <w:r w:rsidRPr="00CA01A8">
        <w:t xml:space="preserve">nevēlās slēgt  līgumu ar </w:t>
      </w:r>
      <w:r w:rsidR="00562CB8">
        <w:t>Fondu</w:t>
      </w:r>
      <w:r w:rsidRPr="00CA01A8">
        <w:t xml:space="preserve"> un saņemt </w:t>
      </w:r>
      <w:r w:rsidR="00562CB8">
        <w:t>Fonda</w:t>
      </w:r>
      <w:r w:rsidRPr="00CA01A8">
        <w:t xml:space="preserve"> pakalpojumu, </w:t>
      </w:r>
      <w:r w:rsidR="00562CB8">
        <w:t xml:space="preserve">Projekta iesniedzējam </w:t>
      </w:r>
      <w:r w:rsidRPr="00CA01A8">
        <w:t>nav pienākuma sniegt datus.</w:t>
      </w:r>
    </w:p>
    <w:p w14:paraId="271A221E" w14:textId="77777777" w:rsidR="00DF6E62" w:rsidRDefault="00DF6E62" w:rsidP="00C11370">
      <w:pPr>
        <w:jc w:val="both"/>
      </w:pPr>
    </w:p>
    <w:p w14:paraId="3EFB42F2" w14:textId="528E92EB" w:rsidR="00DF6E62" w:rsidRDefault="00DF6E62" w:rsidP="00DF6E62">
      <w:pPr>
        <w:jc w:val="both"/>
      </w:pPr>
      <w:r>
        <w:t>Fonds vāc un apstrādā Projekta iesniedzēja norādītos personas datus atbilstoši šādiem juridiskiem pamatiem:</w:t>
      </w:r>
    </w:p>
    <w:p w14:paraId="48441FFF" w14:textId="63745A89" w:rsidR="00DF6E62" w:rsidRDefault="00DF6E62" w:rsidP="00DF6E62">
      <w:pPr>
        <w:pStyle w:val="ListParagraph"/>
        <w:numPr>
          <w:ilvl w:val="0"/>
          <w:numId w:val="38"/>
        </w:numPr>
        <w:jc w:val="both"/>
      </w:pPr>
      <w:r>
        <w:t>Projekta iesniedzēja piekrišana;</w:t>
      </w:r>
    </w:p>
    <w:p w14:paraId="788C4A8E" w14:textId="518A0589" w:rsidR="00DF6E62" w:rsidRDefault="00DF6E62" w:rsidP="00DF6E62">
      <w:pPr>
        <w:pStyle w:val="ListParagraph"/>
        <w:numPr>
          <w:ilvl w:val="0"/>
          <w:numId w:val="38"/>
        </w:numPr>
        <w:jc w:val="both"/>
      </w:pPr>
      <w:r>
        <w:t>Fonda likumīgās intereses;</w:t>
      </w:r>
    </w:p>
    <w:p w14:paraId="4D70A1CB" w14:textId="797045A5" w:rsidR="00DF6E62" w:rsidRDefault="00DF6E62" w:rsidP="00DF6E62">
      <w:pPr>
        <w:pStyle w:val="ListParagraph"/>
        <w:numPr>
          <w:ilvl w:val="0"/>
          <w:numId w:val="38"/>
        </w:numPr>
        <w:jc w:val="both"/>
      </w:pPr>
      <w:r>
        <w:t>MK noteikumi Nr. 333;</w:t>
      </w:r>
    </w:p>
    <w:p w14:paraId="39153062" w14:textId="4A661714" w:rsidR="00DF6E62" w:rsidRDefault="00DF6E62" w:rsidP="00DF6E62">
      <w:pPr>
        <w:pStyle w:val="ListParagraph"/>
        <w:numPr>
          <w:ilvl w:val="0"/>
          <w:numId w:val="38"/>
        </w:numPr>
        <w:jc w:val="both"/>
      </w:pPr>
      <w:r>
        <w:t>juridisko saistību pildīšana, kas rodas un ir piemērojamas Fondam.</w:t>
      </w:r>
    </w:p>
    <w:p w14:paraId="42A72DA5" w14:textId="77777777" w:rsidR="00DF6E62" w:rsidRDefault="00DF6E62" w:rsidP="00DF6E62">
      <w:pPr>
        <w:jc w:val="both"/>
      </w:pPr>
    </w:p>
    <w:p w14:paraId="62A8567E" w14:textId="02B4120B" w:rsidR="00C11370" w:rsidRPr="00CA01A8" w:rsidRDefault="00C11370" w:rsidP="00DF6E62">
      <w:pPr>
        <w:jc w:val="both"/>
      </w:pPr>
      <w:r w:rsidRPr="00CA01A8">
        <w:t xml:space="preserve">Fonds var apstrādāt tādu informāciju kā, piemēram, vārds, uzvārds, personas kods, </w:t>
      </w:r>
      <w:r w:rsidR="00031D2F">
        <w:t xml:space="preserve">tālruņa numurs, epasts, </w:t>
      </w:r>
      <w:r w:rsidRPr="00CA01A8">
        <w:t xml:space="preserve">finanšu un maksājumu informācija. Personas dati ir arī no citiem pieejamiem publiskajiem reģistriem (piemēram, LURSOFT u.tml.) iegūtie dati, ko izmantojam, piemēram, lai </w:t>
      </w:r>
      <w:r w:rsidR="00031D2F">
        <w:t xml:space="preserve">izvērtētu projekta iesnieguma veidlapu vai noslēgtu </w:t>
      </w:r>
      <w:r w:rsidRPr="00CA01A8">
        <w:t>līgumu</w:t>
      </w:r>
      <w:r w:rsidR="00031D2F">
        <w:t xml:space="preserve"> par projekta</w:t>
      </w:r>
      <w:r w:rsidR="00844C4D">
        <w:t xml:space="preserve"> </w:t>
      </w:r>
      <w:r w:rsidR="005E14EE">
        <w:t>īstenošanu</w:t>
      </w:r>
      <w:r w:rsidRPr="00CA01A8">
        <w:t>.</w:t>
      </w:r>
      <w:r w:rsidR="00031D2F">
        <w:t xml:space="preserve"> </w:t>
      </w:r>
    </w:p>
    <w:p w14:paraId="6F0B0A8B" w14:textId="77777777" w:rsidR="00C11370" w:rsidRPr="00CA01A8" w:rsidRDefault="00C11370" w:rsidP="00C11370">
      <w:pPr>
        <w:jc w:val="both"/>
      </w:pPr>
    </w:p>
    <w:p w14:paraId="57AD98B5" w14:textId="11B58DED" w:rsidR="00DF6E62" w:rsidRDefault="00C11370" w:rsidP="00DF6E62">
      <w:pPr>
        <w:jc w:val="both"/>
      </w:pPr>
      <w:r w:rsidRPr="00CA01A8">
        <w:t>Fonds klientu datu apstrādi veic tikai minimālajā nepieciešamajā apmērā, un tas, kādu informāciju nodod</w:t>
      </w:r>
      <w:r w:rsidR="00562CB8">
        <w:t xml:space="preserve"> Fondam</w:t>
      </w:r>
      <w:r w:rsidRPr="00CA01A8">
        <w:t xml:space="preserve">, ir </w:t>
      </w:r>
      <w:r w:rsidR="00562CB8">
        <w:t xml:space="preserve">Projekta iesniedzēja </w:t>
      </w:r>
      <w:r w:rsidRPr="00CA01A8">
        <w:t xml:space="preserve">ziņā. </w:t>
      </w:r>
      <w:r w:rsidR="00562CB8">
        <w:t xml:space="preserve">Projekta iesniedzēja </w:t>
      </w:r>
      <w:r w:rsidRPr="00CA01A8">
        <w:t>personas dati netiks glabāti ilgāk, nekā tas ir nepieciešams attie</w:t>
      </w:r>
      <w:r w:rsidR="00DF6E62">
        <w:t xml:space="preserve">cīgās apstrādes darbības mērķim – piecus gadus pēc monitoringa perioda beigām. Ja tiek iniciēts juridisks strīds vai pastāv šāda strīda iespējamība, </w:t>
      </w:r>
      <w:r w:rsidR="00562CB8">
        <w:t>Projekta iesniedzēj</w:t>
      </w:r>
      <w:r w:rsidR="005E14EE">
        <w:t>a</w:t>
      </w:r>
      <w:r w:rsidR="00562CB8">
        <w:t xml:space="preserve"> </w:t>
      </w:r>
      <w:r w:rsidR="00DF6E62">
        <w:t xml:space="preserve">datus </w:t>
      </w:r>
      <w:r w:rsidR="005E14EE">
        <w:t xml:space="preserve">Fonds </w:t>
      </w:r>
      <w:r w:rsidR="00DF6E62">
        <w:t>var uzglabāt ilgāk, līdz beigsies tiesību aktos noteiktie sūdzības iesniegšanas vai prasības noilguma termiņi un (vai) stāsies spēkā gala lēmums</w:t>
      </w:r>
      <w:r w:rsidR="005E14EE">
        <w:t xml:space="preserve"> vai tiesas spriedums</w:t>
      </w:r>
      <w:r w:rsidR="00DF6E62">
        <w:t>.</w:t>
      </w:r>
    </w:p>
    <w:p w14:paraId="39C837F6" w14:textId="77777777" w:rsidR="00DF6E62" w:rsidRDefault="00DF6E62" w:rsidP="00DF6E62">
      <w:pPr>
        <w:jc w:val="both"/>
      </w:pPr>
    </w:p>
    <w:p w14:paraId="15A0707B" w14:textId="26027B60" w:rsidR="00C11370" w:rsidRPr="00CA01A8" w:rsidRDefault="00DF6E62" w:rsidP="00DF6E62">
      <w:pPr>
        <w:jc w:val="both"/>
      </w:pPr>
      <w:r>
        <w:t xml:space="preserve">Beidzoties noteiktajam </w:t>
      </w:r>
      <w:r w:rsidR="00562CB8">
        <w:t xml:space="preserve">Projekta iesniedzēja </w:t>
      </w:r>
      <w:r>
        <w:t xml:space="preserve">datu apstrādes un uzglabāšanas termiņam, </w:t>
      </w:r>
      <w:r w:rsidR="005E14EE">
        <w:t xml:space="preserve">Fonds iznīcinās </w:t>
      </w:r>
      <w:r>
        <w:t xml:space="preserve">datus  vai uzticami un neatjaunojami </w:t>
      </w:r>
      <w:proofErr w:type="spellStart"/>
      <w:r>
        <w:t>anonimizēs</w:t>
      </w:r>
      <w:proofErr w:type="spellEnd"/>
      <w:r w:rsidR="005E14EE">
        <w:t>.</w:t>
      </w:r>
      <w:r>
        <w:t xml:space="preserve"> </w:t>
      </w:r>
    </w:p>
    <w:p w14:paraId="162C917F" w14:textId="77777777" w:rsidR="00C11370" w:rsidRPr="00CA01A8" w:rsidRDefault="00C11370" w:rsidP="00C11370">
      <w:pPr>
        <w:jc w:val="both"/>
      </w:pPr>
    </w:p>
    <w:p w14:paraId="61F381B2" w14:textId="688ED5C9" w:rsidR="00DF6E62" w:rsidRDefault="00C11370" w:rsidP="00C11370">
      <w:pPr>
        <w:jc w:val="both"/>
      </w:pPr>
      <w:r w:rsidRPr="00CA01A8">
        <w:t xml:space="preserve">Fonds </w:t>
      </w:r>
      <w:r w:rsidR="005E14EE">
        <w:t>apstrādās</w:t>
      </w:r>
      <w:r w:rsidR="005E14EE" w:rsidRPr="00CA01A8">
        <w:t xml:space="preserve"> </w:t>
      </w:r>
      <w:r w:rsidR="00562CB8">
        <w:t xml:space="preserve">Projekta iesniedzēja </w:t>
      </w:r>
      <w:r w:rsidRPr="00CA01A8">
        <w:t>datus</w:t>
      </w:r>
      <w:r w:rsidR="005E14EE">
        <w:t xml:space="preserve"> un var nodot personas datus</w:t>
      </w:r>
      <w:r w:rsidRPr="00CA01A8">
        <w:t xml:space="preserve"> tālāk</w:t>
      </w:r>
      <w:r w:rsidR="005E14EE">
        <w:t xml:space="preserve"> trešajām personām</w:t>
      </w:r>
      <w:r w:rsidRPr="00CA01A8">
        <w:t xml:space="preserve">, lai sniegtu </w:t>
      </w:r>
      <w:r w:rsidR="00562CB8">
        <w:t>Projekta iesniedzēja</w:t>
      </w:r>
      <w:r w:rsidR="005E14EE">
        <w:t>m</w:t>
      </w:r>
      <w:r w:rsidR="00562CB8">
        <w:t xml:space="preserve"> </w:t>
      </w:r>
      <w:r w:rsidRPr="00CA01A8">
        <w:t>pakalpojumus</w:t>
      </w:r>
      <w:r w:rsidR="005E14EE">
        <w:t xml:space="preserve">, kā </w:t>
      </w:r>
      <w:r w:rsidRPr="00CA01A8">
        <w:t xml:space="preserve"> arī, ja to nosaka likums vai kāds cits juridisks pienākums.</w:t>
      </w:r>
      <w:r w:rsidR="00562CB8">
        <w:t xml:space="preserve"> </w:t>
      </w:r>
      <w:r w:rsidR="00DF6E62" w:rsidRPr="00DF6E62">
        <w:t xml:space="preserve">Dati </w:t>
      </w:r>
      <w:r w:rsidR="005E14EE">
        <w:t xml:space="preserve">noteiktajā kārtībā </w:t>
      </w:r>
      <w:r w:rsidR="00DF6E62" w:rsidRPr="00DF6E62">
        <w:t>var tikt nodoti arī kompetentām varas vai tiesībsargājošām iestādēm, piem., policijai vai uzraudzības institūcijām, taču tikai tad, ja tas ir nepieciešams saskaņā ar spēkā esošiem tiesību aktiem.</w:t>
      </w:r>
    </w:p>
    <w:p w14:paraId="542F4079" w14:textId="77777777" w:rsidR="00DF6E62" w:rsidRDefault="00DF6E62" w:rsidP="00C11370">
      <w:pPr>
        <w:jc w:val="both"/>
      </w:pPr>
    </w:p>
    <w:p w14:paraId="33C93A26" w14:textId="5452F850" w:rsidR="00DF6E62" w:rsidRPr="00CA01A8" w:rsidRDefault="00EC4DD8" w:rsidP="00C11370">
      <w:pPr>
        <w:jc w:val="both"/>
      </w:pPr>
      <w:r>
        <w:t xml:space="preserve">Fonds </w:t>
      </w:r>
      <w:r w:rsidR="00562CB8">
        <w:t xml:space="preserve">Projekta iesniedzēja </w:t>
      </w:r>
      <w:r w:rsidR="00DF6E62" w:rsidRPr="00DF6E62">
        <w:t xml:space="preserve">personas datus apstrādā tikai Eiropas Savienības teritorijā. </w:t>
      </w:r>
      <w:r w:rsidR="00562CB8">
        <w:t>Fondam</w:t>
      </w:r>
      <w:r w:rsidR="00DF6E62" w:rsidRPr="00DF6E62">
        <w:t xml:space="preserve"> šobrīd nav nodoma nodot </w:t>
      </w:r>
      <w:r w:rsidR="00562CB8">
        <w:t xml:space="preserve">Projekta iesniedzēja </w:t>
      </w:r>
      <w:r w:rsidR="00DF6E62" w:rsidRPr="00DF6E62">
        <w:t>personas datus trešajām valstīm.</w:t>
      </w:r>
    </w:p>
    <w:p w14:paraId="4AE5B7A7" w14:textId="77777777" w:rsidR="00C11370" w:rsidRDefault="00C11370" w:rsidP="00C11370">
      <w:pPr>
        <w:jc w:val="both"/>
      </w:pPr>
    </w:p>
    <w:p w14:paraId="5EA8DD5E" w14:textId="731F804C" w:rsidR="00562CB8" w:rsidRDefault="00562CB8" w:rsidP="00C11370">
      <w:pPr>
        <w:jc w:val="both"/>
      </w:pPr>
      <w:r>
        <w:t xml:space="preserve">Projekta iesniedzējam </w:t>
      </w:r>
      <w:r w:rsidRPr="00562CB8">
        <w:t xml:space="preserve">ir tiesības saņemt </w:t>
      </w:r>
      <w:r>
        <w:t>Fonda</w:t>
      </w:r>
      <w:r w:rsidRPr="00562CB8">
        <w:t xml:space="preserve"> apstiprinājumu par to, vai </w:t>
      </w:r>
      <w:r>
        <w:t>Fonds</w:t>
      </w:r>
      <w:r w:rsidRPr="00562CB8">
        <w:t xml:space="preserve"> apstrādā </w:t>
      </w:r>
      <w:r>
        <w:t xml:space="preserve">Projekta iesniedzēja </w:t>
      </w:r>
      <w:r w:rsidRPr="00562CB8">
        <w:t xml:space="preserve">personas datus, kā arī tiesības iepazīties ar </w:t>
      </w:r>
      <w:r>
        <w:t>Fonda</w:t>
      </w:r>
      <w:r w:rsidRPr="00562CB8">
        <w:t xml:space="preserve"> apstrādājamajiem </w:t>
      </w:r>
      <w:r>
        <w:t xml:space="preserve">Projekta iesniedzēja </w:t>
      </w:r>
      <w:r w:rsidRPr="00562CB8">
        <w:t>personas datiem un informāciju par datu apstrādes mērķiem, apstrādājamo datu kategorijām, datu saņēmēju kategorijām, datu apstrādes periodu un datu iegūšanas avotiem.</w:t>
      </w:r>
    </w:p>
    <w:p w14:paraId="0F534EA6" w14:textId="77777777" w:rsidR="00562CB8" w:rsidRPr="00CA01A8" w:rsidRDefault="00562CB8" w:rsidP="00C11370">
      <w:pPr>
        <w:jc w:val="both"/>
      </w:pPr>
    </w:p>
    <w:p w14:paraId="332515A6" w14:textId="36AE11FC" w:rsidR="00C11370" w:rsidRPr="00CA01A8" w:rsidRDefault="00562CB8" w:rsidP="00C11370">
      <w:pPr>
        <w:jc w:val="both"/>
      </w:pPr>
      <w:r>
        <w:lastRenderedPageBreak/>
        <w:t xml:space="preserve">Projekta iesniedzējam </w:t>
      </w:r>
      <w:r w:rsidR="00C11370" w:rsidRPr="00CA01A8">
        <w:t>ir tiesības p</w:t>
      </w:r>
      <w:r>
        <w:t>rasīt</w:t>
      </w:r>
      <w:r w:rsidR="00C11370" w:rsidRPr="00CA01A8">
        <w:t xml:space="preserve"> </w:t>
      </w:r>
      <w:r w:rsidR="00EC4DD8">
        <w:t xml:space="preserve">Fondam  informāciju </w:t>
      </w:r>
      <w:r w:rsidR="00C11370" w:rsidRPr="00CA01A8">
        <w:t xml:space="preserve">par </w:t>
      </w:r>
      <w:r>
        <w:t>Projekta iesniedzēj</w:t>
      </w:r>
      <w:r w:rsidR="00EC4DD8">
        <w:t>a datiem</w:t>
      </w:r>
      <w:r w:rsidR="00C11370" w:rsidRPr="00CA01A8">
        <w:t xml:space="preserve">, labot </w:t>
      </w:r>
      <w:r>
        <w:t xml:space="preserve">Projekta iesniedzēja </w:t>
      </w:r>
      <w:r w:rsidR="00C11370" w:rsidRPr="00CA01A8">
        <w:t xml:space="preserve">personas datus, dzēst </w:t>
      </w:r>
      <w:r>
        <w:t xml:space="preserve">Projekta iesniedzēja </w:t>
      </w:r>
      <w:r w:rsidR="00C11370" w:rsidRPr="00CA01A8">
        <w:t xml:space="preserve">personas datus, kas vairs nav vajadzīgi apstrādei vai nav aktuāli, un iebilst pret personas datu apstrādi. </w:t>
      </w:r>
    </w:p>
    <w:p w14:paraId="45F00161" w14:textId="77777777" w:rsidR="00C11370" w:rsidRPr="00CA01A8" w:rsidRDefault="00C11370" w:rsidP="00C11370">
      <w:pPr>
        <w:jc w:val="both"/>
      </w:pPr>
    </w:p>
    <w:p w14:paraId="210EE1F6" w14:textId="5D269BF1" w:rsidR="00C11370" w:rsidRPr="00CA01A8" w:rsidRDefault="00C11370" w:rsidP="00C11370">
      <w:pPr>
        <w:jc w:val="both"/>
      </w:pPr>
      <w:r w:rsidRPr="00CA01A8">
        <w:t xml:space="preserve">Ja </w:t>
      </w:r>
      <w:r w:rsidR="00562CB8">
        <w:t xml:space="preserve">Projekta iesniedzējam </w:t>
      </w:r>
      <w:r w:rsidR="00031D2F" w:rsidRPr="00031D2F">
        <w:t>ir</w:t>
      </w:r>
      <w:r w:rsidR="00031D2F">
        <w:t xml:space="preserve"> nepieciešama papildinformācija, </w:t>
      </w:r>
      <w:r w:rsidRPr="00CA01A8">
        <w:t xml:space="preserve">jautājumi vai sūdzības </w:t>
      </w:r>
      <w:r w:rsidR="00EC4DD8">
        <w:t xml:space="preserve">par personas datu apstrādi </w:t>
      </w:r>
      <w:r w:rsidRPr="00CA01A8">
        <w:t xml:space="preserve">lūdzam sazināties ar Fondu, e-pasts: </w:t>
      </w:r>
      <w:proofErr w:type="spellStart"/>
      <w:r w:rsidR="005A77F7">
        <w:t>pasts</w:t>
      </w:r>
      <w:r w:rsidRPr="00CA01A8">
        <w:t>@lvif.gov.lv</w:t>
      </w:r>
      <w:proofErr w:type="spellEnd"/>
      <w:r w:rsidRPr="00CA01A8">
        <w:t>, klātienē un telefoniski, zvanot uz tālruni: 67845111</w:t>
      </w:r>
      <w:r w:rsidR="00EC4DD8">
        <w:t xml:space="preserve"> vai vērsties ar sūdzību Datu valsts inspekcijā</w:t>
      </w:r>
      <w:r w:rsidRPr="00CA01A8">
        <w:t>.</w:t>
      </w:r>
    </w:p>
    <w:p w14:paraId="70580033" w14:textId="52FF4C58" w:rsidR="00647F2A" w:rsidRPr="00CA01A8" w:rsidRDefault="000D476F" w:rsidP="00D020B7">
      <w:pPr>
        <w:pStyle w:val="Heading1"/>
        <w:spacing w:before="0" w:after="0"/>
        <w:rPr>
          <w:sz w:val="24"/>
          <w:szCs w:val="24"/>
        </w:rPr>
      </w:pPr>
      <w:r w:rsidRPr="00CA01A8">
        <w:br w:type="page"/>
      </w:r>
      <w:bookmarkStart w:id="18" w:name="_Toc263770100"/>
      <w:bookmarkStart w:id="19" w:name="_Toc354563482"/>
      <w:bookmarkStart w:id="20" w:name="_Toc518552714"/>
      <w:r w:rsidR="00341198" w:rsidRPr="00CA01A8">
        <w:rPr>
          <w:sz w:val="24"/>
          <w:szCs w:val="24"/>
        </w:rPr>
        <w:lastRenderedPageBreak/>
        <w:t xml:space="preserve">PĀRBAUDES SARAKSTS </w:t>
      </w:r>
      <w:r w:rsidR="00EE15C3" w:rsidRPr="00CA01A8">
        <w:rPr>
          <w:sz w:val="24"/>
          <w:szCs w:val="24"/>
        </w:rPr>
        <w:t xml:space="preserve">PROJEKTA IESNIEGUMA </w:t>
      </w:r>
      <w:r w:rsidR="00647F2A" w:rsidRPr="00CA01A8">
        <w:rPr>
          <w:sz w:val="24"/>
          <w:szCs w:val="24"/>
        </w:rPr>
        <w:t>VEIDLAPA</w:t>
      </w:r>
      <w:bookmarkEnd w:id="18"/>
      <w:bookmarkEnd w:id="19"/>
      <w:r w:rsidR="00341198" w:rsidRPr="00CA01A8">
        <w:rPr>
          <w:sz w:val="24"/>
          <w:szCs w:val="24"/>
        </w:rPr>
        <w:t>I</w:t>
      </w:r>
      <w:bookmarkEnd w:id="20"/>
    </w:p>
    <w:p w14:paraId="7B0C8661" w14:textId="77777777" w:rsidR="00647F2A" w:rsidRPr="00CA01A8"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98"/>
        <w:gridCol w:w="596"/>
      </w:tblGrid>
      <w:tr w:rsidR="007D58B8" w:rsidRPr="00CA01A8" w14:paraId="4D145CC9" w14:textId="77777777" w:rsidTr="00B553BC">
        <w:trPr>
          <w:cantSplit/>
        </w:trPr>
        <w:tc>
          <w:tcPr>
            <w:tcW w:w="9098" w:type="dxa"/>
            <w:shd w:val="clear" w:color="auto" w:fill="auto"/>
          </w:tcPr>
          <w:p w14:paraId="2A8C4022" w14:textId="5023A2C1" w:rsidR="007D58B8" w:rsidRPr="00CA01A8" w:rsidRDefault="007D58B8" w:rsidP="001B55D7">
            <w:pPr>
              <w:jc w:val="both"/>
              <w:rPr>
                <w:b/>
                <w:i/>
                <w:szCs w:val="20"/>
              </w:rPr>
            </w:pPr>
            <w:r w:rsidRPr="00CA01A8">
              <w:rPr>
                <w:b/>
                <w:i/>
                <w:szCs w:val="20"/>
              </w:rPr>
              <w:t xml:space="preserve">Svarīgākās prasības, kuras izriet no MK noteikumiem </w:t>
            </w:r>
            <w:r w:rsidR="00FC0EF9" w:rsidRPr="00CA01A8">
              <w:rPr>
                <w:b/>
                <w:i/>
                <w:szCs w:val="20"/>
              </w:rPr>
              <w:t>Nr.</w:t>
            </w:r>
            <w:r w:rsidR="00223006" w:rsidRPr="00CA01A8">
              <w:rPr>
                <w:b/>
                <w:i/>
                <w:szCs w:val="20"/>
              </w:rPr>
              <w:t xml:space="preserve"> </w:t>
            </w:r>
            <w:r w:rsidR="001B55D7" w:rsidRPr="00CA01A8">
              <w:rPr>
                <w:b/>
                <w:i/>
                <w:szCs w:val="20"/>
              </w:rPr>
              <w:t>333</w:t>
            </w:r>
          </w:p>
        </w:tc>
        <w:tc>
          <w:tcPr>
            <w:tcW w:w="596" w:type="dxa"/>
            <w:shd w:val="clear" w:color="auto" w:fill="auto"/>
            <w:vAlign w:val="center"/>
          </w:tcPr>
          <w:p w14:paraId="61852CCB" w14:textId="77777777" w:rsidR="007D58B8" w:rsidRPr="00CA01A8" w:rsidRDefault="007D58B8" w:rsidP="00B62D3C">
            <w:pPr>
              <w:jc w:val="center"/>
              <w:rPr>
                <w:b/>
                <w:szCs w:val="20"/>
              </w:rPr>
            </w:pPr>
          </w:p>
        </w:tc>
      </w:tr>
      <w:tr w:rsidR="00341198" w:rsidRPr="00CA01A8" w14:paraId="6EA76D22" w14:textId="77777777" w:rsidTr="00B553BC">
        <w:trPr>
          <w:cantSplit/>
        </w:trPr>
        <w:tc>
          <w:tcPr>
            <w:tcW w:w="9098" w:type="dxa"/>
            <w:shd w:val="clear" w:color="auto" w:fill="auto"/>
          </w:tcPr>
          <w:p w14:paraId="21385A39" w14:textId="45E53D2A" w:rsidR="00341198" w:rsidRPr="00CA01A8" w:rsidRDefault="00341198" w:rsidP="001B55D7">
            <w:pPr>
              <w:jc w:val="both"/>
              <w:rPr>
                <w:sz w:val="20"/>
                <w:szCs w:val="20"/>
              </w:rPr>
            </w:pPr>
            <w:r w:rsidRPr="00CA01A8">
              <w:rPr>
                <w:b/>
                <w:sz w:val="20"/>
                <w:szCs w:val="20"/>
              </w:rPr>
              <w:t>Pilnībā aizpildīta</w:t>
            </w:r>
            <w:r w:rsidRPr="00CA01A8">
              <w:rPr>
                <w:sz w:val="20"/>
                <w:szCs w:val="20"/>
              </w:rPr>
              <w:t xml:space="preserve"> projekta iesnieguma veidlapa (MK noteikumu </w:t>
            </w:r>
            <w:r w:rsidR="00FC0EF9" w:rsidRPr="00CA01A8">
              <w:rPr>
                <w:sz w:val="20"/>
                <w:szCs w:val="20"/>
              </w:rPr>
              <w:t>Nr.</w:t>
            </w:r>
            <w:r w:rsidR="00223006" w:rsidRPr="00CA01A8">
              <w:rPr>
                <w:sz w:val="20"/>
                <w:szCs w:val="20"/>
              </w:rPr>
              <w:t xml:space="preserve"> </w:t>
            </w:r>
            <w:r w:rsidR="001B55D7" w:rsidRPr="00CA01A8">
              <w:rPr>
                <w:sz w:val="20"/>
                <w:szCs w:val="20"/>
              </w:rPr>
              <w:t>333</w:t>
            </w:r>
            <w:r w:rsidR="00461D9C" w:rsidRPr="00CA01A8">
              <w:rPr>
                <w:sz w:val="20"/>
                <w:szCs w:val="20"/>
              </w:rPr>
              <w:t xml:space="preserve"> </w:t>
            </w:r>
            <w:r w:rsidR="00223B29" w:rsidRPr="00CA01A8">
              <w:rPr>
                <w:sz w:val="20"/>
                <w:szCs w:val="20"/>
              </w:rPr>
              <w:t>2</w:t>
            </w:r>
            <w:r w:rsidRPr="00CA01A8">
              <w:rPr>
                <w:sz w:val="20"/>
                <w:szCs w:val="20"/>
              </w:rPr>
              <w:t>.</w:t>
            </w:r>
            <w:r w:rsidR="00465531" w:rsidRPr="00CA01A8">
              <w:rPr>
                <w:sz w:val="20"/>
                <w:szCs w:val="20"/>
              </w:rPr>
              <w:t> </w:t>
            </w:r>
            <w:r w:rsidRPr="00CA01A8">
              <w:rPr>
                <w:sz w:val="20"/>
                <w:szCs w:val="20"/>
              </w:rPr>
              <w:t>pielikums)</w:t>
            </w:r>
            <w:r w:rsidR="00461D9C" w:rsidRPr="00CA01A8">
              <w:rPr>
                <w:sz w:val="20"/>
                <w:szCs w:val="20"/>
              </w:rPr>
              <w:t>, kuru</w:t>
            </w:r>
            <w:r w:rsidRPr="00CA01A8">
              <w:rPr>
                <w:sz w:val="20"/>
                <w:szCs w:val="20"/>
              </w:rPr>
              <w:t xml:space="preserve"> </w:t>
            </w:r>
            <w:r w:rsidR="00465531" w:rsidRPr="00CA01A8">
              <w:rPr>
                <w:sz w:val="20"/>
                <w:szCs w:val="20"/>
              </w:rPr>
              <w:t xml:space="preserve">ir </w:t>
            </w:r>
            <w:r w:rsidR="00465531" w:rsidRPr="00CA01A8">
              <w:rPr>
                <w:b/>
                <w:sz w:val="20"/>
                <w:szCs w:val="20"/>
              </w:rPr>
              <w:t>parakstījusi atbildīgā amatpersona vai atbildīgās amatpersonas pilnvarota persona</w:t>
            </w:r>
            <w:r w:rsidR="00465531" w:rsidRPr="00CA01A8">
              <w:rPr>
                <w:sz w:val="20"/>
                <w:szCs w:val="20"/>
              </w:rPr>
              <w:t xml:space="preserve"> un tā </w:t>
            </w:r>
            <w:r w:rsidR="00223B29" w:rsidRPr="00CA01A8">
              <w:rPr>
                <w:sz w:val="20"/>
                <w:szCs w:val="20"/>
              </w:rPr>
              <w:t>Fondā</w:t>
            </w:r>
            <w:r w:rsidRPr="00CA01A8">
              <w:rPr>
                <w:sz w:val="20"/>
                <w:szCs w:val="20"/>
              </w:rPr>
              <w:t xml:space="preserve"> </w:t>
            </w:r>
            <w:r w:rsidRPr="00CA01A8">
              <w:rPr>
                <w:b/>
                <w:sz w:val="20"/>
                <w:szCs w:val="20"/>
              </w:rPr>
              <w:t>ir iesniegt</w:t>
            </w:r>
            <w:r w:rsidR="00B66DE3" w:rsidRPr="00CA01A8">
              <w:rPr>
                <w:b/>
                <w:sz w:val="20"/>
                <w:szCs w:val="20"/>
              </w:rPr>
              <w:t>a</w:t>
            </w:r>
            <w:r w:rsidRPr="00CA01A8">
              <w:rPr>
                <w:b/>
                <w:sz w:val="20"/>
                <w:szCs w:val="20"/>
              </w:rPr>
              <w:t xml:space="preserve"> noteiktajā termiņā</w:t>
            </w:r>
          </w:p>
        </w:tc>
        <w:tc>
          <w:tcPr>
            <w:tcW w:w="596" w:type="dxa"/>
            <w:shd w:val="clear" w:color="auto" w:fill="auto"/>
            <w:vAlign w:val="center"/>
          </w:tcPr>
          <w:p w14:paraId="09E9EFF6" w14:textId="77777777" w:rsidR="00341198" w:rsidRPr="00CA01A8" w:rsidRDefault="00BC05A6" w:rsidP="000001C1">
            <w:pPr>
              <w:jc w:val="center"/>
              <w:rPr>
                <w:sz w:val="20"/>
                <w:szCs w:val="20"/>
              </w:rPr>
            </w:pPr>
            <w:r w:rsidRPr="00CA01A8">
              <w:rPr>
                <w:i/>
              </w:rPr>
              <w:fldChar w:fldCharType="begin">
                <w:ffData>
                  <w:name w:val="Check1"/>
                  <w:enabled/>
                  <w:calcOnExit w:val="0"/>
                  <w:checkBox>
                    <w:sizeAuto/>
                    <w:default w:val="0"/>
                  </w:checkBox>
                </w:ffData>
              </w:fldChar>
            </w:r>
            <w:r w:rsidR="00341198" w:rsidRPr="00CA01A8">
              <w:rPr>
                <w:i/>
              </w:rPr>
              <w:instrText xml:space="preserve"> FORMCHECKBOX </w:instrText>
            </w:r>
            <w:r w:rsidR="00271667">
              <w:rPr>
                <w:i/>
              </w:rPr>
            </w:r>
            <w:r w:rsidR="00271667">
              <w:rPr>
                <w:i/>
              </w:rPr>
              <w:fldChar w:fldCharType="separate"/>
            </w:r>
            <w:r w:rsidRPr="00CA01A8">
              <w:rPr>
                <w:i/>
              </w:rPr>
              <w:fldChar w:fldCharType="end"/>
            </w:r>
          </w:p>
        </w:tc>
      </w:tr>
      <w:tr w:rsidR="00223B29" w:rsidRPr="00CA01A8" w14:paraId="26542AE4" w14:textId="77777777" w:rsidTr="00B553BC">
        <w:trPr>
          <w:cantSplit/>
        </w:trPr>
        <w:tc>
          <w:tcPr>
            <w:tcW w:w="9098" w:type="dxa"/>
            <w:shd w:val="clear" w:color="auto" w:fill="auto"/>
          </w:tcPr>
          <w:p w14:paraId="71BC9A00" w14:textId="77777777" w:rsidR="00223B29" w:rsidRPr="00CA01A8" w:rsidRDefault="00223B29" w:rsidP="009817F0">
            <w:pPr>
              <w:jc w:val="both"/>
              <w:rPr>
                <w:sz w:val="20"/>
                <w:szCs w:val="20"/>
              </w:rPr>
            </w:pPr>
            <w:r w:rsidRPr="00CA01A8">
              <w:rPr>
                <w:b/>
                <w:sz w:val="20"/>
                <w:szCs w:val="20"/>
              </w:rPr>
              <w:t>Pievienots</w:t>
            </w:r>
            <w:r w:rsidRPr="00CA01A8">
              <w:rPr>
                <w:sz w:val="20"/>
                <w:szCs w:val="20"/>
              </w:rPr>
              <w:t xml:space="preserve"> </w:t>
            </w:r>
            <w:r w:rsidRPr="00CA01A8">
              <w:rPr>
                <w:b/>
                <w:sz w:val="20"/>
                <w:szCs w:val="20"/>
              </w:rPr>
              <w:t>projekta iesniedzēja lēmums</w:t>
            </w:r>
            <w:r w:rsidRPr="00CA01A8">
              <w:rPr>
                <w:sz w:val="20"/>
                <w:szCs w:val="20"/>
              </w:rPr>
              <w:t xml:space="preserve"> par projekta īstenošanu:</w:t>
            </w:r>
          </w:p>
          <w:p w14:paraId="6B6CED41" w14:textId="77777777" w:rsidR="00223B29" w:rsidRPr="00CA01A8" w:rsidRDefault="00223B29" w:rsidP="009817F0">
            <w:pPr>
              <w:numPr>
                <w:ilvl w:val="0"/>
                <w:numId w:val="11"/>
              </w:numPr>
              <w:tabs>
                <w:tab w:val="left" w:pos="567"/>
              </w:tabs>
              <w:ind w:left="567" w:hanging="425"/>
              <w:jc w:val="both"/>
              <w:rPr>
                <w:sz w:val="20"/>
                <w:szCs w:val="20"/>
              </w:rPr>
            </w:pPr>
            <w:r w:rsidRPr="00CA01A8">
              <w:rPr>
                <w:sz w:val="20"/>
                <w:szCs w:val="20"/>
              </w:rPr>
              <w:t>kuru parakstījusi atbildīgā amatpersona vai tās pilnvarota persona;</w:t>
            </w:r>
          </w:p>
          <w:p w14:paraId="67D6AEDD" w14:textId="11D7C9D3" w:rsidR="00223B29" w:rsidRPr="00CA01A8" w:rsidRDefault="00223B29" w:rsidP="00B93C42">
            <w:pPr>
              <w:numPr>
                <w:ilvl w:val="0"/>
                <w:numId w:val="11"/>
              </w:numPr>
              <w:tabs>
                <w:tab w:val="left" w:pos="567"/>
              </w:tabs>
              <w:ind w:left="567" w:hanging="425"/>
              <w:jc w:val="both"/>
              <w:rPr>
                <w:sz w:val="20"/>
                <w:szCs w:val="20"/>
              </w:rPr>
            </w:pPr>
            <w:r w:rsidRPr="00CA01A8">
              <w:rPr>
                <w:sz w:val="20"/>
                <w:szCs w:val="20"/>
              </w:rPr>
              <w:t>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tc>
        <w:tc>
          <w:tcPr>
            <w:tcW w:w="596" w:type="dxa"/>
            <w:shd w:val="clear" w:color="auto" w:fill="auto"/>
            <w:vAlign w:val="center"/>
          </w:tcPr>
          <w:p w14:paraId="31FF32FF" w14:textId="77777777" w:rsidR="00223B29" w:rsidRPr="00CA01A8" w:rsidRDefault="00223B29" w:rsidP="009817F0">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223B29" w:rsidRPr="00CA01A8" w14:paraId="0F3609D0" w14:textId="77777777" w:rsidTr="00B553BC">
        <w:trPr>
          <w:cantSplit/>
        </w:trPr>
        <w:tc>
          <w:tcPr>
            <w:tcW w:w="9098" w:type="dxa"/>
            <w:shd w:val="clear" w:color="auto" w:fill="auto"/>
          </w:tcPr>
          <w:p w14:paraId="3D4C77D8" w14:textId="35960877" w:rsidR="00223B29" w:rsidRPr="00CA01A8" w:rsidRDefault="00223B29" w:rsidP="00223B29">
            <w:pPr>
              <w:jc w:val="both"/>
              <w:rPr>
                <w:b/>
                <w:sz w:val="20"/>
                <w:szCs w:val="20"/>
                <w:shd w:val="clear" w:color="auto" w:fill="FFFFFF"/>
              </w:rPr>
            </w:pPr>
            <w:r w:rsidRPr="00CA01A8">
              <w:rPr>
                <w:b/>
                <w:sz w:val="20"/>
                <w:szCs w:val="20"/>
                <w:shd w:val="clear" w:color="auto" w:fill="FFFFFF"/>
              </w:rPr>
              <w:t xml:space="preserve">Pievienots projekta tehniskais raksturojums, </w:t>
            </w:r>
            <w:r w:rsidRPr="00CA01A8">
              <w:rPr>
                <w:sz w:val="20"/>
                <w:szCs w:val="20"/>
                <w:shd w:val="clear" w:color="auto" w:fill="FFFFFF"/>
              </w:rPr>
              <w:t>kurā detalizēti sniegta informācija par tehnoloģisko risinājumu – tehnoloģijas apraksts un vizuālais attēlojums, tehniskie parametri, produktu un programmatūru specifikācijas, inovācijas un jauninājumu apraksts un salīdzinājums pret tirgū līdz šim pielietotajām tehnoloģijām. Ja projekta iesniegumā plānotā aktivitāte attiecas uz viedā ielu apgaismojuma uzstādīšanu, tad projekta iesniedzējam jānodrošina nomainītajiem gaismekļiem minimālās apgaismojuma prasības atbilstoši vietas apgaismojuma klasei un atbilstība Latvijas Republikas standartu prasībām par ielu un ceļu apgaismi.</w:t>
            </w:r>
          </w:p>
        </w:tc>
        <w:bookmarkStart w:id="21" w:name="OLE_LINK9"/>
        <w:bookmarkStart w:id="22" w:name="OLE_LINK10"/>
        <w:tc>
          <w:tcPr>
            <w:tcW w:w="596" w:type="dxa"/>
            <w:shd w:val="clear" w:color="auto" w:fill="auto"/>
            <w:vAlign w:val="center"/>
          </w:tcPr>
          <w:p w14:paraId="399E7688" w14:textId="295F951F" w:rsidR="00223B29" w:rsidRPr="00CA01A8" w:rsidRDefault="00223B29" w:rsidP="000001C1">
            <w:pPr>
              <w:jc w:val="center"/>
              <w:rPr>
                <w:i/>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bookmarkEnd w:id="21"/>
            <w:bookmarkEnd w:id="22"/>
          </w:p>
        </w:tc>
      </w:tr>
      <w:tr w:rsidR="00223B29" w:rsidRPr="00CA01A8" w14:paraId="143E3C1C" w14:textId="77777777" w:rsidTr="00B553BC">
        <w:trPr>
          <w:cantSplit/>
        </w:trPr>
        <w:tc>
          <w:tcPr>
            <w:tcW w:w="9098" w:type="dxa"/>
            <w:shd w:val="clear" w:color="auto" w:fill="auto"/>
          </w:tcPr>
          <w:p w14:paraId="60D11A2A" w14:textId="45B880F8" w:rsidR="00223B29" w:rsidRPr="00CA01A8" w:rsidRDefault="00223B29" w:rsidP="000F56FC">
            <w:pPr>
              <w:jc w:val="both"/>
              <w:rPr>
                <w:sz w:val="20"/>
                <w:szCs w:val="20"/>
                <w:shd w:val="clear" w:color="auto" w:fill="FFFFFF"/>
              </w:rPr>
            </w:pPr>
            <w:r w:rsidRPr="00CA01A8">
              <w:rPr>
                <w:b/>
                <w:sz w:val="20"/>
                <w:szCs w:val="20"/>
                <w:shd w:val="clear" w:color="auto" w:fill="FFFFFF"/>
              </w:rPr>
              <w:t>Pievienots</w:t>
            </w:r>
            <w:r w:rsidRPr="00CA01A8">
              <w:rPr>
                <w:sz w:val="20"/>
                <w:szCs w:val="20"/>
                <w:shd w:val="clear" w:color="auto" w:fill="FFFFFF"/>
              </w:rPr>
              <w:t xml:space="preserve"> </w:t>
            </w:r>
            <w:r w:rsidR="000F56FC" w:rsidRPr="00CA01A8">
              <w:rPr>
                <w:sz w:val="20"/>
                <w:szCs w:val="20"/>
                <w:shd w:val="clear" w:color="auto" w:fill="FFFFFF"/>
              </w:rPr>
              <w:t>CO</w:t>
            </w:r>
            <w:r w:rsidR="000F56FC" w:rsidRPr="00CA01A8">
              <w:rPr>
                <w:sz w:val="20"/>
                <w:szCs w:val="20"/>
                <w:shd w:val="clear" w:color="auto" w:fill="FFFFFF"/>
                <w:vertAlign w:val="subscript"/>
              </w:rPr>
              <w:t>2</w:t>
            </w:r>
            <w:r w:rsidRPr="00CA01A8">
              <w:rPr>
                <w:sz w:val="20"/>
                <w:szCs w:val="20"/>
                <w:shd w:val="clear" w:color="auto" w:fill="FFFFFF"/>
              </w:rPr>
              <w:t xml:space="preserve"> emisiju samazinājuma, no atjaunojamiem energoresursiem saražotās enerģijas daudzuma un patērētās enerģijas apjoma samazinājuma aprēķins</w:t>
            </w:r>
          </w:p>
        </w:tc>
        <w:tc>
          <w:tcPr>
            <w:tcW w:w="596" w:type="dxa"/>
            <w:shd w:val="clear" w:color="auto" w:fill="auto"/>
            <w:vAlign w:val="center"/>
          </w:tcPr>
          <w:p w14:paraId="50E5A02A" w14:textId="3BBC2771" w:rsidR="00223B29" w:rsidRPr="00CA01A8" w:rsidRDefault="00223B29" w:rsidP="000001C1">
            <w:pPr>
              <w:jc w:val="center"/>
              <w:rPr>
                <w:i/>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223B29" w:rsidRPr="00CA01A8" w14:paraId="6C755D90" w14:textId="77777777" w:rsidTr="00B553BC">
        <w:trPr>
          <w:cantSplit/>
        </w:trPr>
        <w:tc>
          <w:tcPr>
            <w:tcW w:w="9098" w:type="dxa"/>
            <w:shd w:val="clear" w:color="auto" w:fill="auto"/>
          </w:tcPr>
          <w:p w14:paraId="6DFCD096" w14:textId="140BC52C" w:rsidR="00223B29" w:rsidRPr="00CA01A8" w:rsidRDefault="00223B29" w:rsidP="00223B29">
            <w:pPr>
              <w:jc w:val="both"/>
              <w:rPr>
                <w:sz w:val="20"/>
                <w:szCs w:val="20"/>
              </w:rPr>
            </w:pPr>
            <w:r w:rsidRPr="00CA01A8">
              <w:rPr>
                <w:b/>
                <w:sz w:val="20"/>
              </w:rPr>
              <w:t xml:space="preserve">Pievienotas </w:t>
            </w:r>
            <w:r w:rsidRPr="00CA01A8">
              <w:rPr>
                <w:b/>
                <w:sz w:val="20"/>
                <w:szCs w:val="20"/>
              </w:rPr>
              <w:t xml:space="preserve">dokumentu apstiprinātas kopijas, kas apliecina saražoto, patērēto un iepirkto elektroenerģijas apjomu </w:t>
            </w:r>
            <w:r w:rsidRPr="00CA01A8">
              <w:rPr>
                <w:sz w:val="20"/>
                <w:szCs w:val="20"/>
              </w:rPr>
              <w:t xml:space="preserve">un </w:t>
            </w:r>
            <w:r w:rsidRPr="00CA01A8">
              <w:rPr>
                <w:b/>
                <w:sz w:val="20"/>
                <w:szCs w:val="20"/>
              </w:rPr>
              <w:t>saražoto</w:t>
            </w:r>
            <w:r w:rsidRPr="00CA01A8">
              <w:rPr>
                <w:sz w:val="20"/>
                <w:szCs w:val="20"/>
              </w:rPr>
              <w:t xml:space="preserve"> (attiecināms uz autonomu siltumapgādes sistēmu), </w:t>
            </w:r>
            <w:r w:rsidRPr="00CA01A8">
              <w:rPr>
                <w:b/>
                <w:sz w:val="20"/>
                <w:szCs w:val="20"/>
              </w:rPr>
              <w:t xml:space="preserve">patērēto un iepirkto siltumenerģijas apjomu </w:t>
            </w:r>
            <w:r w:rsidRPr="00CA01A8">
              <w:rPr>
                <w:sz w:val="20"/>
                <w:szCs w:val="20"/>
              </w:rPr>
              <w:t>ēkā, kurā plānotas projekta aktivitātes, vismaz divos pēdējos kalendāra</w:t>
            </w:r>
            <w:r w:rsidR="00465531" w:rsidRPr="00CA01A8">
              <w:rPr>
                <w:sz w:val="20"/>
                <w:szCs w:val="20"/>
              </w:rPr>
              <w:t>jos</w:t>
            </w:r>
            <w:r w:rsidRPr="00CA01A8">
              <w:rPr>
                <w:sz w:val="20"/>
                <w:szCs w:val="20"/>
              </w:rPr>
              <w:t xml:space="preserve"> gados pirms projekta iesnieguma iesniegšanas Fondā, norādot datus pa mēnešiem (megavatstundas (MWh)), kā arī par izmantoto kurināmā apjomu (attiecināms, ja projektā plānota ēkas pārbūve vai atjaunošana) </w:t>
            </w:r>
            <w:r w:rsidRPr="00CA01A8">
              <w:rPr>
                <w:i/>
                <w:sz w:val="20"/>
                <w:szCs w:val="20"/>
              </w:rPr>
              <w:t>(ja attiecināms)</w:t>
            </w:r>
          </w:p>
        </w:tc>
        <w:tc>
          <w:tcPr>
            <w:tcW w:w="596" w:type="dxa"/>
            <w:shd w:val="clear" w:color="auto" w:fill="auto"/>
            <w:vAlign w:val="center"/>
          </w:tcPr>
          <w:p w14:paraId="16DB0C59" w14:textId="77777777" w:rsidR="00223B29" w:rsidRPr="00CA01A8" w:rsidRDefault="00223B29" w:rsidP="009817F0">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223B29" w:rsidRPr="00CA01A8" w14:paraId="2392CB52" w14:textId="77777777" w:rsidTr="00B553BC">
        <w:trPr>
          <w:cantSplit/>
        </w:trPr>
        <w:tc>
          <w:tcPr>
            <w:tcW w:w="9098" w:type="dxa"/>
            <w:shd w:val="clear" w:color="auto" w:fill="auto"/>
          </w:tcPr>
          <w:p w14:paraId="199FC817" w14:textId="305C7382" w:rsidR="00223B29" w:rsidRPr="00CA01A8" w:rsidRDefault="00223B29" w:rsidP="009817F0">
            <w:pPr>
              <w:jc w:val="both"/>
              <w:rPr>
                <w:sz w:val="20"/>
                <w:szCs w:val="20"/>
              </w:rPr>
            </w:pPr>
            <w:r w:rsidRPr="00CA01A8">
              <w:rPr>
                <w:b/>
                <w:sz w:val="20"/>
                <w:szCs w:val="20"/>
              </w:rPr>
              <w:t xml:space="preserve">Pievienoti </w:t>
            </w:r>
            <w:r w:rsidRPr="00CA01A8">
              <w:rPr>
                <w:b/>
                <w:sz w:val="20"/>
                <w:szCs w:val="20"/>
                <w:shd w:val="clear" w:color="auto" w:fill="FFFFFF"/>
              </w:rPr>
              <w:t>būvniecības ieceres dokumenti</w:t>
            </w:r>
            <w:r w:rsidRPr="00CA01A8">
              <w:rPr>
                <w:sz w:val="20"/>
                <w:szCs w:val="20"/>
                <w:shd w:val="clear" w:color="auto" w:fill="FFFFFF"/>
              </w:rPr>
              <w:t xml:space="preserve"> (grafisko daļu un aprēķinus shēmām, ja ir apliecinājuma karte vai paskaidrojuma raksts, vai būvprojektu minimālā sastāvā, ja ir būvatļauja, būves tehniskās apsekošanas atzinumu, arhitektoniski māksliniecisko izpēti un atzinumu) </w:t>
            </w:r>
            <w:bookmarkStart w:id="23" w:name="OLE_LINK11"/>
            <w:bookmarkStart w:id="24" w:name="OLE_LINK12"/>
            <w:r w:rsidRPr="00CA01A8">
              <w:rPr>
                <w:i/>
                <w:sz w:val="20"/>
                <w:szCs w:val="20"/>
              </w:rPr>
              <w:t>(ja attiecināms)</w:t>
            </w:r>
            <w:bookmarkEnd w:id="23"/>
            <w:bookmarkEnd w:id="24"/>
          </w:p>
        </w:tc>
        <w:tc>
          <w:tcPr>
            <w:tcW w:w="596" w:type="dxa"/>
            <w:shd w:val="clear" w:color="auto" w:fill="auto"/>
            <w:vAlign w:val="center"/>
          </w:tcPr>
          <w:p w14:paraId="21CBD40D" w14:textId="77777777" w:rsidR="00223B29" w:rsidRPr="00CA01A8" w:rsidRDefault="00223B29" w:rsidP="009817F0">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341198" w:rsidRPr="00CA01A8" w14:paraId="497787B4" w14:textId="77777777" w:rsidTr="00B553BC">
        <w:trPr>
          <w:cantSplit/>
        </w:trPr>
        <w:tc>
          <w:tcPr>
            <w:tcW w:w="9098" w:type="dxa"/>
            <w:shd w:val="clear" w:color="auto" w:fill="auto"/>
          </w:tcPr>
          <w:p w14:paraId="2812971B" w14:textId="0964407F" w:rsidR="00341198" w:rsidRPr="00CA01A8" w:rsidRDefault="00370038" w:rsidP="00223B29">
            <w:pPr>
              <w:jc w:val="both"/>
              <w:rPr>
                <w:sz w:val="20"/>
                <w:szCs w:val="20"/>
              </w:rPr>
            </w:pPr>
            <w:r w:rsidRPr="00CA01A8">
              <w:rPr>
                <w:b/>
                <w:sz w:val="20"/>
                <w:szCs w:val="20"/>
                <w:shd w:val="clear" w:color="auto" w:fill="FFFFFF"/>
              </w:rPr>
              <w:t>Pievienots neatkarīga eksperta ēku energoefektivitātes jomā izstrādāts ēkas energosertifikāts</w:t>
            </w:r>
            <w:r w:rsidR="00223B29" w:rsidRPr="00CA01A8">
              <w:rPr>
                <w:sz w:val="20"/>
                <w:szCs w:val="20"/>
                <w:shd w:val="clear" w:color="auto" w:fill="FFFFFF"/>
              </w:rPr>
              <w:t xml:space="preserve">, kas sagatavots atbilstoši normatīvajiem aktiem par ēku energosertifikāciju </w:t>
            </w:r>
            <w:r w:rsidR="00223B29" w:rsidRPr="00CA01A8">
              <w:rPr>
                <w:i/>
                <w:sz w:val="20"/>
                <w:szCs w:val="20"/>
                <w:shd w:val="clear" w:color="auto" w:fill="FFFFFF"/>
              </w:rPr>
              <w:t>(attiecināms, ja projektā plānotās aktivitātes ietekmē ēkas enerģijas bilanci</w:t>
            </w:r>
            <w:r w:rsidR="00223B29" w:rsidRPr="00CA01A8">
              <w:rPr>
                <w:i/>
                <w:sz w:val="20"/>
                <w:szCs w:val="20"/>
              </w:rPr>
              <w:t>)</w:t>
            </w:r>
          </w:p>
        </w:tc>
        <w:bookmarkStart w:id="25" w:name="OLE_LINK5"/>
        <w:bookmarkStart w:id="26" w:name="OLE_LINK6"/>
        <w:tc>
          <w:tcPr>
            <w:tcW w:w="596" w:type="dxa"/>
            <w:shd w:val="clear" w:color="auto" w:fill="auto"/>
            <w:vAlign w:val="center"/>
          </w:tcPr>
          <w:p w14:paraId="6C3BB40F" w14:textId="77777777" w:rsidR="00341198" w:rsidRPr="00CA01A8" w:rsidRDefault="00BC05A6" w:rsidP="000001C1">
            <w:pPr>
              <w:jc w:val="center"/>
              <w:rPr>
                <w:sz w:val="20"/>
                <w:szCs w:val="20"/>
              </w:rPr>
            </w:pPr>
            <w:r w:rsidRPr="00CA01A8">
              <w:rPr>
                <w:i/>
              </w:rPr>
              <w:fldChar w:fldCharType="begin">
                <w:ffData>
                  <w:name w:val="Check1"/>
                  <w:enabled/>
                  <w:calcOnExit w:val="0"/>
                  <w:checkBox>
                    <w:sizeAuto/>
                    <w:default w:val="0"/>
                  </w:checkBox>
                </w:ffData>
              </w:fldChar>
            </w:r>
            <w:r w:rsidR="00341198" w:rsidRPr="00CA01A8">
              <w:rPr>
                <w:i/>
              </w:rPr>
              <w:instrText xml:space="preserve"> FORMCHECKBOX </w:instrText>
            </w:r>
            <w:r w:rsidR="00271667">
              <w:rPr>
                <w:i/>
              </w:rPr>
            </w:r>
            <w:r w:rsidR="00271667">
              <w:rPr>
                <w:i/>
              </w:rPr>
              <w:fldChar w:fldCharType="separate"/>
            </w:r>
            <w:r w:rsidRPr="00CA01A8">
              <w:rPr>
                <w:i/>
              </w:rPr>
              <w:fldChar w:fldCharType="end"/>
            </w:r>
            <w:bookmarkEnd w:id="25"/>
            <w:bookmarkEnd w:id="26"/>
          </w:p>
        </w:tc>
      </w:tr>
      <w:tr w:rsidR="00223B29" w:rsidRPr="00CA01A8" w14:paraId="1046AA52" w14:textId="77777777" w:rsidTr="00B553BC">
        <w:trPr>
          <w:cantSplit/>
        </w:trPr>
        <w:tc>
          <w:tcPr>
            <w:tcW w:w="9098" w:type="dxa"/>
            <w:shd w:val="clear" w:color="auto" w:fill="auto"/>
          </w:tcPr>
          <w:p w14:paraId="3B0DA213" w14:textId="7371FB9E" w:rsidR="00223B29" w:rsidRPr="00CA01A8" w:rsidRDefault="00223B29" w:rsidP="00223B29">
            <w:pPr>
              <w:jc w:val="both"/>
              <w:rPr>
                <w:sz w:val="20"/>
                <w:szCs w:val="20"/>
              </w:rPr>
            </w:pPr>
            <w:r w:rsidRPr="00CA01A8">
              <w:rPr>
                <w:b/>
                <w:sz w:val="20"/>
                <w:szCs w:val="20"/>
              </w:rPr>
              <w:t>Pievienota pilnvara, iestādes iekšējais normatīvais akts vai cits dokuments</w:t>
            </w:r>
            <w:r w:rsidRPr="00CA01A8">
              <w:rPr>
                <w:sz w:val="20"/>
                <w:szCs w:val="20"/>
              </w:rPr>
              <w:t xml:space="preserve">, kas apliecina pilnvarojumu parakstīt visu ar projekta iesniegumu saistītos dokumentus </w:t>
            </w:r>
            <w:r w:rsidRPr="00CA01A8">
              <w:rPr>
                <w:i/>
                <w:sz w:val="20"/>
                <w:szCs w:val="20"/>
              </w:rPr>
              <w:t>(ja attiecināms)</w:t>
            </w:r>
          </w:p>
        </w:tc>
        <w:tc>
          <w:tcPr>
            <w:tcW w:w="596" w:type="dxa"/>
            <w:shd w:val="clear" w:color="auto" w:fill="auto"/>
            <w:vAlign w:val="center"/>
          </w:tcPr>
          <w:p w14:paraId="150F8AA5" w14:textId="77777777" w:rsidR="00223B29" w:rsidRPr="00CA01A8" w:rsidRDefault="00223B29" w:rsidP="009817F0">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341198" w:rsidRPr="00CA01A8" w14:paraId="6939B68D" w14:textId="77777777" w:rsidTr="00B553BC">
        <w:trPr>
          <w:cantSplit/>
        </w:trPr>
        <w:tc>
          <w:tcPr>
            <w:tcW w:w="9098" w:type="dxa"/>
            <w:shd w:val="clear" w:color="auto" w:fill="auto"/>
          </w:tcPr>
          <w:p w14:paraId="79DB1AD2" w14:textId="19920315" w:rsidR="00341198" w:rsidRPr="00CA01A8" w:rsidRDefault="00341198" w:rsidP="00976D8B">
            <w:pPr>
              <w:jc w:val="both"/>
              <w:rPr>
                <w:sz w:val="20"/>
                <w:szCs w:val="20"/>
              </w:rPr>
            </w:pPr>
            <w:r w:rsidRPr="00CA01A8">
              <w:rPr>
                <w:b/>
                <w:sz w:val="20"/>
                <w:szCs w:val="20"/>
              </w:rPr>
              <w:t>Pievienot</w:t>
            </w:r>
            <w:r w:rsidR="000E7F86" w:rsidRPr="00CA01A8">
              <w:rPr>
                <w:b/>
                <w:sz w:val="20"/>
                <w:szCs w:val="20"/>
              </w:rPr>
              <w:t>a</w:t>
            </w:r>
            <w:r w:rsidR="00976D8B" w:rsidRPr="00CA01A8">
              <w:rPr>
                <w:b/>
                <w:sz w:val="20"/>
                <w:szCs w:val="20"/>
              </w:rPr>
              <w:t xml:space="preserve">s </w:t>
            </w:r>
            <w:r w:rsidR="00223B29" w:rsidRPr="00CA01A8">
              <w:rPr>
                <w:sz w:val="20"/>
                <w:szCs w:val="20"/>
              </w:rPr>
              <w:t xml:space="preserve">dokumentu kopijas, kas apliecina, ka pašvaldība ir ieviesusi energopārvaldības sistēmu un paziņojusi par to Ekonomikas ministrijai saskaņā ar normatīvajiem aktiem energoefektivitātes un monitoringa jomā </w:t>
            </w:r>
            <w:r w:rsidR="00223B29" w:rsidRPr="00CA01A8">
              <w:rPr>
                <w:i/>
                <w:sz w:val="20"/>
                <w:szCs w:val="20"/>
              </w:rPr>
              <w:t>(ja attiecināms)</w:t>
            </w:r>
          </w:p>
        </w:tc>
        <w:tc>
          <w:tcPr>
            <w:tcW w:w="596" w:type="dxa"/>
            <w:shd w:val="clear" w:color="auto" w:fill="auto"/>
            <w:vAlign w:val="center"/>
          </w:tcPr>
          <w:p w14:paraId="65A0E9E4" w14:textId="77777777" w:rsidR="00341198" w:rsidRPr="00CA01A8" w:rsidRDefault="00BC05A6" w:rsidP="000001C1">
            <w:pPr>
              <w:jc w:val="center"/>
              <w:rPr>
                <w:sz w:val="20"/>
                <w:szCs w:val="20"/>
              </w:rPr>
            </w:pPr>
            <w:r w:rsidRPr="00CA01A8">
              <w:rPr>
                <w:i/>
              </w:rPr>
              <w:fldChar w:fldCharType="begin">
                <w:ffData>
                  <w:name w:val="Check1"/>
                  <w:enabled/>
                  <w:calcOnExit w:val="0"/>
                  <w:checkBox>
                    <w:sizeAuto/>
                    <w:default w:val="0"/>
                  </w:checkBox>
                </w:ffData>
              </w:fldChar>
            </w:r>
            <w:r w:rsidR="00341198" w:rsidRPr="00CA01A8">
              <w:rPr>
                <w:i/>
              </w:rPr>
              <w:instrText xml:space="preserve"> FORMCHECKBOX </w:instrText>
            </w:r>
            <w:r w:rsidR="00271667">
              <w:rPr>
                <w:i/>
              </w:rPr>
            </w:r>
            <w:r w:rsidR="00271667">
              <w:rPr>
                <w:i/>
              </w:rPr>
              <w:fldChar w:fldCharType="separate"/>
            </w:r>
            <w:r w:rsidRPr="00CA01A8">
              <w:rPr>
                <w:i/>
              </w:rPr>
              <w:fldChar w:fldCharType="end"/>
            </w:r>
          </w:p>
        </w:tc>
      </w:tr>
      <w:tr w:rsidR="00BB5064" w:rsidRPr="00CA01A8" w14:paraId="5E3F99A8" w14:textId="77777777" w:rsidTr="00B553BC">
        <w:trPr>
          <w:cantSplit/>
        </w:trPr>
        <w:tc>
          <w:tcPr>
            <w:tcW w:w="9098" w:type="dxa"/>
            <w:shd w:val="clear" w:color="auto" w:fill="auto"/>
          </w:tcPr>
          <w:p w14:paraId="73DB6684" w14:textId="078A01A1" w:rsidR="00BB5064" w:rsidRPr="00CA01A8" w:rsidRDefault="00BB5064" w:rsidP="00976D8B">
            <w:pPr>
              <w:jc w:val="both"/>
              <w:rPr>
                <w:sz w:val="20"/>
                <w:szCs w:val="20"/>
              </w:rPr>
            </w:pPr>
            <w:r w:rsidRPr="00CA01A8">
              <w:rPr>
                <w:b/>
                <w:sz w:val="20"/>
                <w:szCs w:val="20"/>
              </w:rPr>
              <w:t>Pievienoti īpašuma, valdījuma, turējuma tiesības apliecinoši dokumenti</w:t>
            </w:r>
            <w:r w:rsidR="00976D8B" w:rsidRPr="00CA01A8">
              <w:rPr>
                <w:sz w:val="20"/>
                <w:szCs w:val="20"/>
              </w:rPr>
              <w:t>, ja tiesības nav reģistrētas zemesgrāmatā</w:t>
            </w:r>
            <w:r w:rsidRPr="00CA01A8">
              <w:rPr>
                <w:sz w:val="20"/>
                <w:szCs w:val="20"/>
              </w:rPr>
              <w:t xml:space="preserve"> (apstiprinātas</w:t>
            </w:r>
            <w:r w:rsidR="00055A90" w:rsidRPr="00CA01A8">
              <w:rPr>
                <w:sz w:val="20"/>
                <w:szCs w:val="20"/>
              </w:rPr>
              <w:t xml:space="preserve"> dokumentu</w:t>
            </w:r>
            <w:r w:rsidRPr="00CA01A8">
              <w:rPr>
                <w:sz w:val="20"/>
                <w:szCs w:val="20"/>
              </w:rPr>
              <w:t xml:space="preserve"> kopijas)</w:t>
            </w:r>
          </w:p>
        </w:tc>
        <w:tc>
          <w:tcPr>
            <w:tcW w:w="596" w:type="dxa"/>
            <w:shd w:val="clear" w:color="auto" w:fill="auto"/>
            <w:vAlign w:val="center"/>
          </w:tcPr>
          <w:p w14:paraId="42F8CF90" w14:textId="77777777" w:rsidR="00BB5064" w:rsidRPr="00CA01A8" w:rsidRDefault="00BB5064" w:rsidP="004B5B80">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FC5806" w:rsidRPr="00CA01A8" w14:paraId="52809F8D" w14:textId="77777777" w:rsidTr="00FC5806">
        <w:trPr>
          <w:cantSplit/>
        </w:trPr>
        <w:tc>
          <w:tcPr>
            <w:tcW w:w="9098" w:type="dxa"/>
            <w:shd w:val="clear" w:color="auto" w:fill="auto"/>
          </w:tcPr>
          <w:p w14:paraId="2CAC4EDF" w14:textId="592A27E4" w:rsidR="00FC5806" w:rsidRPr="00CA01A8" w:rsidRDefault="00FC5806" w:rsidP="00FC5806">
            <w:pPr>
              <w:jc w:val="both"/>
              <w:rPr>
                <w:sz w:val="20"/>
                <w:szCs w:val="20"/>
              </w:rPr>
            </w:pPr>
            <w:r w:rsidRPr="00CA01A8">
              <w:rPr>
                <w:b/>
                <w:sz w:val="20"/>
                <w:szCs w:val="20"/>
              </w:rPr>
              <w:t>Projekts tiks īstenots Latvijas Republikas apdzīvotā vietā, kurai piešķirts pilsētas statuss atbilstoši Administratīvo teritoriju un apdzīvoto vietu likumam</w:t>
            </w:r>
          </w:p>
        </w:tc>
        <w:tc>
          <w:tcPr>
            <w:tcW w:w="596" w:type="dxa"/>
            <w:shd w:val="clear" w:color="auto" w:fill="auto"/>
            <w:vAlign w:val="center"/>
          </w:tcPr>
          <w:p w14:paraId="695A912F" w14:textId="77777777" w:rsidR="00FC5806" w:rsidRPr="00CA01A8" w:rsidRDefault="00FC5806" w:rsidP="00FC5806">
            <w:pPr>
              <w:jc w:val="center"/>
              <w:rPr>
                <w:sz w:val="20"/>
                <w:szCs w:val="20"/>
              </w:rPr>
            </w:pPr>
            <w:r w:rsidRPr="00CA01A8">
              <w:rPr>
                <w:i/>
              </w:rPr>
              <w:fldChar w:fldCharType="begin">
                <w:ffData>
                  <w:name w:val="Check1"/>
                  <w:enabled/>
                  <w:calcOnExit w:val="0"/>
                  <w:checkBox>
                    <w:sizeAuto/>
                    <w:default w:val="0"/>
                  </w:checkBox>
                </w:ffData>
              </w:fldChar>
            </w:r>
            <w:r w:rsidRPr="00CA01A8">
              <w:rPr>
                <w:i/>
              </w:rPr>
              <w:instrText xml:space="preserve"> FORMCHECKBOX </w:instrText>
            </w:r>
            <w:r w:rsidR="00271667">
              <w:rPr>
                <w:i/>
              </w:rPr>
            </w:r>
            <w:r w:rsidR="00271667">
              <w:rPr>
                <w:i/>
              </w:rPr>
              <w:fldChar w:fldCharType="separate"/>
            </w:r>
            <w:r w:rsidRPr="00CA01A8">
              <w:rPr>
                <w:i/>
              </w:rPr>
              <w:fldChar w:fldCharType="end"/>
            </w:r>
          </w:p>
        </w:tc>
      </w:tr>
      <w:tr w:rsidR="003B46D0" w:rsidRPr="00CA01A8" w14:paraId="7E9DAA64" w14:textId="77777777" w:rsidTr="00B553BC">
        <w:trPr>
          <w:cantSplit/>
        </w:trPr>
        <w:tc>
          <w:tcPr>
            <w:tcW w:w="9098" w:type="dxa"/>
            <w:shd w:val="clear" w:color="auto" w:fill="auto"/>
          </w:tcPr>
          <w:p w14:paraId="0CE63859" w14:textId="77777777" w:rsidR="003B46D0" w:rsidRPr="00CA01A8" w:rsidRDefault="003B46D0" w:rsidP="00A3777B">
            <w:pPr>
              <w:jc w:val="both"/>
              <w:rPr>
                <w:sz w:val="20"/>
                <w:szCs w:val="20"/>
              </w:rPr>
            </w:pPr>
            <w:r w:rsidRPr="00CA01A8">
              <w:rPr>
                <w:b/>
                <w:sz w:val="20"/>
                <w:szCs w:val="20"/>
              </w:rPr>
              <w:t>Projekta iesniegums saglabāts elektroniskā datu nesējā</w:t>
            </w:r>
            <w:r w:rsidRPr="00CA01A8">
              <w:rPr>
                <w:sz w:val="20"/>
                <w:szCs w:val="20"/>
              </w:rPr>
              <w:t xml:space="preserve"> (CD, zibatmiņa) ar projekta iesnieguma veidlapu teksta rediģēšanas lietotnes datņu formātā un </w:t>
            </w:r>
            <w:r w:rsidRPr="00CA01A8">
              <w:rPr>
                <w:b/>
                <w:sz w:val="20"/>
                <w:szCs w:val="20"/>
              </w:rPr>
              <w:t>VISIEM papildus iesniedzamajiem dokumentiem</w:t>
            </w:r>
            <w:r w:rsidRPr="00CA01A8">
              <w:rPr>
                <w:sz w:val="20"/>
                <w:szCs w:val="20"/>
              </w:rPr>
              <w:t xml:space="preserve"> elektroniskā veidā: rasējumus – PDF datnes formātā, papildus iesniedzamos dokumentus teksta rediģēšanas vai izklājlapas lietotnes, vai PDF datņu formātā</w:t>
            </w:r>
          </w:p>
          <w:p w14:paraId="300E5F83" w14:textId="5858DF33" w:rsidR="003B46D0" w:rsidRPr="00CA01A8" w:rsidRDefault="007F1E3F" w:rsidP="00D16EC2">
            <w:pPr>
              <w:jc w:val="both"/>
              <w:rPr>
                <w:sz w:val="20"/>
                <w:szCs w:val="20"/>
              </w:rPr>
            </w:pPr>
            <w:r w:rsidRPr="00CA01A8">
              <w:rPr>
                <w:b/>
                <w:color w:val="FF0000"/>
                <w:sz w:val="20"/>
                <w:szCs w:val="20"/>
              </w:rPr>
              <w:t xml:space="preserve">Atgādinām </w:t>
            </w:r>
            <w:r w:rsidR="003B46D0" w:rsidRPr="00CA01A8">
              <w:rPr>
                <w:b/>
                <w:color w:val="FF0000"/>
                <w:sz w:val="20"/>
                <w:szCs w:val="20"/>
              </w:rPr>
              <w:t xml:space="preserve">pirms projekta iesnieguma iesniegšanas pārliecināties, </w:t>
            </w:r>
            <w:r w:rsidRPr="00CA01A8">
              <w:rPr>
                <w:b/>
                <w:color w:val="FF0000"/>
                <w:sz w:val="20"/>
                <w:szCs w:val="20"/>
              </w:rPr>
              <w:t>vai</w:t>
            </w:r>
            <w:r w:rsidR="003B46D0" w:rsidRPr="00CA01A8">
              <w:rPr>
                <w:b/>
                <w:color w:val="FF0000"/>
                <w:sz w:val="20"/>
                <w:szCs w:val="20"/>
              </w:rPr>
              <w:t xml:space="preserve"> CD vai zibatmiņā ir ierakstīta pēdējā projekta iesnieguma versija!</w:t>
            </w:r>
            <w:r w:rsidR="00D16EC2" w:rsidRPr="00CA01A8">
              <w:rPr>
                <w:b/>
                <w:color w:val="FF0000"/>
                <w:sz w:val="20"/>
                <w:szCs w:val="20"/>
              </w:rPr>
              <w:t xml:space="preserve"> </w:t>
            </w:r>
            <w:r w:rsidR="003B46D0" w:rsidRPr="00CA01A8">
              <w:rPr>
                <w:sz w:val="20"/>
                <w:szCs w:val="20"/>
              </w:rPr>
              <w:t>(ja</w:t>
            </w:r>
            <w:r w:rsidR="00076004" w:rsidRPr="00CA01A8">
              <w:rPr>
                <w:sz w:val="20"/>
                <w:szCs w:val="20"/>
              </w:rPr>
              <w:t xml:space="preserve"> proj</w:t>
            </w:r>
            <w:r w:rsidR="008D3054" w:rsidRPr="00CA01A8">
              <w:rPr>
                <w:sz w:val="20"/>
                <w:szCs w:val="20"/>
              </w:rPr>
              <w:t>e</w:t>
            </w:r>
            <w:r w:rsidR="00076004" w:rsidRPr="00CA01A8">
              <w:rPr>
                <w:sz w:val="20"/>
                <w:szCs w:val="20"/>
              </w:rPr>
              <w:t>k</w:t>
            </w:r>
            <w:r w:rsidR="008D3054" w:rsidRPr="00CA01A8">
              <w:rPr>
                <w:sz w:val="20"/>
                <w:szCs w:val="20"/>
              </w:rPr>
              <w:t>t</w:t>
            </w:r>
            <w:r w:rsidR="00076004" w:rsidRPr="00CA01A8">
              <w:rPr>
                <w:sz w:val="20"/>
                <w:szCs w:val="20"/>
              </w:rPr>
              <w:t>a</w:t>
            </w:r>
            <w:r w:rsidR="003B46D0" w:rsidRPr="00CA01A8">
              <w:rPr>
                <w:sz w:val="20"/>
                <w:szCs w:val="20"/>
              </w:rPr>
              <w:t xml:space="preserve"> iesniegum</w:t>
            </w:r>
            <w:r w:rsidR="00D16EC2" w:rsidRPr="00CA01A8">
              <w:rPr>
                <w:sz w:val="20"/>
                <w:szCs w:val="20"/>
              </w:rPr>
              <w:t>s netiek iesniegts elektroniski</w:t>
            </w:r>
            <w:r w:rsidR="003B46D0" w:rsidRPr="00CA01A8">
              <w:rPr>
                <w:sz w:val="20"/>
                <w:szCs w:val="20"/>
              </w:rPr>
              <w:t>)</w:t>
            </w:r>
          </w:p>
        </w:tc>
        <w:tc>
          <w:tcPr>
            <w:tcW w:w="596" w:type="dxa"/>
            <w:shd w:val="clear" w:color="auto" w:fill="auto"/>
            <w:vAlign w:val="center"/>
          </w:tcPr>
          <w:p w14:paraId="3272F13E" w14:textId="77777777" w:rsidR="003B46D0" w:rsidRPr="00CA01A8" w:rsidRDefault="00BC05A6" w:rsidP="000001C1">
            <w:pPr>
              <w:jc w:val="center"/>
              <w:rPr>
                <w:sz w:val="20"/>
                <w:szCs w:val="20"/>
              </w:rPr>
            </w:pPr>
            <w:r w:rsidRPr="00CA01A8">
              <w:rPr>
                <w:b/>
                <w:i/>
              </w:rPr>
              <w:fldChar w:fldCharType="begin">
                <w:ffData>
                  <w:name w:val="Check1"/>
                  <w:enabled/>
                  <w:calcOnExit w:val="0"/>
                  <w:checkBox>
                    <w:sizeAuto/>
                    <w:default w:val="0"/>
                  </w:checkBox>
                </w:ffData>
              </w:fldChar>
            </w:r>
            <w:r w:rsidR="003B46D0" w:rsidRPr="00CA01A8">
              <w:rPr>
                <w:b/>
                <w:i/>
              </w:rPr>
              <w:instrText xml:space="preserve"> FORMCHECKBOX </w:instrText>
            </w:r>
            <w:r w:rsidR="00271667">
              <w:rPr>
                <w:b/>
                <w:i/>
              </w:rPr>
            </w:r>
            <w:r w:rsidR="00271667">
              <w:rPr>
                <w:b/>
                <w:i/>
              </w:rPr>
              <w:fldChar w:fldCharType="separate"/>
            </w:r>
            <w:r w:rsidRPr="00CA01A8">
              <w:rPr>
                <w:b/>
                <w:i/>
              </w:rPr>
              <w:fldChar w:fldCharType="end"/>
            </w:r>
          </w:p>
        </w:tc>
      </w:tr>
      <w:tr w:rsidR="003B46D0" w:rsidRPr="00CA01A8" w14:paraId="20A8C454" w14:textId="77777777" w:rsidTr="00B553BC">
        <w:trPr>
          <w:cantSplit/>
        </w:trPr>
        <w:tc>
          <w:tcPr>
            <w:tcW w:w="9098" w:type="dxa"/>
            <w:shd w:val="clear" w:color="auto" w:fill="auto"/>
          </w:tcPr>
          <w:p w14:paraId="019EBA7D" w14:textId="77777777" w:rsidR="003B46D0" w:rsidRPr="00CA01A8" w:rsidRDefault="003B46D0" w:rsidP="00B62D3C">
            <w:pPr>
              <w:jc w:val="both"/>
              <w:rPr>
                <w:sz w:val="20"/>
                <w:szCs w:val="20"/>
              </w:rPr>
            </w:pPr>
            <w:r w:rsidRPr="00CA01A8">
              <w:rPr>
                <w:sz w:val="20"/>
                <w:szCs w:val="20"/>
              </w:rPr>
              <w:t>Projekta iesniedzējs:</w:t>
            </w:r>
          </w:p>
          <w:p w14:paraId="0E0EE7DF" w14:textId="5CA8DF50" w:rsidR="00B7121D" w:rsidRPr="00CA01A8" w:rsidRDefault="00B7121D" w:rsidP="00B7121D">
            <w:pPr>
              <w:numPr>
                <w:ilvl w:val="0"/>
                <w:numId w:val="11"/>
              </w:numPr>
              <w:tabs>
                <w:tab w:val="left" w:pos="567"/>
              </w:tabs>
              <w:ind w:left="567" w:hanging="425"/>
              <w:jc w:val="both"/>
              <w:rPr>
                <w:sz w:val="20"/>
                <w:szCs w:val="20"/>
              </w:rPr>
            </w:pPr>
            <w:r w:rsidRPr="00CA01A8">
              <w:rPr>
                <w:sz w:val="20"/>
                <w:szCs w:val="20"/>
              </w:rPr>
              <w:t>pašvaldība vai tās iestāde</w:t>
            </w:r>
            <w:r w:rsidR="00C30B60" w:rsidRPr="00CA01A8">
              <w:rPr>
                <w:sz w:val="20"/>
                <w:szCs w:val="20"/>
              </w:rPr>
              <w:t>;</w:t>
            </w:r>
            <w:r w:rsidRPr="00CA01A8">
              <w:rPr>
                <w:sz w:val="20"/>
                <w:szCs w:val="20"/>
              </w:rPr>
              <w:t xml:space="preserve"> </w:t>
            </w:r>
          </w:p>
          <w:p w14:paraId="22D23C9B" w14:textId="3D7BEF1D" w:rsidR="003B46D0" w:rsidRPr="00CA01A8" w:rsidRDefault="00976D8B" w:rsidP="00976D8B">
            <w:pPr>
              <w:numPr>
                <w:ilvl w:val="0"/>
                <w:numId w:val="11"/>
              </w:numPr>
              <w:tabs>
                <w:tab w:val="left" w:pos="567"/>
              </w:tabs>
              <w:ind w:left="567" w:hanging="425"/>
              <w:jc w:val="both"/>
              <w:rPr>
                <w:sz w:val="20"/>
                <w:szCs w:val="20"/>
              </w:rPr>
            </w:pPr>
            <w:r w:rsidRPr="00CA01A8">
              <w:rPr>
                <w:sz w:val="20"/>
                <w:szCs w:val="20"/>
              </w:rPr>
              <w:t>pašvaldības kapitālsabiedrība, kas iesaistīta pārvaldes uzdevumu veikšanā</w:t>
            </w:r>
            <w:r w:rsidR="00B7121D" w:rsidRPr="00CA01A8">
              <w:rPr>
                <w:sz w:val="20"/>
                <w:szCs w:val="20"/>
              </w:rPr>
              <w:t>.</w:t>
            </w:r>
          </w:p>
        </w:tc>
        <w:tc>
          <w:tcPr>
            <w:tcW w:w="596" w:type="dxa"/>
            <w:shd w:val="clear" w:color="auto" w:fill="auto"/>
            <w:vAlign w:val="center"/>
          </w:tcPr>
          <w:p w14:paraId="766BCD1D" w14:textId="77777777" w:rsidR="003B46D0" w:rsidRPr="00CA01A8" w:rsidRDefault="00BC05A6" w:rsidP="00B62D3C">
            <w:pPr>
              <w:jc w:val="center"/>
              <w:rPr>
                <w:sz w:val="20"/>
                <w:szCs w:val="20"/>
              </w:rPr>
            </w:pPr>
            <w:r w:rsidRPr="00CA01A8">
              <w:rPr>
                <w:i/>
              </w:rPr>
              <w:fldChar w:fldCharType="begin">
                <w:ffData>
                  <w:name w:val="Check1"/>
                  <w:enabled/>
                  <w:calcOnExit w:val="0"/>
                  <w:checkBox>
                    <w:sizeAuto/>
                    <w:default w:val="0"/>
                  </w:checkBox>
                </w:ffData>
              </w:fldChar>
            </w:r>
            <w:r w:rsidR="003B46D0" w:rsidRPr="00CA01A8">
              <w:rPr>
                <w:i/>
              </w:rPr>
              <w:instrText xml:space="preserve"> FORMCHECKBOX </w:instrText>
            </w:r>
            <w:r w:rsidR="00271667">
              <w:rPr>
                <w:i/>
              </w:rPr>
            </w:r>
            <w:r w:rsidR="00271667">
              <w:rPr>
                <w:i/>
              </w:rPr>
              <w:fldChar w:fldCharType="separate"/>
            </w:r>
            <w:r w:rsidRPr="00CA01A8">
              <w:rPr>
                <w:i/>
              </w:rPr>
              <w:fldChar w:fldCharType="end"/>
            </w:r>
          </w:p>
        </w:tc>
      </w:tr>
      <w:tr w:rsidR="003B46D0" w:rsidRPr="00CA01A8" w14:paraId="6233FDF2" w14:textId="77777777" w:rsidTr="00B553BC">
        <w:trPr>
          <w:cantSplit/>
        </w:trPr>
        <w:tc>
          <w:tcPr>
            <w:tcW w:w="9098" w:type="dxa"/>
            <w:shd w:val="clear" w:color="auto" w:fill="auto"/>
          </w:tcPr>
          <w:p w14:paraId="0580887C" w14:textId="75ED6E24" w:rsidR="003B46D0" w:rsidRPr="00CA01A8" w:rsidRDefault="003B46D0" w:rsidP="00B54B17">
            <w:pPr>
              <w:jc w:val="both"/>
              <w:rPr>
                <w:sz w:val="20"/>
                <w:szCs w:val="20"/>
              </w:rPr>
            </w:pPr>
            <w:r w:rsidRPr="00CA01A8">
              <w:rPr>
                <w:sz w:val="20"/>
                <w:szCs w:val="20"/>
              </w:rPr>
              <w:t xml:space="preserve">Īstenojot projektu </w:t>
            </w:r>
            <w:r w:rsidRPr="00CA01A8">
              <w:rPr>
                <w:b/>
                <w:sz w:val="20"/>
                <w:szCs w:val="20"/>
              </w:rPr>
              <w:t>tiek sasniegt</w:t>
            </w:r>
            <w:r w:rsidR="000B2465" w:rsidRPr="00CA01A8">
              <w:rPr>
                <w:b/>
                <w:sz w:val="20"/>
                <w:szCs w:val="20"/>
              </w:rPr>
              <w:t>s</w:t>
            </w:r>
            <w:r w:rsidRPr="00CA01A8">
              <w:rPr>
                <w:b/>
                <w:sz w:val="20"/>
                <w:szCs w:val="20"/>
              </w:rPr>
              <w:t xml:space="preserve"> šād</w:t>
            </w:r>
            <w:r w:rsidR="000B2465" w:rsidRPr="00CA01A8">
              <w:rPr>
                <w:b/>
                <w:sz w:val="20"/>
                <w:szCs w:val="20"/>
              </w:rPr>
              <w:t>s</w:t>
            </w:r>
            <w:r w:rsidRPr="00CA01A8">
              <w:rPr>
                <w:b/>
                <w:sz w:val="20"/>
                <w:szCs w:val="20"/>
              </w:rPr>
              <w:t xml:space="preserve"> kritērij</w:t>
            </w:r>
            <w:r w:rsidR="000B2465" w:rsidRPr="00CA01A8">
              <w:rPr>
                <w:b/>
                <w:sz w:val="20"/>
                <w:szCs w:val="20"/>
              </w:rPr>
              <w:t>s</w:t>
            </w:r>
            <w:r w:rsidRPr="00CA01A8">
              <w:rPr>
                <w:sz w:val="20"/>
                <w:szCs w:val="20"/>
              </w:rPr>
              <w:t xml:space="preserve">: </w:t>
            </w:r>
            <w:r w:rsidR="000F56FC" w:rsidRPr="00CA01A8">
              <w:rPr>
                <w:color w:val="000000"/>
                <w:sz w:val="20"/>
                <w:szCs w:val="20"/>
              </w:rPr>
              <w:t>CO</w:t>
            </w:r>
            <w:r w:rsidR="000F56FC" w:rsidRPr="00CA01A8">
              <w:rPr>
                <w:color w:val="000000"/>
                <w:sz w:val="20"/>
                <w:szCs w:val="20"/>
                <w:vertAlign w:val="subscript"/>
              </w:rPr>
              <w:t>2</w:t>
            </w:r>
            <w:r w:rsidR="00976D8B" w:rsidRPr="00CA01A8">
              <w:rPr>
                <w:color w:val="000000"/>
                <w:sz w:val="20"/>
                <w:szCs w:val="20"/>
              </w:rPr>
              <w:t xml:space="preserve"> emisiju samazinājuma efektivitātes rādītājs, kas raksturo </w:t>
            </w:r>
            <w:r w:rsidR="000F56FC" w:rsidRPr="00CA01A8">
              <w:rPr>
                <w:color w:val="000000"/>
                <w:sz w:val="20"/>
                <w:szCs w:val="20"/>
              </w:rPr>
              <w:t>CO</w:t>
            </w:r>
            <w:r w:rsidR="000F56FC" w:rsidRPr="00CA01A8">
              <w:rPr>
                <w:color w:val="000000"/>
                <w:sz w:val="20"/>
                <w:szCs w:val="20"/>
                <w:vertAlign w:val="subscript"/>
              </w:rPr>
              <w:t>2</w:t>
            </w:r>
            <w:r w:rsidR="00976D8B" w:rsidRPr="00CA01A8">
              <w:rPr>
                <w:color w:val="000000"/>
                <w:sz w:val="20"/>
                <w:szCs w:val="20"/>
              </w:rPr>
              <w:t xml:space="preserve"> emisijas samazinājumu attiecībā pret projekta iesniegumā norādīto finanšu instrumenta finansējumu, nedrīkst būt mazāks par </w:t>
            </w:r>
            <w:r w:rsidR="00976D8B" w:rsidRPr="00CA01A8">
              <w:rPr>
                <w:b/>
                <w:color w:val="000000"/>
                <w:sz w:val="20"/>
                <w:szCs w:val="20"/>
              </w:rPr>
              <w:t>0</w:t>
            </w:r>
            <w:r w:rsidR="00BB0614" w:rsidRPr="00CA01A8">
              <w:rPr>
                <w:b/>
                <w:color w:val="000000"/>
                <w:sz w:val="20"/>
                <w:szCs w:val="20"/>
              </w:rPr>
              <w:t>,</w:t>
            </w:r>
            <w:r w:rsidR="00976D8B" w:rsidRPr="00CA01A8">
              <w:rPr>
                <w:b/>
                <w:color w:val="000000"/>
                <w:sz w:val="20"/>
                <w:szCs w:val="20"/>
              </w:rPr>
              <w:t xml:space="preserve">1 </w:t>
            </w:r>
            <w:bookmarkStart w:id="27" w:name="OLE_LINK33"/>
            <w:bookmarkStart w:id="28" w:name="OLE_LINK34"/>
            <w:proofErr w:type="spellStart"/>
            <w:r w:rsidR="00976D8B" w:rsidRPr="00CA01A8">
              <w:rPr>
                <w:b/>
                <w:color w:val="000000"/>
                <w:sz w:val="20"/>
                <w:szCs w:val="20"/>
              </w:rPr>
              <w:t>kgCO</w:t>
            </w:r>
            <w:r w:rsidR="00976D8B" w:rsidRPr="00CA01A8">
              <w:rPr>
                <w:b/>
                <w:color w:val="000000"/>
                <w:sz w:val="20"/>
                <w:szCs w:val="20"/>
                <w:vertAlign w:val="subscript"/>
              </w:rPr>
              <w:t>2</w:t>
            </w:r>
            <w:proofErr w:type="spellEnd"/>
            <w:r w:rsidR="00976D8B" w:rsidRPr="00CA01A8">
              <w:rPr>
                <w:b/>
                <w:color w:val="000000"/>
                <w:sz w:val="20"/>
                <w:szCs w:val="20"/>
              </w:rPr>
              <w:t>/</w:t>
            </w:r>
            <w:r w:rsidR="00976D8B" w:rsidRPr="00844C4D">
              <w:rPr>
                <w:b/>
                <w:i/>
                <w:color w:val="000000"/>
                <w:sz w:val="20"/>
                <w:szCs w:val="20"/>
              </w:rPr>
              <w:t>euro</w:t>
            </w:r>
            <w:r w:rsidR="00976D8B" w:rsidRPr="00CA01A8">
              <w:rPr>
                <w:b/>
                <w:color w:val="000000"/>
                <w:sz w:val="20"/>
                <w:szCs w:val="20"/>
              </w:rPr>
              <w:t xml:space="preserve"> gadā</w:t>
            </w:r>
            <w:bookmarkEnd w:id="27"/>
            <w:bookmarkEnd w:id="28"/>
            <w:r w:rsidRPr="00CA01A8">
              <w:rPr>
                <w:color w:val="000000"/>
                <w:sz w:val="20"/>
                <w:szCs w:val="20"/>
              </w:rPr>
              <w:t xml:space="preserve">. </w:t>
            </w:r>
          </w:p>
          <w:p w14:paraId="2F00B8D7" w14:textId="5221CB4A" w:rsidR="003B46D0" w:rsidRPr="00CA01A8" w:rsidRDefault="003B46D0" w:rsidP="009E66D9">
            <w:pPr>
              <w:tabs>
                <w:tab w:val="left" w:pos="567"/>
              </w:tabs>
              <w:jc w:val="both"/>
              <w:rPr>
                <w:sz w:val="20"/>
                <w:szCs w:val="20"/>
              </w:rPr>
            </w:pPr>
            <w:r w:rsidRPr="00CA01A8">
              <w:rPr>
                <w:i/>
                <w:sz w:val="20"/>
                <w:szCs w:val="20"/>
              </w:rPr>
              <w:t>(</w:t>
            </w:r>
            <w:r w:rsidR="00976D8B" w:rsidRPr="00CA01A8">
              <w:rPr>
                <w:i/>
                <w:sz w:val="20"/>
                <w:szCs w:val="20"/>
              </w:rPr>
              <w:t>nav attiecināms uz projektiem, kuros plānota atjaunojamo energoresursu izmantojošu viedo pilsētvides tehnoloģiju iegāde un uzstādīšana elektroenerģijas ražošanai un energoefektivitāti veicinošas viedās pilsētvides tehnoloģijas iegāde un uzstādīšana elektroenerģijas patēriņa samazināšanai</w:t>
            </w:r>
            <w:r w:rsidRPr="00CA01A8">
              <w:rPr>
                <w:i/>
                <w:sz w:val="20"/>
                <w:szCs w:val="20"/>
              </w:rPr>
              <w:t>)</w:t>
            </w:r>
          </w:p>
        </w:tc>
        <w:tc>
          <w:tcPr>
            <w:tcW w:w="596" w:type="dxa"/>
            <w:shd w:val="clear" w:color="auto" w:fill="auto"/>
            <w:vAlign w:val="center"/>
          </w:tcPr>
          <w:p w14:paraId="49BFE7FF" w14:textId="77777777" w:rsidR="003B46D0" w:rsidRPr="00CA01A8" w:rsidRDefault="00BC05A6" w:rsidP="000001C1">
            <w:pPr>
              <w:jc w:val="center"/>
              <w:rPr>
                <w:sz w:val="20"/>
                <w:szCs w:val="20"/>
              </w:rPr>
            </w:pPr>
            <w:r w:rsidRPr="00CA01A8">
              <w:rPr>
                <w:i/>
              </w:rPr>
              <w:fldChar w:fldCharType="begin">
                <w:ffData>
                  <w:name w:val="Check1"/>
                  <w:enabled/>
                  <w:calcOnExit w:val="0"/>
                  <w:checkBox>
                    <w:sizeAuto/>
                    <w:default w:val="0"/>
                  </w:checkBox>
                </w:ffData>
              </w:fldChar>
            </w:r>
            <w:r w:rsidR="003B46D0" w:rsidRPr="00CA01A8">
              <w:rPr>
                <w:i/>
              </w:rPr>
              <w:instrText xml:space="preserve"> FORMCHECKBOX </w:instrText>
            </w:r>
            <w:r w:rsidR="00271667">
              <w:rPr>
                <w:i/>
              </w:rPr>
            </w:r>
            <w:r w:rsidR="00271667">
              <w:rPr>
                <w:i/>
              </w:rPr>
              <w:fldChar w:fldCharType="separate"/>
            </w:r>
            <w:r w:rsidRPr="00CA01A8">
              <w:rPr>
                <w:i/>
              </w:rPr>
              <w:fldChar w:fldCharType="end"/>
            </w:r>
          </w:p>
        </w:tc>
      </w:tr>
      <w:tr w:rsidR="003B46D0" w:rsidRPr="00CA01A8" w14:paraId="480CCBD3" w14:textId="77777777" w:rsidTr="00B553BC">
        <w:trPr>
          <w:cantSplit/>
        </w:trPr>
        <w:tc>
          <w:tcPr>
            <w:tcW w:w="9098" w:type="dxa"/>
            <w:shd w:val="clear" w:color="auto" w:fill="auto"/>
          </w:tcPr>
          <w:p w14:paraId="7FA224B9" w14:textId="77777777" w:rsidR="003B46D0" w:rsidRPr="00CA01A8" w:rsidRDefault="003B46D0" w:rsidP="000001C1">
            <w:pPr>
              <w:jc w:val="both"/>
              <w:rPr>
                <w:sz w:val="20"/>
                <w:szCs w:val="20"/>
              </w:rPr>
            </w:pPr>
            <w:r w:rsidRPr="00CA01A8">
              <w:rPr>
                <w:sz w:val="20"/>
                <w:szCs w:val="20"/>
              </w:rPr>
              <w:t xml:space="preserve">Projekta iesniegumā plānotās attiecināmās izmaksas </w:t>
            </w:r>
            <w:r w:rsidRPr="00CA01A8">
              <w:rPr>
                <w:b/>
                <w:sz w:val="20"/>
                <w:szCs w:val="20"/>
              </w:rPr>
              <w:t>netiek un nav tikušas finansētas no citiem finanšu instrumentiem</w:t>
            </w:r>
            <w:r w:rsidRPr="00CA01A8">
              <w:rPr>
                <w:sz w:val="20"/>
                <w:szCs w:val="20"/>
              </w:rPr>
              <w:t>, tai skaitā Eiropas Savienības vai ārvalstu finanšu palīdzības līdzekļiem</w:t>
            </w:r>
          </w:p>
        </w:tc>
        <w:tc>
          <w:tcPr>
            <w:tcW w:w="596" w:type="dxa"/>
            <w:shd w:val="clear" w:color="auto" w:fill="auto"/>
            <w:vAlign w:val="center"/>
          </w:tcPr>
          <w:p w14:paraId="0A67B80F" w14:textId="77777777" w:rsidR="003B46D0" w:rsidRPr="00CA01A8" w:rsidRDefault="00BC05A6" w:rsidP="000001C1">
            <w:pPr>
              <w:jc w:val="center"/>
              <w:rPr>
                <w:sz w:val="20"/>
                <w:szCs w:val="20"/>
              </w:rPr>
            </w:pPr>
            <w:r w:rsidRPr="00CA01A8">
              <w:rPr>
                <w:i/>
              </w:rPr>
              <w:fldChar w:fldCharType="begin">
                <w:ffData>
                  <w:name w:val="Check1"/>
                  <w:enabled/>
                  <w:calcOnExit w:val="0"/>
                  <w:checkBox>
                    <w:sizeAuto/>
                    <w:default w:val="0"/>
                  </w:checkBox>
                </w:ffData>
              </w:fldChar>
            </w:r>
            <w:r w:rsidR="003B46D0" w:rsidRPr="00CA01A8">
              <w:rPr>
                <w:i/>
              </w:rPr>
              <w:instrText xml:space="preserve"> FORMCHECKBOX </w:instrText>
            </w:r>
            <w:r w:rsidR="00271667">
              <w:rPr>
                <w:i/>
              </w:rPr>
            </w:r>
            <w:r w:rsidR="00271667">
              <w:rPr>
                <w:i/>
              </w:rPr>
              <w:fldChar w:fldCharType="separate"/>
            </w:r>
            <w:r w:rsidRPr="00CA01A8">
              <w:rPr>
                <w:i/>
              </w:rPr>
              <w:fldChar w:fldCharType="end"/>
            </w:r>
          </w:p>
        </w:tc>
      </w:tr>
      <w:tr w:rsidR="003B46D0" w:rsidRPr="00CA01A8" w14:paraId="41E11CAA" w14:textId="77777777" w:rsidTr="00B553BC">
        <w:trPr>
          <w:cantSplit/>
        </w:trPr>
        <w:tc>
          <w:tcPr>
            <w:tcW w:w="9098" w:type="dxa"/>
            <w:shd w:val="clear" w:color="auto" w:fill="auto"/>
          </w:tcPr>
          <w:p w14:paraId="2DF43638" w14:textId="0904D41A" w:rsidR="003B46D0" w:rsidRPr="00CA01A8" w:rsidRDefault="003B46D0" w:rsidP="000B2465">
            <w:pPr>
              <w:jc w:val="both"/>
            </w:pPr>
            <w:r w:rsidRPr="00CA01A8">
              <w:rPr>
                <w:sz w:val="20"/>
                <w:szCs w:val="20"/>
              </w:rPr>
              <w:t xml:space="preserve">Uz projekta iesniegšanas brīdi </w:t>
            </w:r>
            <w:r w:rsidR="000B2465" w:rsidRPr="00CA01A8">
              <w:rPr>
                <w:sz w:val="20"/>
                <w:szCs w:val="20"/>
              </w:rPr>
              <w:t xml:space="preserve">un </w:t>
            </w:r>
            <w:r w:rsidR="000B2465" w:rsidRPr="00CA01A8">
              <w:rPr>
                <w:color w:val="414142"/>
                <w:sz w:val="20"/>
                <w:szCs w:val="20"/>
                <w:shd w:val="clear" w:color="auto" w:fill="FFFFFF"/>
              </w:rPr>
              <w:t>projekta līguma noslēgšanas dienā</w:t>
            </w:r>
            <w:r w:rsidR="000B2465" w:rsidRPr="00CA01A8">
              <w:rPr>
                <w:rFonts w:ascii="Arial" w:hAnsi="Arial" w:cs="Arial"/>
                <w:color w:val="414142"/>
                <w:sz w:val="20"/>
                <w:szCs w:val="20"/>
                <w:shd w:val="clear" w:color="auto" w:fill="FFFFFF"/>
              </w:rPr>
              <w:t xml:space="preserve"> </w:t>
            </w:r>
            <w:r w:rsidRPr="00CA01A8">
              <w:rPr>
                <w:sz w:val="20"/>
                <w:szCs w:val="20"/>
              </w:rPr>
              <w:t xml:space="preserve">projekta iesniedzējam </w:t>
            </w:r>
            <w:r w:rsidRPr="00CA01A8">
              <w:rPr>
                <w:b/>
                <w:sz w:val="20"/>
                <w:szCs w:val="20"/>
              </w:rPr>
              <w:t>nav nodokļu parādi</w:t>
            </w:r>
            <w:r w:rsidR="00C2360B" w:rsidRPr="00CA01A8">
              <w:rPr>
                <w:b/>
                <w:sz w:val="20"/>
                <w:szCs w:val="20"/>
              </w:rPr>
              <w:t>,</w:t>
            </w:r>
            <w:r w:rsidRPr="00CA01A8">
              <w:rPr>
                <w:b/>
                <w:sz w:val="20"/>
                <w:szCs w:val="20"/>
              </w:rPr>
              <w:t xml:space="preserve"> </w:t>
            </w:r>
            <w:r w:rsidRPr="00CA01A8">
              <w:rPr>
                <w:sz w:val="20"/>
                <w:szCs w:val="20"/>
              </w:rPr>
              <w:t>tai skaitā valsts sociālās apdrošināšanas obligāto iemaksu parādi, kas kopsummā pārsniedz 150</w:t>
            </w:r>
            <w:r w:rsidR="00C2360B" w:rsidRPr="00CA01A8">
              <w:rPr>
                <w:sz w:val="20"/>
                <w:szCs w:val="20"/>
              </w:rPr>
              <w:t>,</w:t>
            </w:r>
            <w:r w:rsidRPr="00CA01A8">
              <w:rPr>
                <w:sz w:val="20"/>
                <w:szCs w:val="20"/>
              </w:rPr>
              <w:t xml:space="preserve">00 </w:t>
            </w:r>
            <w:r w:rsidRPr="00844C4D">
              <w:rPr>
                <w:i/>
                <w:sz w:val="20"/>
                <w:szCs w:val="20"/>
              </w:rPr>
              <w:t>euro</w:t>
            </w:r>
            <w:r w:rsidRPr="00CA01A8">
              <w:rPr>
                <w:sz w:val="20"/>
                <w:szCs w:val="20"/>
              </w:rPr>
              <w:t>.</w:t>
            </w:r>
            <w:r w:rsidRPr="00CA01A8">
              <w:t xml:space="preserve"> </w:t>
            </w:r>
          </w:p>
        </w:tc>
        <w:tc>
          <w:tcPr>
            <w:tcW w:w="596" w:type="dxa"/>
            <w:shd w:val="clear" w:color="auto" w:fill="auto"/>
            <w:vAlign w:val="center"/>
          </w:tcPr>
          <w:p w14:paraId="0CD0D0A6" w14:textId="77777777" w:rsidR="003B46D0" w:rsidRPr="00CA01A8" w:rsidRDefault="00BC05A6" w:rsidP="000001C1">
            <w:pPr>
              <w:jc w:val="center"/>
              <w:rPr>
                <w:b/>
                <w:sz w:val="20"/>
                <w:szCs w:val="20"/>
              </w:rPr>
            </w:pPr>
            <w:r w:rsidRPr="00CA01A8">
              <w:rPr>
                <w:b/>
                <w:i/>
              </w:rPr>
              <w:fldChar w:fldCharType="begin">
                <w:ffData>
                  <w:name w:val="Check1"/>
                  <w:enabled/>
                  <w:calcOnExit w:val="0"/>
                  <w:checkBox>
                    <w:sizeAuto/>
                    <w:default w:val="0"/>
                  </w:checkBox>
                </w:ffData>
              </w:fldChar>
            </w:r>
            <w:r w:rsidR="003B46D0" w:rsidRPr="00CA01A8">
              <w:rPr>
                <w:b/>
                <w:i/>
              </w:rPr>
              <w:instrText xml:space="preserve"> FORMCHECKBOX </w:instrText>
            </w:r>
            <w:r w:rsidR="00271667">
              <w:rPr>
                <w:b/>
                <w:i/>
              </w:rPr>
            </w:r>
            <w:r w:rsidR="00271667">
              <w:rPr>
                <w:b/>
                <w:i/>
              </w:rPr>
              <w:fldChar w:fldCharType="separate"/>
            </w:r>
            <w:r w:rsidRPr="00CA01A8">
              <w:rPr>
                <w:b/>
                <w:i/>
              </w:rPr>
              <w:fldChar w:fldCharType="end"/>
            </w:r>
          </w:p>
        </w:tc>
      </w:tr>
    </w:tbl>
    <w:p w14:paraId="74156D9C" w14:textId="77777777" w:rsidR="008E3201" w:rsidRPr="00CA01A8" w:rsidRDefault="008E3201" w:rsidP="00B62D3C">
      <w:pPr>
        <w:tabs>
          <w:tab w:val="left" w:pos="1080"/>
          <w:tab w:val="left" w:pos="1620"/>
        </w:tabs>
        <w:jc w:val="both"/>
        <w:rPr>
          <w:color w:val="000000"/>
        </w:rPr>
      </w:pPr>
    </w:p>
    <w:p w14:paraId="0CD256CC" w14:textId="77777777" w:rsidR="00CA01A8" w:rsidRPr="00CA01A8" w:rsidRDefault="00CA01A8" w:rsidP="00B62D3C">
      <w:pPr>
        <w:tabs>
          <w:tab w:val="left" w:pos="1080"/>
          <w:tab w:val="left" w:pos="1620"/>
        </w:tabs>
        <w:jc w:val="both"/>
        <w:rPr>
          <w:color w:val="000000"/>
        </w:rPr>
      </w:pPr>
    </w:p>
    <w:p w14:paraId="751B014A" w14:textId="77777777" w:rsidR="00AA0C58" w:rsidRPr="00CA01A8" w:rsidRDefault="00AA0C58" w:rsidP="00B62D3C">
      <w:pPr>
        <w:tabs>
          <w:tab w:val="left" w:pos="1080"/>
          <w:tab w:val="left" w:pos="1620"/>
        </w:tabs>
        <w:jc w:val="both"/>
        <w:rPr>
          <w:color w:val="000000"/>
        </w:rPr>
      </w:pPr>
      <w:r w:rsidRPr="00CA01A8">
        <w:rPr>
          <w:color w:val="000000"/>
        </w:rPr>
        <w:lastRenderedPageBreak/>
        <w:t>Papildus ieteikumi:</w:t>
      </w:r>
    </w:p>
    <w:bookmarkStart w:id="29" w:name="OLE_LINK29"/>
    <w:bookmarkStart w:id="30" w:name="OLE_LINK30"/>
    <w:p w14:paraId="280D6B65" w14:textId="1C8C75A6" w:rsidR="00AA0C58" w:rsidRPr="00CA01A8" w:rsidRDefault="00BB0614" w:rsidP="002C6B1D">
      <w:pPr>
        <w:numPr>
          <w:ilvl w:val="0"/>
          <w:numId w:val="12"/>
        </w:numPr>
        <w:tabs>
          <w:tab w:val="left" w:pos="851"/>
        </w:tabs>
        <w:ind w:left="851" w:hanging="491"/>
        <w:jc w:val="both"/>
      </w:pPr>
      <w:r w:rsidRPr="00CA01A8">
        <w:fldChar w:fldCharType="begin"/>
      </w:r>
      <w:r w:rsidRPr="00CA01A8">
        <w:instrText xml:space="preserve"> HYPERLINK "https://likumi.lv/doc.php?id=210205" </w:instrText>
      </w:r>
      <w:r w:rsidRPr="00CA01A8">
        <w:fldChar w:fldCharType="separate"/>
      </w:r>
      <w:r w:rsidR="00AA0C58" w:rsidRPr="00CA01A8">
        <w:rPr>
          <w:rStyle w:val="Hyperlink"/>
        </w:rPr>
        <w:t>Dokumentu juridiskā spēka likumā</w:t>
      </w:r>
      <w:r w:rsidRPr="00CA01A8">
        <w:fldChar w:fldCharType="end"/>
      </w:r>
      <w:r w:rsidR="00AA0C58" w:rsidRPr="00CA01A8">
        <w:t xml:space="preserve"> </w:t>
      </w:r>
      <w:bookmarkEnd w:id="29"/>
      <w:bookmarkEnd w:id="30"/>
      <w:r w:rsidR="00AA0C58" w:rsidRPr="00CA01A8">
        <w:t xml:space="preserve">(stājies </w:t>
      </w:r>
      <w:r w:rsidR="00C30B60" w:rsidRPr="00CA01A8">
        <w:t xml:space="preserve">spēkā </w:t>
      </w:r>
      <w:r w:rsidR="00FA3AD3" w:rsidRPr="00CA01A8">
        <w:t>2010.</w:t>
      </w:r>
      <w:r w:rsidR="00C30B60" w:rsidRPr="00CA01A8">
        <w:t> </w:t>
      </w:r>
      <w:r w:rsidR="00FA3AD3" w:rsidRPr="00CA01A8">
        <w:t>gada 1.</w:t>
      </w:r>
      <w:r w:rsidR="00C30B60" w:rsidRPr="00CA01A8">
        <w:t> </w:t>
      </w:r>
      <w:r w:rsidR="00FA3AD3" w:rsidRPr="00CA01A8">
        <w:t>jūlijā</w:t>
      </w:r>
      <w:r w:rsidR="00AA0C58" w:rsidRPr="00CA01A8">
        <w:t>) minētās vispārīgās dokumenta noformēšanas prasības. Ja projekta iesniegumā tiek pievienots izdrukāts elektroniskais dokuments, elektroniskā dokumenta kopija, noraksts vai izraksts papīra formā, tad kopijai jābūt apliecinātai atbilstoši Dokumentu juridiskā spēka likuma 6.</w:t>
      </w:r>
      <w:r w:rsidR="00C30B60" w:rsidRPr="00CA01A8">
        <w:t> </w:t>
      </w:r>
      <w:r w:rsidR="00AA0C58" w:rsidRPr="00CA01A8">
        <w:t>panta prasībām</w:t>
      </w:r>
      <w:r w:rsidR="00BB5064" w:rsidRPr="00CA01A8">
        <w:t>. Ja projekta iesniegumu iesniedz elektroniski, tad ar dokumenta autora elektronisko parakstu jābūt parakstītam gan projekta iesnieguma</w:t>
      </w:r>
      <w:r w:rsidR="008722F1" w:rsidRPr="00CA01A8">
        <w:t xml:space="preserve"> veidlapai</w:t>
      </w:r>
      <w:r w:rsidR="00BB5064" w:rsidRPr="00CA01A8">
        <w:t>, gan papildus iesniegtajiem dokumentiem (piemēram, energosertifikāta pārska</w:t>
      </w:r>
      <w:r w:rsidR="005A77F7">
        <w:t>tam jābūt iesniegtam vai nu kā PDF</w:t>
      </w:r>
      <w:r w:rsidR="00BB5064" w:rsidRPr="00CA01A8">
        <w:t xml:space="preserve"> failam, kas satur autora parakstu, vai elektroniskam dokumentam, kas parakstīts ar energosertifikāta izstrādātāja elektronisko parakstu)</w:t>
      </w:r>
      <w:r w:rsidR="00AA0C58" w:rsidRPr="00CA01A8">
        <w:t>;</w:t>
      </w:r>
    </w:p>
    <w:p w14:paraId="25DDD0BE" w14:textId="44ADA649" w:rsidR="00AA0C58" w:rsidRPr="00CA01A8" w:rsidRDefault="00AA0C58" w:rsidP="002C6B1D">
      <w:pPr>
        <w:numPr>
          <w:ilvl w:val="0"/>
          <w:numId w:val="12"/>
        </w:numPr>
        <w:tabs>
          <w:tab w:val="left" w:pos="851"/>
        </w:tabs>
        <w:ind w:left="851" w:hanging="491"/>
        <w:jc w:val="both"/>
      </w:pPr>
      <w:r w:rsidRPr="00CA01A8">
        <w:t>Visām tabulām, kuras pārsniedz vairāk kā vienu A4 lappusi, tabulas virsrakstu noformē tā, lai tas atkārtotos arī pārējās lappusēs [iezīmēta izvēles rūtiņa</w:t>
      </w:r>
      <w:r w:rsidR="001F348F" w:rsidRPr="00CA01A8">
        <w:t xml:space="preserve"> vai rinda</w:t>
      </w:r>
      <w:r w:rsidRPr="00CA01A8">
        <w:t xml:space="preserve"> </w:t>
      </w:r>
      <w:r w:rsidR="00D92129" w:rsidRPr="00CA01A8">
        <w:t>“</w:t>
      </w:r>
      <w:proofErr w:type="spellStart"/>
      <w:r w:rsidRPr="00CA01A8">
        <w:rPr>
          <w:i/>
        </w:rPr>
        <w:t>Repeat</w:t>
      </w:r>
      <w:proofErr w:type="spellEnd"/>
      <w:r w:rsidRPr="00CA01A8">
        <w:rPr>
          <w:i/>
        </w:rPr>
        <w:t xml:space="preserve"> </w:t>
      </w:r>
      <w:proofErr w:type="spellStart"/>
      <w:r w:rsidRPr="00CA01A8">
        <w:rPr>
          <w:i/>
        </w:rPr>
        <w:t>as</w:t>
      </w:r>
      <w:proofErr w:type="spellEnd"/>
      <w:r w:rsidRPr="00CA01A8">
        <w:rPr>
          <w:i/>
        </w:rPr>
        <w:t xml:space="preserve"> </w:t>
      </w:r>
      <w:proofErr w:type="spellStart"/>
      <w:r w:rsidRPr="00CA01A8">
        <w:rPr>
          <w:i/>
        </w:rPr>
        <w:t>header</w:t>
      </w:r>
      <w:proofErr w:type="spellEnd"/>
      <w:r w:rsidRPr="00CA01A8">
        <w:rPr>
          <w:i/>
        </w:rPr>
        <w:t xml:space="preserve"> </w:t>
      </w:r>
      <w:proofErr w:type="spellStart"/>
      <w:r w:rsidRPr="00CA01A8">
        <w:rPr>
          <w:i/>
        </w:rPr>
        <w:t>row</w:t>
      </w:r>
      <w:proofErr w:type="spellEnd"/>
      <w:r w:rsidRPr="00CA01A8">
        <w:rPr>
          <w:i/>
        </w:rPr>
        <w:t xml:space="preserve"> </w:t>
      </w:r>
      <w:proofErr w:type="spellStart"/>
      <w:r w:rsidRPr="00CA01A8">
        <w:rPr>
          <w:i/>
        </w:rPr>
        <w:t>at</w:t>
      </w:r>
      <w:proofErr w:type="spellEnd"/>
      <w:r w:rsidRPr="00CA01A8">
        <w:rPr>
          <w:i/>
        </w:rPr>
        <w:t xml:space="preserve"> </w:t>
      </w:r>
      <w:proofErr w:type="spellStart"/>
      <w:r w:rsidRPr="00CA01A8">
        <w:rPr>
          <w:i/>
        </w:rPr>
        <w:t>the</w:t>
      </w:r>
      <w:proofErr w:type="spellEnd"/>
      <w:r w:rsidRPr="00CA01A8">
        <w:rPr>
          <w:i/>
        </w:rPr>
        <w:t xml:space="preserve"> top </w:t>
      </w:r>
      <w:proofErr w:type="spellStart"/>
      <w:r w:rsidRPr="00CA01A8">
        <w:rPr>
          <w:i/>
        </w:rPr>
        <w:t>of</w:t>
      </w:r>
      <w:proofErr w:type="spellEnd"/>
      <w:r w:rsidRPr="00CA01A8">
        <w:rPr>
          <w:i/>
        </w:rPr>
        <w:t xml:space="preserve"> </w:t>
      </w:r>
      <w:proofErr w:type="spellStart"/>
      <w:r w:rsidRPr="00CA01A8">
        <w:rPr>
          <w:i/>
        </w:rPr>
        <w:t>each</w:t>
      </w:r>
      <w:proofErr w:type="spellEnd"/>
      <w:r w:rsidRPr="00CA01A8">
        <w:rPr>
          <w:i/>
        </w:rPr>
        <w:t xml:space="preserve"> </w:t>
      </w:r>
      <w:proofErr w:type="spellStart"/>
      <w:r w:rsidRPr="00CA01A8">
        <w:rPr>
          <w:i/>
        </w:rPr>
        <w:t>page</w:t>
      </w:r>
      <w:proofErr w:type="spellEnd"/>
      <w:r w:rsidR="00E2683A" w:rsidRPr="00CA01A8">
        <w:t>”</w:t>
      </w:r>
      <w:r w:rsidRPr="00CA01A8">
        <w:t xml:space="preserve"> (</w:t>
      </w:r>
      <w:r w:rsidRPr="00CA01A8">
        <w:rPr>
          <w:i/>
        </w:rPr>
        <w:t>Microsoft Office 20</w:t>
      </w:r>
      <w:r w:rsidR="00BB0614" w:rsidRPr="00CA01A8">
        <w:rPr>
          <w:i/>
        </w:rPr>
        <w:t>10</w:t>
      </w:r>
      <w:r w:rsidRPr="00CA01A8">
        <w:rPr>
          <w:i/>
        </w:rPr>
        <w:t xml:space="preserve"> Word</w:t>
      </w:r>
      <w:r w:rsidRPr="00CA01A8">
        <w:t xml:space="preserve"> lietotnē)]</w:t>
      </w:r>
    </w:p>
    <w:p w14:paraId="499DD4B3" w14:textId="15B38172" w:rsidR="00A3777B" w:rsidRPr="00CA01A8" w:rsidRDefault="00A3777B" w:rsidP="00A3777B">
      <w:pPr>
        <w:numPr>
          <w:ilvl w:val="0"/>
          <w:numId w:val="12"/>
        </w:numPr>
        <w:tabs>
          <w:tab w:val="left" w:pos="851"/>
        </w:tabs>
        <w:ind w:left="851" w:hanging="491"/>
        <w:jc w:val="both"/>
      </w:pPr>
      <w:r w:rsidRPr="00CA01A8">
        <w:t xml:space="preserve">Finanšu tabulās summas jānorāda </w:t>
      </w:r>
      <w:r w:rsidR="00CF0353" w:rsidRPr="00844C4D">
        <w:rPr>
          <w:i/>
        </w:rPr>
        <w:t>euro</w:t>
      </w:r>
      <w:r w:rsidR="00CF0353" w:rsidRPr="00CA01A8">
        <w:t xml:space="preserve"> </w:t>
      </w:r>
      <w:r w:rsidRPr="00CA01A8">
        <w:t xml:space="preserve">un </w:t>
      </w:r>
      <w:r w:rsidR="00CF0353" w:rsidRPr="00CA01A8">
        <w:t>centos</w:t>
      </w:r>
      <w:r w:rsidRPr="00CA01A8">
        <w:t xml:space="preserve">, summas norādot ar precizitāti līdz divām zīmēm aiz komata, noapaļojot skaitli līdz tuvākajai simtdaļai (divas decimāldaļas vietas) uz leju, ja trešais cipars aiz komata ir līdz </w:t>
      </w:r>
      <w:r w:rsidR="00D92129" w:rsidRPr="00CA01A8">
        <w:t>“</w:t>
      </w:r>
      <w:r w:rsidR="00EA1042" w:rsidRPr="00CA01A8">
        <w:t>4</w:t>
      </w:r>
      <w:r w:rsidR="00E2683A" w:rsidRPr="00CA01A8">
        <w:t>”</w:t>
      </w:r>
      <w:r w:rsidRPr="00CA01A8">
        <w:t xml:space="preserve"> (ieskaitot), vai uz augšu, ja trešais cipars aiz komata ir </w:t>
      </w:r>
      <w:r w:rsidR="00D92129" w:rsidRPr="00CA01A8">
        <w:t>“</w:t>
      </w:r>
      <w:r w:rsidR="00EA1042" w:rsidRPr="00CA01A8">
        <w:t>5</w:t>
      </w:r>
      <w:r w:rsidR="00E2683A" w:rsidRPr="00CA01A8">
        <w:t>”</w:t>
      </w:r>
      <w:r w:rsidRPr="00CA01A8">
        <w:t xml:space="preserve"> vai lielāks</w:t>
      </w:r>
      <w:r w:rsidR="00E2683A" w:rsidRPr="00CA01A8">
        <w:t>”</w:t>
      </w:r>
    </w:p>
    <w:p w14:paraId="46F5C266" w14:textId="16085B79" w:rsidR="00AA0C58" w:rsidRPr="00CA01A8" w:rsidRDefault="00B62D3C" w:rsidP="00A3777B">
      <w:pPr>
        <w:tabs>
          <w:tab w:val="left" w:pos="851"/>
        </w:tabs>
        <w:ind w:left="851"/>
        <w:jc w:val="both"/>
      </w:pPr>
      <w:r w:rsidRPr="00CA01A8">
        <w:t>Piemēr</w:t>
      </w:r>
      <w:r w:rsidR="000F56FC" w:rsidRPr="00CA01A8">
        <w:t>am</w:t>
      </w:r>
      <w:r w:rsidRPr="00CA01A8">
        <w:t xml:space="preserve">: skaitli </w:t>
      </w:r>
      <w:r w:rsidR="00D92129" w:rsidRPr="00CA01A8">
        <w:t>“</w:t>
      </w:r>
      <w:r w:rsidRPr="00CA01A8">
        <w:t>10,555</w:t>
      </w:r>
      <w:r w:rsidR="00E2683A" w:rsidRPr="00CA01A8">
        <w:t>”</w:t>
      </w:r>
      <w:r w:rsidRPr="00CA01A8">
        <w:t xml:space="preserve"> noapaļo kā </w:t>
      </w:r>
      <w:r w:rsidR="00D92129" w:rsidRPr="00CA01A8">
        <w:t>“</w:t>
      </w:r>
      <w:r w:rsidRPr="00CA01A8">
        <w:t>10,5</w:t>
      </w:r>
      <w:r w:rsidR="00EA1042" w:rsidRPr="00CA01A8">
        <w:t>6</w:t>
      </w:r>
      <w:r w:rsidR="00E2683A" w:rsidRPr="00CA01A8">
        <w:t>”</w:t>
      </w:r>
      <w:r w:rsidRPr="00CA01A8">
        <w:t xml:space="preserve">. </w:t>
      </w:r>
    </w:p>
    <w:p w14:paraId="5D2FA80E" w14:textId="7F511C57" w:rsidR="00341198" w:rsidRPr="00CA01A8" w:rsidRDefault="00AA0C58" w:rsidP="002C6B1D">
      <w:pPr>
        <w:numPr>
          <w:ilvl w:val="0"/>
          <w:numId w:val="12"/>
        </w:numPr>
        <w:tabs>
          <w:tab w:val="left" w:pos="851"/>
        </w:tabs>
        <w:ind w:left="851" w:hanging="491"/>
        <w:jc w:val="both"/>
      </w:pPr>
      <w:r w:rsidRPr="00CA01A8">
        <w:t>Projektā sasniedzamie</w:t>
      </w:r>
      <w:r w:rsidR="004E61F8" w:rsidRPr="00CA01A8">
        <w:t xml:space="preserve"> rezultātu rādītāji</w:t>
      </w:r>
      <w:r w:rsidR="00B62D3C" w:rsidRPr="00CA01A8">
        <w:t xml:space="preserve"> </w:t>
      </w:r>
      <w:r w:rsidRPr="00CA01A8">
        <w:t xml:space="preserve">un </w:t>
      </w:r>
      <w:r w:rsidR="00EC768D" w:rsidRPr="00CA01A8">
        <w:t>ēka</w:t>
      </w:r>
      <w:r w:rsidR="001810E8" w:rsidRPr="00CA01A8">
        <w:t>s</w:t>
      </w:r>
      <w:r w:rsidR="00EC768D" w:rsidRPr="00CA01A8">
        <w:t xml:space="preserve"> energosertifikātā un p</w:t>
      </w:r>
      <w:r w:rsidR="00EC768D" w:rsidRPr="00CA01A8">
        <w:rPr>
          <w:shd w:val="clear" w:color="auto" w:fill="FFFFFF"/>
        </w:rPr>
        <w:t>ārskatā par ēkas energosertifikāta aprēķinos izmantotajām ievaddatu vērtībām</w:t>
      </w:r>
      <w:r w:rsidR="00EC768D" w:rsidRPr="00CA01A8">
        <w:t xml:space="preserve"> </w:t>
      </w:r>
      <w:r w:rsidRPr="00CA01A8">
        <w:t xml:space="preserve">rādītāji </w:t>
      </w:r>
      <w:r w:rsidR="00B62D3C" w:rsidRPr="00CA01A8">
        <w:t>nav aritmētiski noapaļojami</w:t>
      </w:r>
      <w:r w:rsidRPr="00CA01A8">
        <w:t xml:space="preserve"> aprēķinos</w:t>
      </w:r>
      <w:r w:rsidR="00B62D3C" w:rsidRPr="00CA01A8">
        <w:t xml:space="preserve">. </w:t>
      </w:r>
      <w:r w:rsidR="00B83A1D" w:rsidRPr="00CA01A8">
        <w:t>Informatīvajās t</w:t>
      </w:r>
      <w:r w:rsidRPr="00CA01A8">
        <w:t xml:space="preserve">abulās rezultātus var norādīt ar diviem cipariem aiz komata. </w:t>
      </w:r>
    </w:p>
    <w:p w14:paraId="084F1B99" w14:textId="69F196DA" w:rsidR="00B62D3C" w:rsidRPr="00CA01A8" w:rsidRDefault="00B62D3C" w:rsidP="00341198">
      <w:pPr>
        <w:tabs>
          <w:tab w:val="left" w:pos="851"/>
        </w:tabs>
        <w:ind w:left="851"/>
        <w:jc w:val="both"/>
        <w:rPr>
          <w:b/>
          <w:i/>
          <w:color w:val="000000"/>
        </w:rPr>
      </w:pPr>
      <w:r w:rsidRPr="00CA01A8">
        <w:rPr>
          <w:b/>
          <w:i/>
        </w:rPr>
        <w:t xml:space="preserve">Piemēram, ja projektā </w:t>
      </w:r>
      <w:r w:rsidR="000F56FC" w:rsidRPr="00CA01A8">
        <w:rPr>
          <w:b/>
          <w:i/>
        </w:rPr>
        <w:t>CO</w:t>
      </w:r>
      <w:r w:rsidR="000F56FC" w:rsidRPr="00CA01A8">
        <w:rPr>
          <w:b/>
          <w:i/>
          <w:vertAlign w:val="subscript"/>
        </w:rPr>
        <w:t>2</w:t>
      </w:r>
      <w:r w:rsidR="00BB0614" w:rsidRPr="00CA01A8">
        <w:rPr>
          <w:b/>
          <w:i/>
        </w:rPr>
        <w:t xml:space="preserve"> emisiju samazinājuma efektivitātes rādītājs </w:t>
      </w:r>
      <w:r w:rsidRPr="00CA01A8">
        <w:rPr>
          <w:b/>
          <w:i/>
        </w:rPr>
        <w:t xml:space="preserve">ir </w:t>
      </w:r>
      <w:r w:rsidR="00BB0614" w:rsidRPr="00CA01A8">
        <w:rPr>
          <w:b/>
          <w:i/>
        </w:rPr>
        <w:t>0</w:t>
      </w:r>
      <w:r w:rsidR="004B3B41" w:rsidRPr="00CA01A8">
        <w:rPr>
          <w:b/>
          <w:i/>
        </w:rPr>
        <w:t>,</w:t>
      </w:r>
      <w:r w:rsidR="00B553BC" w:rsidRPr="00CA01A8">
        <w:rPr>
          <w:b/>
          <w:i/>
        </w:rPr>
        <w:t>0</w:t>
      </w:r>
      <w:r w:rsidR="00BB0614" w:rsidRPr="00CA01A8">
        <w:rPr>
          <w:b/>
          <w:i/>
        </w:rPr>
        <w:t>999</w:t>
      </w:r>
      <w:r w:rsidR="008D4385" w:rsidRPr="00CA01A8">
        <w:rPr>
          <w:b/>
          <w:i/>
        </w:rPr>
        <w:t xml:space="preserve"> </w:t>
      </w:r>
      <w:bookmarkStart w:id="31" w:name="OLE_LINK35"/>
      <w:bookmarkStart w:id="32" w:name="OLE_LINK36"/>
      <w:proofErr w:type="spellStart"/>
      <w:r w:rsidR="00B553BC" w:rsidRPr="00CA01A8">
        <w:rPr>
          <w:b/>
          <w:i/>
        </w:rPr>
        <w:t>kgCO</w:t>
      </w:r>
      <w:r w:rsidR="00B553BC" w:rsidRPr="00CA01A8">
        <w:rPr>
          <w:b/>
          <w:i/>
          <w:vertAlign w:val="subscript"/>
        </w:rPr>
        <w:t>2</w:t>
      </w:r>
      <w:proofErr w:type="spellEnd"/>
      <w:r w:rsidR="00B553BC" w:rsidRPr="00CA01A8">
        <w:rPr>
          <w:b/>
          <w:i/>
        </w:rPr>
        <w:t>/euro gadā</w:t>
      </w:r>
      <w:bookmarkEnd w:id="31"/>
      <w:bookmarkEnd w:id="32"/>
      <w:r w:rsidRPr="00CA01A8">
        <w:rPr>
          <w:b/>
          <w:i/>
        </w:rPr>
        <w:t xml:space="preserve">, to </w:t>
      </w:r>
      <w:r w:rsidRPr="00CA01A8">
        <w:rPr>
          <w:b/>
          <w:i/>
          <w:color w:val="000000"/>
        </w:rPr>
        <w:t xml:space="preserve">nedrīkst noapaļot uz </w:t>
      </w:r>
      <w:r w:rsidR="00BB0614" w:rsidRPr="00CA01A8">
        <w:rPr>
          <w:b/>
          <w:i/>
        </w:rPr>
        <w:t>0</w:t>
      </w:r>
      <w:r w:rsidR="004B3B41" w:rsidRPr="00CA01A8">
        <w:rPr>
          <w:b/>
          <w:i/>
        </w:rPr>
        <w:t>,</w:t>
      </w:r>
      <w:r w:rsidR="00BB0614" w:rsidRPr="00CA01A8">
        <w:rPr>
          <w:b/>
          <w:i/>
        </w:rPr>
        <w:t>1</w:t>
      </w:r>
      <w:r w:rsidR="004B3B41" w:rsidRPr="00CA01A8">
        <w:rPr>
          <w:b/>
          <w:i/>
        </w:rPr>
        <w:t xml:space="preserve">0 </w:t>
      </w:r>
      <w:proofErr w:type="spellStart"/>
      <w:r w:rsidR="00B553BC" w:rsidRPr="00CA01A8">
        <w:rPr>
          <w:b/>
          <w:i/>
        </w:rPr>
        <w:t>kgCO</w:t>
      </w:r>
      <w:r w:rsidR="00B553BC" w:rsidRPr="00CA01A8">
        <w:rPr>
          <w:b/>
          <w:i/>
          <w:vertAlign w:val="subscript"/>
        </w:rPr>
        <w:t>2</w:t>
      </w:r>
      <w:proofErr w:type="spellEnd"/>
      <w:r w:rsidR="00B553BC" w:rsidRPr="00CA01A8">
        <w:rPr>
          <w:b/>
          <w:i/>
        </w:rPr>
        <w:t>/euro gadā</w:t>
      </w:r>
      <w:r w:rsidRPr="00CA01A8">
        <w:rPr>
          <w:b/>
          <w:i/>
          <w:color w:val="000000"/>
        </w:rPr>
        <w:t xml:space="preserve">. </w:t>
      </w:r>
    </w:p>
    <w:p w14:paraId="5DE26F62" w14:textId="77777777" w:rsidR="00341198" w:rsidRPr="00CA01A8" w:rsidRDefault="00341198" w:rsidP="00341198">
      <w:pPr>
        <w:pStyle w:val="Default"/>
        <w:jc w:val="both"/>
        <w:rPr>
          <w:bCs/>
        </w:rPr>
      </w:pPr>
    </w:p>
    <w:p w14:paraId="52D7E249" w14:textId="0B6F6E05" w:rsidR="00341198" w:rsidRPr="00CA01A8" w:rsidRDefault="00341198" w:rsidP="00341198">
      <w:pPr>
        <w:pStyle w:val="Default"/>
        <w:jc w:val="both"/>
        <w:rPr>
          <w:bCs/>
        </w:rPr>
      </w:pPr>
      <w:r w:rsidRPr="00CA01A8">
        <w:rPr>
          <w:bCs/>
        </w:rPr>
        <w:t xml:space="preserve">Iesniedzot projekta iesniegumu elektroniski, jāievēro </w:t>
      </w:r>
      <w:r w:rsidR="00850F87" w:rsidRPr="00CA01A8">
        <w:rPr>
          <w:bCs/>
        </w:rPr>
        <w:t xml:space="preserve">Ministru kabineta </w:t>
      </w:r>
      <w:r w:rsidRPr="00CA01A8">
        <w:rPr>
          <w:bCs/>
        </w:rPr>
        <w:t>2005.</w:t>
      </w:r>
      <w:r w:rsidR="00462AC0" w:rsidRPr="00CA01A8">
        <w:rPr>
          <w:bCs/>
        </w:rPr>
        <w:t> </w:t>
      </w:r>
      <w:r w:rsidRPr="00CA01A8">
        <w:rPr>
          <w:bCs/>
        </w:rPr>
        <w:t>gada 28.</w:t>
      </w:r>
      <w:r w:rsidR="00462AC0" w:rsidRPr="00CA01A8">
        <w:rPr>
          <w:bCs/>
        </w:rPr>
        <w:t> </w:t>
      </w:r>
      <w:r w:rsidRPr="00CA01A8">
        <w:rPr>
          <w:bCs/>
        </w:rPr>
        <w:t>jūnija noteikumos Nr.</w:t>
      </w:r>
      <w:r w:rsidR="00462AC0" w:rsidRPr="00CA01A8">
        <w:rPr>
          <w:bCs/>
        </w:rPr>
        <w:t> </w:t>
      </w:r>
      <w:r w:rsidRPr="00CA01A8">
        <w:rPr>
          <w:bCs/>
        </w:rPr>
        <w:t xml:space="preserve">473 </w:t>
      </w:r>
      <w:r w:rsidR="00B553BC" w:rsidRPr="00CA01A8">
        <w:rPr>
          <w:bCs/>
        </w:rPr>
        <w:t>“</w:t>
      </w:r>
      <w:bookmarkStart w:id="33" w:name="OLE_LINK37"/>
      <w:bookmarkStart w:id="34" w:name="OLE_LINK38"/>
      <w:r w:rsidR="00B553BC" w:rsidRPr="00CA01A8">
        <w:rPr>
          <w:bCs/>
        </w:rPr>
        <w:fldChar w:fldCharType="begin"/>
      </w:r>
      <w:r w:rsidR="00B553BC" w:rsidRPr="00CA01A8">
        <w:rPr>
          <w:bCs/>
        </w:rPr>
        <w:instrText xml:space="preserve"> HYPERLINK "https://likumi.lv/doc.php?id=111613" </w:instrText>
      </w:r>
      <w:r w:rsidR="00B553BC" w:rsidRPr="00CA01A8">
        <w:rPr>
          <w:bCs/>
        </w:rPr>
        <w:fldChar w:fldCharType="separate"/>
      </w:r>
      <w:r w:rsidRPr="00CA01A8">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33"/>
      <w:bookmarkEnd w:id="34"/>
      <w:r w:rsidR="00B553BC" w:rsidRPr="00CA01A8">
        <w:rPr>
          <w:bCs/>
        </w:rPr>
        <w:fldChar w:fldCharType="end"/>
      </w:r>
      <w:r w:rsidR="00E2683A" w:rsidRPr="00CA01A8">
        <w:rPr>
          <w:bCs/>
        </w:rPr>
        <w:t>”</w:t>
      </w:r>
      <w:r w:rsidRPr="00CA01A8">
        <w:rPr>
          <w:bCs/>
        </w:rPr>
        <w:t xml:space="preserve"> noteiktās prasības un MK noteikumos </w:t>
      </w:r>
      <w:r w:rsidR="00FC0EF9" w:rsidRPr="00CA01A8">
        <w:rPr>
          <w:bCs/>
        </w:rPr>
        <w:t>Nr.</w:t>
      </w:r>
      <w:r w:rsidR="00223006" w:rsidRPr="00CA01A8">
        <w:rPr>
          <w:bCs/>
        </w:rPr>
        <w:t xml:space="preserve"> </w:t>
      </w:r>
      <w:r w:rsidR="00CB2C61" w:rsidRPr="00CA01A8">
        <w:rPr>
          <w:bCs/>
        </w:rPr>
        <w:t>333</w:t>
      </w:r>
      <w:r w:rsidR="00461D9C" w:rsidRPr="00CA01A8">
        <w:rPr>
          <w:bCs/>
        </w:rPr>
        <w:t xml:space="preserve"> </w:t>
      </w:r>
      <w:r w:rsidRPr="00CA01A8">
        <w:rPr>
          <w:bCs/>
        </w:rPr>
        <w:t xml:space="preserve">noteiktās prasības. </w:t>
      </w:r>
    </w:p>
    <w:p w14:paraId="3F10E2A3" w14:textId="56B317C1" w:rsidR="00341198" w:rsidRPr="003D3AE8" w:rsidRDefault="00341198" w:rsidP="00341198">
      <w:pPr>
        <w:pStyle w:val="Default"/>
        <w:jc w:val="both"/>
        <w:rPr>
          <w:bCs/>
        </w:rPr>
      </w:pPr>
      <w:r w:rsidRPr="00CA01A8">
        <w:rPr>
          <w:bCs/>
        </w:rPr>
        <w:t xml:space="preserve">Elektroniski </w:t>
      </w:r>
      <w:bookmarkStart w:id="35" w:name="OLE_LINK223"/>
      <w:bookmarkStart w:id="36" w:name="OLE_LINK224"/>
      <w:bookmarkStart w:id="37" w:name="OLE_LINK225"/>
      <w:r w:rsidRPr="00CA01A8">
        <w:rPr>
          <w:bCs/>
        </w:rPr>
        <w:t xml:space="preserve">projekta iesniegumus var iesniegt nosūtot uz elektroniskā pasta adresi </w:t>
      </w:r>
      <w:hyperlink r:id="rId17" w:history="1">
        <w:r w:rsidR="00B553BC" w:rsidRPr="00CA01A8">
          <w:rPr>
            <w:rStyle w:val="Hyperlink"/>
          </w:rPr>
          <w:t>ekii@lvif.gov.lv</w:t>
        </w:r>
      </w:hyperlink>
      <w:r w:rsidR="00CD42F0">
        <w:t xml:space="preserve">, </w:t>
      </w:r>
      <w:hyperlink r:id="rId18" w:history="1">
        <w:r w:rsidR="00271667" w:rsidRPr="0023085C">
          <w:rPr>
            <w:rStyle w:val="Hyperlink"/>
          </w:rPr>
          <w:t>ekiikonkurss@lvif.gov.lv</w:t>
        </w:r>
      </w:hyperlink>
      <w:bookmarkStart w:id="38" w:name="_GoBack"/>
      <w:bookmarkEnd w:id="38"/>
      <w:r w:rsidR="00CD42F0">
        <w:t xml:space="preserve"> </w:t>
      </w:r>
      <w:r w:rsidRPr="00CA01A8">
        <w:rPr>
          <w:bCs/>
        </w:rPr>
        <w:t xml:space="preserve">līdz </w:t>
      </w:r>
      <w:r w:rsidR="004E61F8" w:rsidRPr="00CA01A8">
        <w:rPr>
          <w:b/>
          <w:bCs/>
        </w:rPr>
        <w:t>201</w:t>
      </w:r>
      <w:r w:rsidR="00B553BC" w:rsidRPr="00CA01A8">
        <w:rPr>
          <w:b/>
          <w:bCs/>
        </w:rPr>
        <w:t>8</w:t>
      </w:r>
      <w:r w:rsidRPr="00CA01A8">
        <w:rPr>
          <w:b/>
          <w:bCs/>
        </w:rPr>
        <w:t>.</w:t>
      </w:r>
      <w:r w:rsidR="00462AC0" w:rsidRPr="00CA01A8">
        <w:rPr>
          <w:b/>
          <w:bCs/>
        </w:rPr>
        <w:t> </w:t>
      </w:r>
      <w:r w:rsidRPr="003D3AE8">
        <w:rPr>
          <w:b/>
          <w:bCs/>
        </w:rPr>
        <w:t xml:space="preserve">gada </w:t>
      </w:r>
      <w:r w:rsidR="00DF7E18" w:rsidRPr="003D3AE8">
        <w:rPr>
          <w:b/>
          <w:bCs/>
        </w:rPr>
        <w:t>6</w:t>
      </w:r>
      <w:r w:rsidRPr="003D3AE8">
        <w:rPr>
          <w:b/>
          <w:bCs/>
        </w:rPr>
        <w:t>.</w:t>
      </w:r>
      <w:r w:rsidR="00462AC0" w:rsidRPr="003D3AE8">
        <w:rPr>
          <w:b/>
          <w:bCs/>
        </w:rPr>
        <w:t> </w:t>
      </w:r>
      <w:r w:rsidR="00DF7E18" w:rsidRPr="003D3AE8">
        <w:rPr>
          <w:b/>
          <w:bCs/>
        </w:rPr>
        <w:t>septembrim</w:t>
      </w:r>
      <w:r w:rsidR="00DE0015" w:rsidRPr="003D3AE8">
        <w:rPr>
          <w:b/>
          <w:bCs/>
        </w:rPr>
        <w:t xml:space="preserve"> </w:t>
      </w:r>
      <w:r w:rsidRPr="003D3AE8">
        <w:rPr>
          <w:b/>
          <w:bCs/>
        </w:rPr>
        <w:t>(ieskaitot</w:t>
      </w:r>
      <w:bookmarkEnd w:id="35"/>
      <w:bookmarkEnd w:id="36"/>
      <w:bookmarkEnd w:id="37"/>
      <w:r w:rsidRPr="003D3AE8">
        <w:rPr>
          <w:b/>
          <w:bCs/>
        </w:rPr>
        <w:t>).</w:t>
      </w:r>
    </w:p>
    <w:p w14:paraId="05D35212" w14:textId="538A1707" w:rsidR="006C7A12" w:rsidRPr="00CA01A8" w:rsidRDefault="00341198" w:rsidP="00341198">
      <w:pPr>
        <w:pStyle w:val="Default"/>
        <w:jc w:val="both"/>
        <w:rPr>
          <w:b/>
        </w:rPr>
      </w:pPr>
      <w:r w:rsidRPr="003D3AE8">
        <w:rPr>
          <w:bCs/>
        </w:rPr>
        <w:t xml:space="preserve">Iesniedzot projekta iesniegumu personīgi, tas jāizdara līdz </w:t>
      </w:r>
      <w:r w:rsidR="004E61F8" w:rsidRPr="003D3AE8">
        <w:rPr>
          <w:b/>
          <w:bCs/>
        </w:rPr>
        <w:t>201</w:t>
      </w:r>
      <w:r w:rsidR="00B553BC" w:rsidRPr="003D3AE8">
        <w:rPr>
          <w:b/>
          <w:bCs/>
        </w:rPr>
        <w:t>8</w:t>
      </w:r>
      <w:r w:rsidRPr="003D3AE8">
        <w:rPr>
          <w:b/>
          <w:bCs/>
        </w:rPr>
        <w:t>.</w:t>
      </w:r>
      <w:r w:rsidR="00462AC0" w:rsidRPr="003D3AE8">
        <w:rPr>
          <w:b/>
          <w:bCs/>
        </w:rPr>
        <w:t> </w:t>
      </w:r>
      <w:r w:rsidRPr="003D3AE8">
        <w:rPr>
          <w:b/>
          <w:bCs/>
        </w:rPr>
        <w:t xml:space="preserve">gada </w:t>
      </w:r>
      <w:r w:rsidR="00DF7E18" w:rsidRPr="003D3AE8">
        <w:rPr>
          <w:b/>
          <w:bCs/>
        </w:rPr>
        <w:t>6</w:t>
      </w:r>
      <w:r w:rsidR="007E58AC" w:rsidRPr="003D3AE8">
        <w:rPr>
          <w:b/>
          <w:bCs/>
        </w:rPr>
        <w:t>.</w:t>
      </w:r>
      <w:r w:rsidR="00462AC0" w:rsidRPr="003D3AE8">
        <w:rPr>
          <w:b/>
          <w:bCs/>
        </w:rPr>
        <w:t> </w:t>
      </w:r>
      <w:r w:rsidR="00DF7E18" w:rsidRPr="003D3AE8">
        <w:rPr>
          <w:b/>
          <w:bCs/>
        </w:rPr>
        <w:t>septembrim</w:t>
      </w:r>
      <w:r w:rsidR="004E61F8" w:rsidRPr="003D3AE8">
        <w:rPr>
          <w:b/>
          <w:bCs/>
        </w:rPr>
        <w:t xml:space="preserve">  </w:t>
      </w:r>
      <w:r w:rsidRPr="003D3AE8">
        <w:rPr>
          <w:b/>
          <w:bCs/>
        </w:rPr>
        <w:t>(ieskaitot),</w:t>
      </w:r>
      <w:r w:rsidRPr="003D3AE8">
        <w:rPr>
          <w:bCs/>
        </w:rPr>
        <w:t xml:space="preserve"> </w:t>
      </w:r>
      <w:r w:rsidR="00313450" w:rsidRPr="003D3AE8">
        <w:rPr>
          <w:bCs/>
        </w:rPr>
        <w:t xml:space="preserve">Ģertrūdes </w:t>
      </w:r>
      <w:r w:rsidRPr="003D3AE8">
        <w:rPr>
          <w:bCs/>
        </w:rPr>
        <w:t xml:space="preserve">iela </w:t>
      </w:r>
      <w:r w:rsidR="00EA1042" w:rsidRPr="003D3AE8">
        <w:rPr>
          <w:bCs/>
        </w:rPr>
        <w:t>12-2</w:t>
      </w:r>
      <w:r w:rsidRPr="003D3AE8">
        <w:rPr>
          <w:bCs/>
        </w:rPr>
        <w:t>, Rīga darba dienās no plkst.</w:t>
      </w:r>
      <w:r w:rsidR="005A77F7" w:rsidRPr="003D3AE8">
        <w:rPr>
          <w:bCs/>
        </w:rPr>
        <w:t xml:space="preserve"> </w:t>
      </w:r>
      <w:r w:rsidRPr="003D3AE8">
        <w:rPr>
          <w:bCs/>
        </w:rPr>
        <w:t>8:30 līdz 17:00</w:t>
      </w:r>
      <w:r w:rsidR="00462AC0" w:rsidRPr="003D3AE8">
        <w:rPr>
          <w:bCs/>
        </w:rPr>
        <w:t>.</w:t>
      </w:r>
      <w:r w:rsidRPr="003D3AE8">
        <w:rPr>
          <w:bCs/>
        </w:rPr>
        <w:t xml:space="preserve"> </w:t>
      </w:r>
      <w:r w:rsidR="00462AC0" w:rsidRPr="003D3AE8">
        <w:rPr>
          <w:bCs/>
        </w:rPr>
        <w:t>Lūdzam ņemt vērā, ka pēc</w:t>
      </w:r>
      <w:r w:rsidRPr="003D3AE8">
        <w:rPr>
          <w:bCs/>
        </w:rPr>
        <w:t xml:space="preserve"> š</w:t>
      </w:r>
      <w:r w:rsidR="00462AC0" w:rsidRPr="003D3AE8">
        <w:rPr>
          <w:bCs/>
        </w:rPr>
        <w:t>ī</w:t>
      </w:r>
      <w:r w:rsidRPr="003D3AE8">
        <w:rPr>
          <w:bCs/>
        </w:rPr>
        <w:t xml:space="preserve"> laik</w:t>
      </w:r>
      <w:r w:rsidR="00462AC0" w:rsidRPr="003D3AE8">
        <w:rPr>
          <w:bCs/>
        </w:rPr>
        <w:t>a</w:t>
      </w:r>
      <w:r w:rsidRPr="003D3AE8">
        <w:rPr>
          <w:bCs/>
        </w:rPr>
        <w:t xml:space="preserve"> projekta iesniegums netiks pieņemts. </w:t>
      </w:r>
      <w:r w:rsidRPr="003D3AE8">
        <w:rPr>
          <w:b/>
          <w:bCs/>
        </w:rPr>
        <w:t>Nosūtot projekta iesniegumu pa pastu</w:t>
      </w:r>
      <w:r w:rsidR="005D3742" w:rsidRPr="003D3AE8">
        <w:rPr>
          <w:bCs/>
        </w:rPr>
        <w:t xml:space="preserve"> </w:t>
      </w:r>
      <w:r w:rsidR="005D3742" w:rsidRPr="003D3AE8">
        <w:rPr>
          <w:b/>
          <w:bCs/>
          <w:u w:val="single"/>
        </w:rPr>
        <w:t>ierakstītā pasta sūtījumā</w:t>
      </w:r>
      <w:r w:rsidRPr="003D3AE8">
        <w:rPr>
          <w:bCs/>
        </w:rPr>
        <w:t xml:space="preserve">, lūdzam to darīt savlaicīgi, lai uz aploksnes vai iepakojuma ir </w:t>
      </w:r>
      <w:r w:rsidR="00462AC0" w:rsidRPr="003D3AE8">
        <w:rPr>
          <w:bCs/>
        </w:rPr>
        <w:t>norādīts datums, kas ir</w:t>
      </w:r>
      <w:r w:rsidR="00223006" w:rsidRPr="003D3AE8">
        <w:rPr>
          <w:bCs/>
        </w:rPr>
        <w:t xml:space="preserve"> </w:t>
      </w:r>
      <w:r w:rsidR="00462AC0" w:rsidRPr="003D3AE8">
        <w:rPr>
          <w:bCs/>
        </w:rPr>
        <w:t>ne vēlāks kā</w:t>
      </w:r>
      <w:r w:rsidR="00223006" w:rsidRPr="003D3AE8">
        <w:rPr>
          <w:bCs/>
        </w:rPr>
        <w:t xml:space="preserve"> </w:t>
      </w:r>
      <w:r w:rsidR="00462AC0" w:rsidRPr="003D3AE8">
        <w:rPr>
          <w:b/>
          <w:bCs/>
        </w:rPr>
        <w:t xml:space="preserve">2018. gada </w:t>
      </w:r>
      <w:r w:rsidR="00DF7E18" w:rsidRPr="003D3AE8">
        <w:rPr>
          <w:b/>
          <w:bCs/>
        </w:rPr>
        <w:t>6</w:t>
      </w:r>
      <w:r w:rsidR="00462AC0" w:rsidRPr="003D3AE8">
        <w:rPr>
          <w:b/>
          <w:bCs/>
        </w:rPr>
        <w:t>. </w:t>
      </w:r>
      <w:r w:rsidR="00DF7E18" w:rsidRPr="003D3AE8">
        <w:rPr>
          <w:b/>
          <w:bCs/>
        </w:rPr>
        <w:t>septembris</w:t>
      </w:r>
      <w:r w:rsidRPr="003D3AE8">
        <w:rPr>
          <w:bCs/>
        </w:rPr>
        <w:t xml:space="preserve">. </w:t>
      </w:r>
      <w:r w:rsidR="00462AC0" w:rsidRPr="003D3AE8">
        <w:rPr>
          <w:bCs/>
        </w:rPr>
        <w:t>Savukārt i</w:t>
      </w:r>
      <w:r w:rsidRPr="003D3AE8">
        <w:rPr>
          <w:bCs/>
        </w:rPr>
        <w:t>esnie</w:t>
      </w:r>
      <w:r w:rsidRPr="00CA01A8">
        <w:rPr>
          <w:bCs/>
        </w:rPr>
        <w:t xml:space="preserve">dzot projekta iesniegumu pastā pēdējā </w:t>
      </w:r>
      <w:r w:rsidR="00462AC0" w:rsidRPr="00CA01A8">
        <w:rPr>
          <w:bCs/>
        </w:rPr>
        <w:t xml:space="preserve">iesniegšanas </w:t>
      </w:r>
      <w:r w:rsidRPr="00CA01A8">
        <w:rPr>
          <w:bCs/>
        </w:rPr>
        <w:t xml:space="preserve">dienā, pasts to var nosūtītu ar nākamās dienas datumu, kā rezultātā projekta iesniegums </w:t>
      </w:r>
      <w:r w:rsidR="00461D9C" w:rsidRPr="00CA01A8">
        <w:rPr>
          <w:bCs/>
        </w:rPr>
        <w:t>netiks vērtēts</w:t>
      </w:r>
      <w:r w:rsidRPr="00CA01A8">
        <w:rPr>
          <w:bCs/>
        </w:rPr>
        <w:t xml:space="preserve">. </w:t>
      </w:r>
      <w:r w:rsidRPr="00CA01A8">
        <w:rPr>
          <w:b/>
          <w:bCs/>
        </w:rPr>
        <w:t>Iesniedzot projekta iesniegumu personīgi, neaizmirstiet, ka iesniegums jāievieto aizzīmogotā iepakojumā</w:t>
      </w:r>
      <w:r w:rsidR="00462AC0" w:rsidRPr="00CA01A8">
        <w:rPr>
          <w:b/>
          <w:bCs/>
        </w:rPr>
        <w:t xml:space="preserve"> un </w:t>
      </w:r>
      <w:r w:rsidR="00461D9C" w:rsidRPr="00CA01A8">
        <w:rPr>
          <w:b/>
          <w:bCs/>
        </w:rPr>
        <w:t xml:space="preserve">uz iepakojuma </w:t>
      </w:r>
      <w:r w:rsidR="00462AC0" w:rsidRPr="00CA01A8">
        <w:rPr>
          <w:b/>
          <w:bCs/>
        </w:rPr>
        <w:t>jāno</w:t>
      </w:r>
      <w:r w:rsidR="00461D9C" w:rsidRPr="00CA01A8">
        <w:rPr>
          <w:b/>
          <w:bCs/>
        </w:rPr>
        <w:t>rād</w:t>
      </w:r>
      <w:r w:rsidR="002F3F3A" w:rsidRPr="00CA01A8">
        <w:rPr>
          <w:b/>
          <w:bCs/>
        </w:rPr>
        <w:t xml:space="preserve">a: </w:t>
      </w:r>
      <w:r w:rsidR="002F3F3A" w:rsidRPr="00CA01A8">
        <w:rPr>
          <w:b/>
        </w:rPr>
        <w:t>“Konkursam “Siltumnīcefekta gāzu emisiju samazināšana ar viedajām pilsētvides tehnoloģijām”” un “Neatvērt pirms vērtēšanas uzsākšanas”</w:t>
      </w:r>
      <w:r w:rsidRPr="00CA01A8">
        <w:rPr>
          <w:b/>
          <w:bCs/>
        </w:rPr>
        <w:t>.</w:t>
      </w:r>
      <w:r w:rsidR="004E61F8" w:rsidRPr="00CA01A8">
        <w:rPr>
          <w:b/>
          <w:bCs/>
        </w:rPr>
        <w:t xml:space="preserve"> </w:t>
      </w:r>
    </w:p>
    <w:p w14:paraId="5BADCB6B" w14:textId="77777777" w:rsidR="00223006" w:rsidRPr="00CA01A8" w:rsidRDefault="006C7A12" w:rsidP="00B83A1D">
      <w:pPr>
        <w:shd w:val="clear" w:color="auto" w:fill="FFC000"/>
        <w:jc w:val="both"/>
        <w:rPr>
          <w:i/>
          <w:color w:val="FF0000"/>
        </w:rPr>
      </w:pPr>
      <w:r w:rsidRPr="00CA01A8">
        <w:rPr>
          <w:i/>
          <w:color w:val="FF0000"/>
        </w:rPr>
        <w:t>Vēršam uzmanību, ka gan projekta iesniegums, gan precizējumi ir jāadresē</w:t>
      </w:r>
      <w:r w:rsidR="00B60EA7" w:rsidRPr="00CA01A8">
        <w:rPr>
          <w:i/>
          <w:color w:val="FF0000"/>
        </w:rPr>
        <w:t xml:space="preserve"> (jānosūta)</w:t>
      </w:r>
      <w:r w:rsidR="00223006" w:rsidRPr="00CA01A8">
        <w:rPr>
          <w:i/>
          <w:color w:val="FF0000"/>
        </w:rPr>
        <w:t>:</w:t>
      </w:r>
    </w:p>
    <w:p w14:paraId="1C0C22BC" w14:textId="77777777" w:rsidR="00223006" w:rsidRPr="00CA01A8" w:rsidRDefault="009968A1" w:rsidP="00B83A1D">
      <w:pPr>
        <w:shd w:val="clear" w:color="auto" w:fill="FFC000"/>
        <w:jc w:val="both"/>
        <w:rPr>
          <w:b/>
          <w:i/>
          <w:color w:val="FF0000"/>
        </w:rPr>
      </w:pPr>
      <w:r w:rsidRPr="00CA01A8">
        <w:rPr>
          <w:b/>
          <w:i/>
          <w:color w:val="FF0000"/>
        </w:rPr>
        <w:t>SIA “</w:t>
      </w:r>
      <w:r w:rsidR="006C7A12" w:rsidRPr="00CA01A8">
        <w:rPr>
          <w:b/>
          <w:i/>
          <w:color w:val="FF0000"/>
        </w:rPr>
        <w:t>Vides investīciju fond</w:t>
      </w:r>
      <w:r w:rsidRPr="00CA01A8">
        <w:rPr>
          <w:b/>
          <w:i/>
          <w:color w:val="FF0000"/>
        </w:rPr>
        <w:t>s”</w:t>
      </w:r>
    </w:p>
    <w:p w14:paraId="2A0C6852" w14:textId="57092487" w:rsidR="006C7A12" w:rsidRPr="00CA01A8" w:rsidRDefault="00223006" w:rsidP="00B83A1D">
      <w:pPr>
        <w:shd w:val="clear" w:color="auto" w:fill="FFC000"/>
        <w:jc w:val="both"/>
      </w:pPr>
      <w:r w:rsidRPr="00CA01A8">
        <w:rPr>
          <w:b/>
          <w:i/>
          <w:color w:val="FF0000"/>
        </w:rPr>
        <w:t>Ģertrūdes iela 12-2, Rīga, LV-1010</w:t>
      </w:r>
      <w:r w:rsidR="006C7A12" w:rsidRPr="00CA01A8">
        <w:rPr>
          <w:b/>
          <w:i/>
          <w:color w:val="FF0000"/>
        </w:rPr>
        <w:t>.</w:t>
      </w:r>
    </w:p>
    <w:p w14:paraId="72F2D1AD" w14:textId="6DA34366" w:rsidR="008763E7" w:rsidRPr="00CA01A8" w:rsidRDefault="00110041" w:rsidP="007D3917">
      <w:pPr>
        <w:shd w:val="clear" w:color="auto" w:fill="B6DDE8"/>
        <w:jc w:val="center"/>
        <w:rPr>
          <w:b/>
          <w:bCs/>
          <w:kern w:val="32"/>
        </w:rPr>
      </w:pPr>
      <w:r w:rsidRPr="00CA01A8">
        <w:rPr>
          <w:b/>
          <w:i/>
          <w:color w:val="7030A0"/>
        </w:rPr>
        <w:t>Aicinām pirms projekta iesnieguma sagatavošanas uzsākšanas pārliecināties, ka ir iespējams nodrošināt iepriekšminētās prasības!</w:t>
      </w:r>
      <w:bookmarkStart w:id="39" w:name="_Toc354563483"/>
      <w:r w:rsidR="008763E7" w:rsidRPr="00CA01A8">
        <w:br w:type="page"/>
      </w:r>
    </w:p>
    <w:p w14:paraId="299585D2" w14:textId="51898AB2" w:rsidR="00ED0CCE" w:rsidRPr="00CA01A8" w:rsidRDefault="00ED0CCE" w:rsidP="00ED0CCE">
      <w:pPr>
        <w:jc w:val="right"/>
      </w:pPr>
      <w:r w:rsidRPr="00CA01A8">
        <w:rPr>
          <w:rFonts w:eastAsia="Arial Unicode MS"/>
          <w:i/>
          <w:color w:val="FF0000"/>
        </w:rPr>
        <w:lastRenderedPageBreak/>
        <w:t>Dokumenta paraugam ir ieteikuma raksturs</w:t>
      </w:r>
    </w:p>
    <w:p w14:paraId="6862C3B8" w14:textId="77777777" w:rsidR="0065650A" w:rsidRPr="00CA01A8" w:rsidRDefault="0065650A" w:rsidP="00B83A1D">
      <w:pPr>
        <w:pStyle w:val="Heading1"/>
        <w:spacing w:before="0" w:after="0"/>
        <w:jc w:val="center"/>
        <w:rPr>
          <w:sz w:val="24"/>
          <w:szCs w:val="24"/>
        </w:rPr>
      </w:pPr>
      <w:bookmarkStart w:id="40" w:name="_Toc518552715"/>
      <w:r w:rsidRPr="00CA01A8">
        <w:rPr>
          <w:sz w:val="24"/>
          <w:szCs w:val="24"/>
        </w:rPr>
        <w:t>PROJEKTA IESNIEGUMA VEIDLAPA</w:t>
      </w:r>
      <w:bookmarkEnd w:id="39"/>
      <w:bookmarkEnd w:id="40"/>
    </w:p>
    <w:p w14:paraId="2FFB5D03" w14:textId="1872498D" w:rsidR="008E37FE" w:rsidRPr="00CA01A8" w:rsidRDefault="00B553BC" w:rsidP="008E37FE">
      <w:pPr>
        <w:jc w:val="right"/>
        <w:rPr>
          <w:sz w:val="16"/>
          <w:szCs w:val="16"/>
        </w:rPr>
      </w:pPr>
      <w:r w:rsidRPr="00CA01A8">
        <w:rPr>
          <w:sz w:val="16"/>
          <w:szCs w:val="16"/>
        </w:rPr>
        <w:t>2</w:t>
      </w:r>
      <w:r w:rsidR="008E37FE" w:rsidRPr="00CA01A8">
        <w:rPr>
          <w:sz w:val="16"/>
          <w:szCs w:val="16"/>
        </w:rPr>
        <w:t>.</w:t>
      </w:r>
      <w:r w:rsidR="00462AC0" w:rsidRPr="00CA01A8">
        <w:rPr>
          <w:sz w:val="16"/>
          <w:szCs w:val="16"/>
        </w:rPr>
        <w:t> </w:t>
      </w:r>
      <w:r w:rsidR="008E37FE" w:rsidRPr="00CA01A8">
        <w:rPr>
          <w:sz w:val="16"/>
          <w:szCs w:val="16"/>
        </w:rPr>
        <w:t>pielikums</w:t>
      </w:r>
    </w:p>
    <w:p w14:paraId="592BF688" w14:textId="77777777" w:rsidR="008E37FE" w:rsidRPr="00CA01A8" w:rsidRDefault="008E37FE" w:rsidP="008E37FE">
      <w:pPr>
        <w:jc w:val="right"/>
        <w:rPr>
          <w:sz w:val="16"/>
          <w:szCs w:val="16"/>
        </w:rPr>
      </w:pPr>
      <w:r w:rsidRPr="00CA01A8">
        <w:rPr>
          <w:sz w:val="16"/>
          <w:szCs w:val="16"/>
        </w:rPr>
        <w:t>Ministru kabineta</w:t>
      </w:r>
    </w:p>
    <w:p w14:paraId="069DB353" w14:textId="7BDDF8A4" w:rsidR="008E37FE" w:rsidRPr="00CA01A8" w:rsidRDefault="008E37FE" w:rsidP="008E37FE">
      <w:pPr>
        <w:jc w:val="right"/>
        <w:rPr>
          <w:sz w:val="16"/>
          <w:szCs w:val="16"/>
        </w:rPr>
      </w:pPr>
      <w:r w:rsidRPr="00CA01A8">
        <w:rPr>
          <w:sz w:val="16"/>
          <w:szCs w:val="16"/>
        </w:rPr>
        <w:t>201</w:t>
      </w:r>
      <w:r w:rsidR="00B553BC" w:rsidRPr="00CA01A8">
        <w:rPr>
          <w:sz w:val="16"/>
          <w:szCs w:val="16"/>
        </w:rPr>
        <w:t>8</w:t>
      </w:r>
      <w:r w:rsidRPr="00CA01A8">
        <w:rPr>
          <w:sz w:val="16"/>
          <w:szCs w:val="16"/>
        </w:rPr>
        <w:t>.</w:t>
      </w:r>
      <w:r w:rsidR="00462AC0" w:rsidRPr="00CA01A8">
        <w:rPr>
          <w:sz w:val="16"/>
          <w:szCs w:val="16"/>
        </w:rPr>
        <w:t> </w:t>
      </w:r>
      <w:r w:rsidRPr="00CA01A8">
        <w:rPr>
          <w:sz w:val="16"/>
          <w:szCs w:val="16"/>
        </w:rPr>
        <w:t xml:space="preserve">gada </w:t>
      </w:r>
      <w:r w:rsidR="0065650A" w:rsidRPr="00CA01A8">
        <w:rPr>
          <w:sz w:val="16"/>
          <w:szCs w:val="16"/>
        </w:rPr>
        <w:t> </w:t>
      </w:r>
      <w:r w:rsidR="002F3F3A" w:rsidRPr="00CA01A8">
        <w:rPr>
          <w:sz w:val="16"/>
          <w:szCs w:val="16"/>
        </w:rPr>
        <w:t>12</w:t>
      </w:r>
      <w:r w:rsidR="0065650A" w:rsidRPr="00CA01A8">
        <w:rPr>
          <w:sz w:val="16"/>
          <w:szCs w:val="16"/>
        </w:rPr>
        <w:t>.</w:t>
      </w:r>
      <w:r w:rsidR="00462AC0" w:rsidRPr="00CA01A8">
        <w:rPr>
          <w:sz w:val="16"/>
          <w:szCs w:val="16"/>
        </w:rPr>
        <w:t> </w:t>
      </w:r>
      <w:r w:rsidR="00223006" w:rsidRPr="00CA01A8">
        <w:rPr>
          <w:sz w:val="16"/>
          <w:szCs w:val="16"/>
        </w:rPr>
        <w:t xml:space="preserve"> </w:t>
      </w:r>
      <w:r w:rsidR="00B553BC" w:rsidRPr="00CA01A8">
        <w:rPr>
          <w:sz w:val="16"/>
          <w:szCs w:val="16"/>
        </w:rPr>
        <w:t>jūnija</w:t>
      </w:r>
    </w:p>
    <w:p w14:paraId="6AF52A8D" w14:textId="51908972" w:rsidR="008E37FE" w:rsidRPr="00CA01A8" w:rsidRDefault="008E37FE" w:rsidP="008E37FE">
      <w:pPr>
        <w:jc w:val="right"/>
        <w:rPr>
          <w:sz w:val="16"/>
          <w:szCs w:val="16"/>
        </w:rPr>
      </w:pPr>
      <w:r w:rsidRPr="00CA01A8">
        <w:rPr>
          <w:sz w:val="16"/>
          <w:szCs w:val="16"/>
        </w:rPr>
        <w:t xml:space="preserve">noteikumiem </w:t>
      </w:r>
      <w:r w:rsidR="00FC0EF9" w:rsidRPr="00CA01A8">
        <w:rPr>
          <w:sz w:val="16"/>
          <w:szCs w:val="16"/>
        </w:rPr>
        <w:t>Nr.</w:t>
      </w:r>
      <w:r w:rsidR="00462AC0" w:rsidRPr="00CA01A8">
        <w:rPr>
          <w:sz w:val="16"/>
          <w:szCs w:val="16"/>
        </w:rPr>
        <w:t> </w:t>
      </w:r>
      <w:r w:rsidR="00223006" w:rsidRPr="00CA01A8">
        <w:rPr>
          <w:sz w:val="16"/>
          <w:szCs w:val="16"/>
        </w:rPr>
        <w:t xml:space="preserve"> </w:t>
      </w:r>
      <w:r w:rsidR="001B55D7" w:rsidRPr="00CA01A8">
        <w:rPr>
          <w:sz w:val="16"/>
          <w:szCs w:val="16"/>
        </w:rPr>
        <w:t>333</w:t>
      </w:r>
    </w:p>
    <w:p w14:paraId="5A6E544A" w14:textId="1C2B55D1" w:rsidR="0065650A" w:rsidRPr="00CA01A8" w:rsidRDefault="00B553BC" w:rsidP="007D58B8">
      <w:pPr>
        <w:jc w:val="center"/>
        <w:rPr>
          <w:b/>
          <w:sz w:val="28"/>
          <w:szCs w:val="28"/>
        </w:rPr>
      </w:pPr>
      <w:r w:rsidRPr="00CA01A8">
        <w:rPr>
          <w:b/>
          <w:sz w:val="28"/>
          <w:szCs w:val="28"/>
        </w:rPr>
        <w:t>Emisijas kvotu izsolīšanas instrumenta finansēto projektu atklāta konkursa “Siltumnīcefekta gāzu emisiju samazināšana ar pilsētvides tehnoloģijām” iesnieguma veidlapa</w:t>
      </w:r>
    </w:p>
    <w:p w14:paraId="55A47878" w14:textId="77777777" w:rsidR="00DF6814" w:rsidRPr="00CA01A8" w:rsidRDefault="00DF6814" w:rsidP="007D58B8">
      <w:pPr>
        <w:jc w:val="center"/>
        <w:rPr>
          <w:b/>
          <w:sz w:val="28"/>
          <w:szCs w:val="28"/>
        </w:rPr>
      </w:pPr>
    </w:p>
    <w:p w14:paraId="21AE686A" w14:textId="6E0AC977" w:rsidR="0065650A" w:rsidRPr="00CA01A8" w:rsidRDefault="00DF6814" w:rsidP="00DF6814">
      <w:pPr>
        <w:shd w:val="clear" w:color="auto" w:fill="B6DDE8"/>
        <w:jc w:val="both"/>
        <w:rPr>
          <w:i/>
        </w:rPr>
      </w:pPr>
      <w:r w:rsidRPr="00CA01A8">
        <w:rPr>
          <w:b/>
          <w:i/>
          <w:color w:val="5F497A"/>
        </w:rPr>
        <w:t>Violetā krāsā</w:t>
      </w:r>
      <w:r w:rsidRPr="00CA01A8">
        <w:rPr>
          <w:i/>
          <w:color w:val="5F497A"/>
        </w:rPr>
        <w:t xml:space="preserve"> </w:t>
      </w:r>
      <w:r w:rsidRPr="00CA01A8">
        <w:rPr>
          <w:i/>
        </w:rPr>
        <w:t xml:space="preserve">ir sniegts </w:t>
      </w:r>
      <w:r w:rsidR="004E61F8" w:rsidRPr="00CA01A8">
        <w:rPr>
          <w:i/>
        </w:rPr>
        <w:t xml:space="preserve">teorētisks </w:t>
      </w:r>
      <w:r w:rsidRPr="00CA01A8">
        <w:rPr>
          <w:i/>
        </w:rPr>
        <w:t xml:space="preserve">piemērs </w:t>
      </w:r>
      <w:r w:rsidR="00993BD2" w:rsidRPr="00CA01A8">
        <w:rPr>
          <w:i/>
        </w:rPr>
        <w:t xml:space="preserve">projekta </w:t>
      </w:r>
      <w:r w:rsidRPr="00CA01A8">
        <w:rPr>
          <w:i/>
        </w:rPr>
        <w:t xml:space="preserve">iesnieguma veidlapas aizpildīšanai. Ar </w:t>
      </w:r>
      <w:r w:rsidRPr="00CA01A8">
        <w:rPr>
          <w:b/>
          <w:i/>
          <w:color w:val="FF0000"/>
        </w:rPr>
        <w:t>sarkano krāsu</w:t>
      </w:r>
      <w:r w:rsidRPr="00CA01A8">
        <w:rPr>
          <w:i/>
          <w:color w:val="FF0000"/>
        </w:rPr>
        <w:t xml:space="preserve"> </w:t>
      </w:r>
      <w:r w:rsidRPr="00CA01A8">
        <w:rPr>
          <w:i/>
        </w:rPr>
        <w:t xml:space="preserve">ir sniegti paskaidrojumi un norādījumi, kam jāpievērš uzmanība aizpildot </w:t>
      </w:r>
      <w:r w:rsidR="00993BD2" w:rsidRPr="00CA01A8">
        <w:rPr>
          <w:i/>
        </w:rPr>
        <w:t xml:space="preserve">projekta </w:t>
      </w:r>
      <w:r w:rsidRPr="00CA01A8">
        <w:rPr>
          <w:i/>
        </w:rPr>
        <w:t>iesnieguma veidlapu. Būtiskie nosacījumi, kuru neievērošanas dēļ projekts var tikt noraidīts</w:t>
      </w:r>
      <w:r w:rsidR="00D92129" w:rsidRPr="00CA01A8">
        <w:rPr>
          <w:i/>
        </w:rPr>
        <w:t xml:space="preserve"> vai saņemt mazāk punktus vērtēšanā</w:t>
      </w:r>
      <w:r w:rsidRPr="00CA01A8">
        <w:rPr>
          <w:i/>
        </w:rPr>
        <w:t xml:space="preserve"> ir </w:t>
      </w:r>
      <w:r w:rsidRPr="00CA01A8">
        <w:rPr>
          <w:b/>
          <w:i/>
          <w:shd w:val="clear" w:color="auto" w:fill="FFC000"/>
        </w:rPr>
        <w:t>īpaši izcelti.</w:t>
      </w:r>
    </w:p>
    <w:p w14:paraId="3AE875A9" w14:textId="77777777" w:rsidR="00DF6814" w:rsidRPr="00CA01A8" w:rsidRDefault="00DF6814" w:rsidP="0065650A">
      <w:pPr>
        <w:rPr>
          <w:sz w:val="36"/>
          <w:szCs w:val="36"/>
        </w:rPr>
      </w:pPr>
    </w:p>
    <w:p w14:paraId="02F6B55B" w14:textId="59F413BE" w:rsidR="00BA2421" w:rsidRPr="00CA01A8" w:rsidRDefault="0065650A" w:rsidP="00993BD2">
      <w:pPr>
        <w:shd w:val="clear" w:color="auto" w:fill="FFC000"/>
        <w:jc w:val="both"/>
        <w:rPr>
          <w:i/>
        </w:rPr>
      </w:pPr>
      <w:r w:rsidRPr="00CA01A8">
        <w:rPr>
          <w:i/>
        </w:rPr>
        <w:t xml:space="preserve">Lūdzam nepapildināt </w:t>
      </w:r>
      <w:r w:rsidR="00993BD2" w:rsidRPr="00CA01A8">
        <w:rPr>
          <w:i/>
        </w:rPr>
        <w:t xml:space="preserve">projekta </w:t>
      </w:r>
      <w:r w:rsidRPr="00CA01A8">
        <w:rPr>
          <w:i/>
        </w:rPr>
        <w:t>iesnieguma veidlapu ar citiem laukiem</w:t>
      </w:r>
      <w:r w:rsidR="00063C46" w:rsidRPr="00CA01A8">
        <w:rPr>
          <w:i/>
        </w:rPr>
        <w:t xml:space="preserve"> un pilnībā aizpildīt visus laukus</w:t>
      </w:r>
      <w:r w:rsidRPr="00CA01A8">
        <w:rPr>
          <w:i/>
        </w:rPr>
        <w:t>!</w:t>
      </w:r>
      <w:r w:rsidR="00063C46" w:rsidRPr="00CA01A8">
        <w:rPr>
          <w:i/>
        </w:rPr>
        <w:t xml:space="preserve"> </w:t>
      </w:r>
    </w:p>
    <w:p w14:paraId="4D98192F" w14:textId="17B0BEC9" w:rsidR="0065650A" w:rsidRPr="00CA01A8" w:rsidRDefault="00063C46" w:rsidP="00D92129">
      <w:pPr>
        <w:shd w:val="clear" w:color="auto" w:fill="FFC000"/>
        <w:jc w:val="both"/>
        <w:rPr>
          <w:i/>
        </w:rPr>
      </w:pPr>
      <w:r w:rsidRPr="00CA01A8">
        <w:rPr>
          <w:i/>
        </w:rPr>
        <w:t>Ja</w:t>
      </w:r>
      <w:r w:rsidR="004E61F8" w:rsidRPr="00CA01A8">
        <w:rPr>
          <w:i/>
        </w:rPr>
        <w:t>, konkrēta sadaļa</w:t>
      </w:r>
      <w:r w:rsidRPr="00CA01A8">
        <w:rPr>
          <w:i/>
        </w:rPr>
        <w:t xml:space="preserve"> neattiec</w:t>
      </w:r>
      <w:r w:rsidR="004E61F8" w:rsidRPr="00CA01A8">
        <w:rPr>
          <w:i/>
        </w:rPr>
        <w:t>a</w:t>
      </w:r>
      <w:r w:rsidRPr="00CA01A8">
        <w:rPr>
          <w:i/>
        </w:rPr>
        <w:t>s,</w:t>
      </w:r>
      <w:r w:rsidR="004E61F8" w:rsidRPr="00CA01A8">
        <w:rPr>
          <w:i/>
        </w:rPr>
        <w:t xml:space="preserve"> uz konkrēto projektu vai projekta iesniedzēju,</w:t>
      </w:r>
      <w:r w:rsidRPr="00CA01A8">
        <w:rPr>
          <w:i/>
        </w:rPr>
        <w:t xml:space="preserve"> </w:t>
      </w:r>
      <w:r w:rsidR="004E61F8" w:rsidRPr="00CA01A8">
        <w:rPr>
          <w:i/>
        </w:rPr>
        <w:t xml:space="preserve">tad paredzētajā vietā </w:t>
      </w:r>
      <w:r w:rsidRPr="00CA01A8">
        <w:rPr>
          <w:i/>
        </w:rPr>
        <w:t xml:space="preserve">ierakstīt </w:t>
      </w:r>
      <w:r w:rsidR="00D92129" w:rsidRPr="00CA01A8">
        <w:rPr>
          <w:i/>
        </w:rPr>
        <w:t>“</w:t>
      </w:r>
      <w:r w:rsidRPr="00CA01A8">
        <w:rPr>
          <w:i/>
        </w:rPr>
        <w:t>n/a</w:t>
      </w:r>
      <w:r w:rsidR="00E2683A" w:rsidRPr="00CA01A8">
        <w:rPr>
          <w:i/>
        </w:rPr>
        <w:t>”</w:t>
      </w:r>
      <w:r w:rsidRPr="00CA01A8">
        <w:rPr>
          <w:i/>
        </w:rPr>
        <w:t>.</w:t>
      </w:r>
      <w:r w:rsidR="0065650A" w:rsidRPr="00CA01A8">
        <w:rPr>
          <w:i/>
        </w:rPr>
        <w:t xml:space="preserve"> </w:t>
      </w:r>
    </w:p>
    <w:p w14:paraId="5F0AF199" w14:textId="77777777" w:rsidR="00BA2421" w:rsidRPr="00CA01A8" w:rsidRDefault="00BA2421" w:rsidP="007C3C8A">
      <w:pPr>
        <w:shd w:val="clear" w:color="auto" w:fill="FFC000"/>
        <w:rPr>
          <w:i/>
        </w:rPr>
      </w:pPr>
    </w:p>
    <w:p w14:paraId="41E35D0A" w14:textId="1B8A384D" w:rsidR="00BA2421" w:rsidRPr="00CA01A8" w:rsidRDefault="00BA2421" w:rsidP="00BA2421">
      <w:pPr>
        <w:shd w:val="clear" w:color="auto" w:fill="FFC000"/>
        <w:jc w:val="both"/>
        <w:rPr>
          <w:b/>
          <w:color w:val="FF0000"/>
        </w:rPr>
      </w:pPr>
      <w:r w:rsidRPr="00CA01A8">
        <w:rPr>
          <w:color w:val="FF0000"/>
        </w:rPr>
        <w:t xml:space="preserve">Projekta </w:t>
      </w:r>
      <w:r w:rsidR="00993BD2" w:rsidRPr="00CA01A8">
        <w:rPr>
          <w:color w:val="FF0000"/>
        </w:rPr>
        <w:t>iesniegums</w:t>
      </w:r>
      <w:r w:rsidRPr="00CA01A8">
        <w:rPr>
          <w:color w:val="FF0000"/>
        </w:rPr>
        <w:t xml:space="preserve">, kurā nebūs izmantota projekta iesnieguma veidlapa atbilstoši </w:t>
      </w:r>
      <w:r w:rsidR="00EA1042" w:rsidRPr="00CA01A8">
        <w:rPr>
          <w:color w:val="FF0000"/>
        </w:rPr>
        <w:t xml:space="preserve">MK </w:t>
      </w:r>
      <w:r w:rsidRPr="00CA01A8">
        <w:rPr>
          <w:color w:val="FF0000"/>
        </w:rPr>
        <w:t xml:space="preserve">noteikumu </w:t>
      </w:r>
      <w:r w:rsidR="00FC0EF9" w:rsidRPr="00CA01A8">
        <w:rPr>
          <w:color w:val="FF0000"/>
        </w:rPr>
        <w:t>Nr.</w:t>
      </w:r>
      <w:r w:rsidR="00223006" w:rsidRPr="00CA01A8">
        <w:rPr>
          <w:color w:val="FF0000"/>
        </w:rPr>
        <w:t xml:space="preserve"> </w:t>
      </w:r>
      <w:r w:rsidR="00CB2C61" w:rsidRPr="00CA01A8">
        <w:rPr>
          <w:color w:val="FF0000"/>
        </w:rPr>
        <w:t>333</w:t>
      </w:r>
      <w:r w:rsidR="002F3F3A" w:rsidRPr="00CA01A8">
        <w:rPr>
          <w:color w:val="FF0000"/>
        </w:rPr>
        <w:t xml:space="preserve">  </w:t>
      </w:r>
      <w:r w:rsidR="00B553BC" w:rsidRPr="00CA01A8">
        <w:rPr>
          <w:color w:val="FF0000"/>
        </w:rPr>
        <w:t>2</w:t>
      </w:r>
      <w:r w:rsidRPr="00CA01A8">
        <w:rPr>
          <w:color w:val="FF0000"/>
        </w:rPr>
        <w:t>.</w:t>
      </w:r>
      <w:r w:rsidR="00852A15" w:rsidRPr="00CA01A8">
        <w:rPr>
          <w:color w:val="FF0000"/>
        </w:rPr>
        <w:t> </w:t>
      </w:r>
      <w:r w:rsidRPr="00CA01A8">
        <w:rPr>
          <w:color w:val="FF0000"/>
        </w:rPr>
        <w:t xml:space="preserve">pielikumam </w:t>
      </w:r>
      <w:r w:rsidRPr="00CA01A8">
        <w:rPr>
          <w:b/>
          <w:color w:val="FF0000"/>
        </w:rPr>
        <w:t>TIKS NORAIDĪTS!</w:t>
      </w:r>
    </w:p>
    <w:p w14:paraId="4A751609" w14:textId="55D108C9" w:rsidR="00BA2421" w:rsidRPr="00CA01A8" w:rsidRDefault="00BA2421" w:rsidP="00BA2421">
      <w:pPr>
        <w:shd w:val="clear" w:color="auto" w:fill="FFC000"/>
        <w:jc w:val="both"/>
        <w:rPr>
          <w:color w:val="FF0000"/>
        </w:rPr>
      </w:pPr>
      <w:r w:rsidRPr="00CA01A8">
        <w:rPr>
          <w:color w:val="FF0000"/>
        </w:rPr>
        <w:t xml:space="preserve">Ja projekta iesniegums netiks iesniegts papīra dokumenta formā, kas </w:t>
      </w:r>
      <w:r w:rsidRPr="00CA01A8">
        <w:rPr>
          <w:b/>
          <w:color w:val="FF0000"/>
        </w:rPr>
        <w:t>ievietots slēgtā iepakojumā</w:t>
      </w:r>
      <w:r w:rsidRPr="00CA01A8">
        <w:rPr>
          <w:color w:val="FF0000"/>
        </w:rPr>
        <w:t xml:space="preserve">, vai elektroniska dokumenta formā, kas </w:t>
      </w:r>
      <w:r w:rsidRPr="00CA01A8">
        <w:rPr>
          <w:b/>
          <w:color w:val="FF0000"/>
        </w:rPr>
        <w:t>parakstīts ar drošu elektronisko parakstu un apliecināts ar laika zīmogu</w:t>
      </w:r>
      <w:r w:rsidR="00852A15" w:rsidRPr="00CA01A8">
        <w:rPr>
          <w:b/>
          <w:color w:val="FF0000"/>
        </w:rPr>
        <w:t xml:space="preserve"> (sk. </w:t>
      </w:r>
      <w:r w:rsidR="002F3F3A" w:rsidRPr="00CA01A8">
        <w:rPr>
          <w:b/>
          <w:color w:val="FF0000"/>
        </w:rPr>
        <w:t xml:space="preserve">MK </w:t>
      </w:r>
      <w:r w:rsidR="00695838" w:rsidRPr="00CA01A8">
        <w:rPr>
          <w:b/>
          <w:color w:val="FF0000"/>
        </w:rPr>
        <w:t xml:space="preserve">noteikumu </w:t>
      </w:r>
      <w:r w:rsidR="002F3F3A" w:rsidRPr="00CA01A8">
        <w:rPr>
          <w:b/>
          <w:color w:val="FF0000"/>
        </w:rPr>
        <w:t>Nr. </w:t>
      </w:r>
      <w:r w:rsidR="00CB2C61" w:rsidRPr="00CA01A8">
        <w:rPr>
          <w:b/>
          <w:color w:val="FF0000"/>
        </w:rPr>
        <w:t>333</w:t>
      </w:r>
      <w:r w:rsidR="00852A15" w:rsidRPr="00CA01A8">
        <w:rPr>
          <w:b/>
          <w:color w:val="FF0000"/>
        </w:rPr>
        <w:t xml:space="preserve"> </w:t>
      </w:r>
      <w:r w:rsidR="002F3F3A" w:rsidRPr="00CA01A8">
        <w:rPr>
          <w:b/>
          <w:color w:val="FF0000"/>
        </w:rPr>
        <w:t xml:space="preserve"> </w:t>
      </w:r>
      <w:r w:rsidR="00852A15" w:rsidRPr="00CA01A8">
        <w:rPr>
          <w:b/>
          <w:color w:val="FF0000"/>
        </w:rPr>
        <w:t>37.</w:t>
      </w:r>
      <w:r w:rsidR="002F3F3A" w:rsidRPr="00CA01A8">
        <w:rPr>
          <w:b/>
          <w:color w:val="FF0000"/>
        </w:rPr>
        <w:t> </w:t>
      </w:r>
      <w:r w:rsidR="00852A15" w:rsidRPr="00CA01A8">
        <w:rPr>
          <w:b/>
          <w:color w:val="FF0000"/>
        </w:rPr>
        <w:t>punktu)</w:t>
      </w:r>
      <w:r w:rsidRPr="00CA01A8">
        <w:rPr>
          <w:color w:val="FF0000"/>
        </w:rPr>
        <w:t xml:space="preserve">, tad tas </w:t>
      </w:r>
      <w:r w:rsidRPr="00CA01A8">
        <w:rPr>
          <w:b/>
          <w:color w:val="FF0000"/>
        </w:rPr>
        <w:t>TIKS NORAIDĪTS!</w:t>
      </w:r>
    </w:p>
    <w:p w14:paraId="08DB231A" w14:textId="77777777" w:rsidR="0065650A" w:rsidRPr="00CA01A8"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7114"/>
      </w:tblGrid>
      <w:tr w:rsidR="0065650A" w:rsidRPr="00CA01A8" w14:paraId="22287B3B" w14:textId="77777777" w:rsidTr="007C3C8A">
        <w:tc>
          <w:tcPr>
            <w:tcW w:w="2580" w:type="dxa"/>
            <w:shd w:val="clear" w:color="auto" w:fill="CCCCCC"/>
            <w:vAlign w:val="center"/>
          </w:tcPr>
          <w:p w14:paraId="59DE4907" w14:textId="7CC407B6" w:rsidR="0065650A" w:rsidRPr="00CA01A8" w:rsidRDefault="0024617F" w:rsidP="007C0C19">
            <w:pPr>
              <w:spacing w:before="140" w:after="140"/>
            </w:pPr>
            <w:r>
              <w:t>Projekta nosaukums</w:t>
            </w:r>
          </w:p>
        </w:tc>
        <w:tc>
          <w:tcPr>
            <w:tcW w:w="7114" w:type="dxa"/>
            <w:vAlign w:val="center"/>
          </w:tcPr>
          <w:p w14:paraId="3FA46E4E" w14:textId="43C68BDA" w:rsidR="0065650A" w:rsidRPr="00CA01A8" w:rsidRDefault="002F3F3A" w:rsidP="002F3F3A">
            <w:pPr>
              <w:jc w:val="both"/>
              <w:rPr>
                <w:i/>
                <w:color w:val="FF0000"/>
              </w:rPr>
            </w:pPr>
            <w:r w:rsidRPr="00CA01A8">
              <w:rPr>
                <w:color w:val="5F497A"/>
              </w:rPr>
              <w:t>Viedo s</w:t>
            </w:r>
            <w:r w:rsidR="00BE734E" w:rsidRPr="00CA01A8">
              <w:rPr>
                <w:color w:val="5F497A"/>
              </w:rPr>
              <w:t xml:space="preserve">aules enerģijas </w:t>
            </w:r>
            <w:r w:rsidRPr="00CA01A8">
              <w:rPr>
                <w:color w:val="5F497A"/>
              </w:rPr>
              <w:t xml:space="preserve">tehnoloģiju </w:t>
            </w:r>
            <w:r w:rsidR="00BE734E" w:rsidRPr="00CA01A8">
              <w:rPr>
                <w:color w:val="5F497A"/>
              </w:rPr>
              <w:t xml:space="preserve">izmantošana Rīgas pašvaldības </w:t>
            </w:r>
            <w:r w:rsidR="00AE24F4" w:rsidRPr="00CA01A8">
              <w:rPr>
                <w:color w:val="5F497A"/>
              </w:rPr>
              <w:t>kultūras centrā</w:t>
            </w:r>
            <w:r w:rsidR="006E42A6" w:rsidRPr="00CA01A8">
              <w:rPr>
                <w:color w:val="5F497A"/>
              </w:rPr>
              <w:t xml:space="preserve"> </w:t>
            </w:r>
            <w:r w:rsidR="00D92129" w:rsidRPr="00CA01A8">
              <w:rPr>
                <w:color w:val="5F497A"/>
              </w:rPr>
              <w:t>“</w:t>
            </w:r>
            <w:r w:rsidR="00664E2F" w:rsidRPr="00CA01A8">
              <w:rPr>
                <w:color w:val="5F497A"/>
              </w:rPr>
              <w:t>Saulīte</w:t>
            </w:r>
            <w:r w:rsidR="00223006" w:rsidRPr="00CA01A8">
              <w:rPr>
                <w:color w:val="5F497A"/>
              </w:rPr>
              <w:t>”</w:t>
            </w:r>
            <w:r w:rsidR="006E42A6" w:rsidRPr="00CA01A8">
              <w:rPr>
                <w:i/>
                <w:color w:val="5F497A"/>
              </w:rPr>
              <w:t xml:space="preserve"> </w:t>
            </w:r>
            <w:r w:rsidR="00063C46" w:rsidRPr="00CA01A8">
              <w:rPr>
                <w:i/>
                <w:color w:val="FF0000"/>
              </w:rPr>
              <w:t>(p</w:t>
            </w:r>
            <w:r w:rsidR="0065650A" w:rsidRPr="00CA01A8">
              <w:rPr>
                <w:i/>
                <w:color w:val="FF0000"/>
              </w:rPr>
              <w:t>rojekta nosaukumam vienā teikumā jāatspoguļo projekta mērķis un īstenošanas vieta vai uzņēmuma/iestādes nosaukums. Nosaukumam projekta iesnieguma veidlapā u</w:t>
            </w:r>
            <w:r w:rsidR="00063C46" w:rsidRPr="00CA01A8">
              <w:rPr>
                <w:i/>
                <w:color w:val="FF0000"/>
              </w:rPr>
              <w:t>n pavaddokumentā jābūt vienādam)</w:t>
            </w:r>
          </w:p>
        </w:tc>
      </w:tr>
    </w:tbl>
    <w:p w14:paraId="060C588F" w14:textId="77777777" w:rsidR="0065650A" w:rsidRPr="00CA01A8"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80"/>
        <w:gridCol w:w="7114"/>
      </w:tblGrid>
      <w:tr w:rsidR="0065650A" w:rsidRPr="00CA01A8" w14:paraId="6D9F8814" w14:textId="77777777" w:rsidTr="007C3C8A">
        <w:trPr>
          <w:trHeight w:val="534"/>
        </w:trPr>
        <w:tc>
          <w:tcPr>
            <w:tcW w:w="2580" w:type="dxa"/>
            <w:shd w:val="clear" w:color="auto" w:fill="CCCCCC"/>
            <w:vAlign w:val="center"/>
          </w:tcPr>
          <w:p w14:paraId="22AE1C6D" w14:textId="5819AC3B" w:rsidR="0065650A" w:rsidRPr="00CA01A8" w:rsidRDefault="0024617F" w:rsidP="007D58B8">
            <w:pPr>
              <w:spacing w:before="140" w:after="140"/>
            </w:pPr>
            <w:r>
              <w:t>Projekta iesniedzējs</w:t>
            </w:r>
          </w:p>
        </w:tc>
        <w:tc>
          <w:tcPr>
            <w:tcW w:w="7114" w:type="dxa"/>
            <w:vAlign w:val="center"/>
          </w:tcPr>
          <w:p w14:paraId="0C85371A" w14:textId="3403D618" w:rsidR="002954AB" w:rsidRPr="00CA01A8" w:rsidRDefault="00EE6482" w:rsidP="00A678E7">
            <w:pPr>
              <w:rPr>
                <w:i/>
                <w:color w:val="FF0000"/>
              </w:rPr>
            </w:pPr>
            <w:r w:rsidRPr="00CA01A8">
              <w:rPr>
                <w:color w:val="5F497A"/>
              </w:rPr>
              <w:t xml:space="preserve">Rīgas </w:t>
            </w:r>
            <w:r w:rsidR="002F3F3A" w:rsidRPr="00CA01A8">
              <w:rPr>
                <w:color w:val="5F497A"/>
              </w:rPr>
              <w:t>dome</w:t>
            </w:r>
            <w:r w:rsidR="002F3F3A" w:rsidRPr="00CA01A8">
              <w:rPr>
                <w:color w:val="7030A0"/>
              </w:rPr>
              <w:t xml:space="preserve"> </w:t>
            </w:r>
            <w:r w:rsidR="00063C46" w:rsidRPr="00CA01A8">
              <w:rPr>
                <w:i/>
                <w:color w:val="FF0000"/>
              </w:rPr>
              <w:t>(n</w:t>
            </w:r>
            <w:r w:rsidR="0065650A" w:rsidRPr="00CA01A8">
              <w:rPr>
                <w:i/>
                <w:color w:val="FF0000"/>
              </w:rPr>
              <w:t>orādīt precīzu projekta iesniedzēja, kas īstenos projektu, nosaukumu. Jāsakrīt ar 1.1.</w:t>
            </w:r>
            <w:r w:rsidR="005A77F7">
              <w:rPr>
                <w:i/>
                <w:color w:val="FF0000"/>
              </w:rPr>
              <w:t xml:space="preserve"> </w:t>
            </w:r>
            <w:r w:rsidR="0065650A" w:rsidRPr="00CA01A8">
              <w:rPr>
                <w:i/>
                <w:color w:val="FF0000"/>
              </w:rPr>
              <w:t xml:space="preserve">punktā un </w:t>
            </w:r>
            <w:r w:rsidR="008D1D13" w:rsidRPr="00CA01A8">
              <w:rPr>
                <w:i/>
                <w:color w:val="FF0000"/>
              </w:rPr>
              <w:t>7</w:t>
            </w:r>
            <w:r w:rsidR="0065650A" w:rsidRPr="00CA01A8">
              <w:rPr>
                <w:i/>
                <w:color w:val="FF0000"/>
              </w:rPr>
              <w:t>. sadaļā norādīto</w:t>
            </w:r>
            <w:r w:rsidR="00063C46" w:rsidRPr="00CA01A8">
              <w:rPr>
                <w:i/>
                <w:color w:val="FF0000"/>
              </w:rPr>
              <w:t>)</w:t>
            </w:r>
          </w:p>
        </w:tc>
      </w:tr>
      <w:tr w:rsidR="0065650A" w:rsidRPr="00CA01A8" w14:paraId="1845FF2D" w14:textId="77777777" w:rsidTr="007D58B8">
        <w:trPr>
          <w:trHeight w:val="423"/>
        </w:trPr>
        <w:tc>
          <w:tcPr>
            <w:tcW w:w="9694" w:type="dxa"/>
            <w:gridSpan w:val="2"/>
          </w:tcPr>
          <w:p w14:paraId="1C346AD8" w14:textId="77777777" w:rsidR="0065650A" w:rsidRPr="00CA01A8" w:rsidRDefault="0065650A" w:rsidP="007D58B8">
            <w:pPr>
              <w:jc w:val="center"/>
              <w:rPr>
                <w:b/>
              </w:rPr>
            </w:pPr>
          </w:p>
          <w:p w14:paraId="21F39273" w14:textId="77777777" w:rsidR="0065650A" w:rsidRPr="00CA01A8" w:rsidRDefault="00664E2F" w:rsidP="007D58B8">
            <w:pPr>
              <w:jc w:val="right"/>
              <w:rPr>
                <w:rFonts w:ascii="Arial" w:hAnsi="Arial" w:cs="Arial"/>
                <w:b/>
                <w:i/>
                <w:color w:val="C00000"/>
              </w:rPr>
            </w:pPr>
            <w:r w:rsidRPr="00CA01A8">
              <w:rPr>
                <w:lang w:eastAsia="en-US"/>
              </w:rPr>
              <w:t>Aizpilda Vides investīciju fonds</w:t>
            </w:r>
          </w:p>
        </w:tc>
      </w:tr>
      <w:tr w:rsidR="00664E2F" w:rsidRPr="00CA01A8" w14:paraId="7B65A1E3" w14:textId="77777777" w:rsidTr="007C3C8A">
        <w:trPr>
          <w:trHeight w:val="549"/>
        </w:trPr>
        <w:tc>
          <w:tcPr>
            <w:tcW w:w="2580" w:type="dxa"/>
            <w:shd w:val="clear" w:color="auto" w:fill="CCCCCC"/>
            <w:vAlign w:val="center"/>
          </w:tcPr>
          <w:p w14:paraId="505B1A11" w14:textId="1D575422" w:rsidR="00664E2F" w:rsidRPr="00CA01A8" w:rsidRDefault="0024617F" w:rsidP="007D58B8">
            <w:pPr>
              <w:spacing w:before="140" w:after="140"/>
            </w:pPr>
            <w:r>
              <w:rPr>
                <w:lang w:eastAsia="en-US"/>
              </w:rPr>
              <w:t>Projekta identifikācijas numurs</w:t>
            </w:r>
          </w:p>
        </w:tc>
        <w:tc>
          <w:tcPr>
            <w:tcW w:w="7114" w:type="dxa"/>
            <w:vAlign w:val="center"/>
          </w:tcPr>
          <w:p w14:paraId="5203EB45" w14:textId="38FF5E1D" w:rsidR="00664E2F" w:rsidRPr="00CA01A8" w:rsidRDefault="00852A15" w:rsidP="00B553BC">
            <w:pPr>
              <w:rPr>
                <w:b/>
                <w:u w:val="single"/>
              </w:rPr>
            </w:pPr>
            <w:r w:rsidRPr="00CA01A8">
              <w:rPr>
                <w:b/>
                <w:i/>
                <w:color w:val="FF0000"/>
              </w:rPr>
              <w:t>Atstāt tukšu</w:t>
            </w:r>
            <w:r w:rsidR="00664E2F" w:rsidRPr="00CA01A8">
              <w:rPr>
                <w:b/>
                <w:i/>
                <w:color w:val="FF0000"/>
              </w:rPr>
              <w:t xml:space="preserve">, aizpildīs </w:t>
            </w:r>
            <w:r w:rsidR="00B553BC" w:rsidRPr="00CA01A8">
              <w:rPr>
                <w:b/>
                <w:i/>
                <w:color w:val="FF0000"/>
              </w:rPr>
              <w:t>Fonds</w:t>
            </w:r>
            <w:r w:rsidR="00664E2F" w:rsidRPr="00CA01A8">
              <w:rPr>
                <w:b/>
                <w:i/>
                <w:color w:val="FF0000"/>
              </w:rPr>
              <w:t>!</w:t>
            </w:r>
          </w:p>
        </w:tc>
      </w:tr>
      <w:tr w:rsidR="00664E2F" w:rsidRPr="00CA01A8" w14:paraId="2B5F3B8A" w14:textId="77777777" w:rsidTr="007C3C8A">
        <w:trPr>
          <w:trHeight w:val="549"/>
        </w:trPr>
        <w:tc>
          <w:tcPr>
            <w:tcW w:w="2580" w:type="dxa"/>
            <w:shd w:val="clear" w:color="auto" w:fill="CCCCCC"/>
            <w:vAlign w:val="center"/>
          </w:tcPr>
          <w:p w14:paraId="050069EB" w14:textId="433D8AFB" w:rsidR="00664E2F" w:rsidRPr="00CA01A8" w:rsidRDefault="0024617F" w:rsidP="007D58B8">
            <w:pPr>
              <w:spacing w:before="140" w:after="140"/>
            </w:pPr>
            <w:r>
              <w:rPr>
                <w:lang w:eastAsia="en-US"/>
              </w:rPr>
              <w:t>Projekta iesniegšanas datums</w:t>
            </w:r>
          </w:p>
        </w:tc>
        <w:tc>
          <w:tcPr>
            <w:tcW w:w="7114" w:type="dxa"/>
            <w:vAlign w:val="center"/>
          </w:tcPr>
          <w:p w14:paraId="7BEC17F0" w14:textId="37CA41E6" w:rsidR="00664E2F" w:rsidRPr="00CA01A8" w:rsidRDefault="00852A15" w:rsidP="00B553BC">
            <w:pPr>
              <w:rPr>
                <w:b/>
                <w:u w:val="single"/>
              </w:rPr>
            </w:pPr>
            <w:r w:rsidRPr="00CA01A8">
              <w:rPr>
                <w:b/>
                <w:i/>
                <w:color w:val="FF0000"/>
              </w:rPr>
              <w:t>Atstāt tukšu</w:t>
            </w:r>
            <w:r w:rsidR="00664E2F" w:rsidRPr="00CA01A8">
              <w:rPr>
                <w:b/>
                <w:i/>
                <w:color w:val="FF0000"/>
              </w:rPr>
              <w:t xml:space="preserve">, aizpildīs </w:t>
            </w:r>
            <w:r w:rsidR="00B553BC" w:rsidRPr="00CA01A8">
              <w:rPr>
                <w:b/>
                <w:i/>
                <w:color w:val="FF0000"/>
              </w:rPr>
              <w:t>Fonds</w:t>
            </w:r>
            <w:r w:rsidR="00664E2F" w:rsidRPr="00CA01A8">
              <w:rPr>
                <w:b/>
                <w:i/>
                <w:color w:val="FF0000"/>
              </w:rPr>
              <w:t>!</w:t>
            </w:r>
          </w:p>
        </w:tc>
      </w:tr>
      <w:tr w:rsidR="00664E2F" w:rsidRPr="00CA01A8" w14:paraId="2E753DA4" w14:textId="77777777" w:rsidTr="007C3C8A">
        <w:tc>
          <w:tcPr>
            <w:tcW w:w="2580" w:type="dxa"/>
            <w:shd w:val="clear" w:color="auto" w:fill="CCCCCC"/>
            <w:vAlign w:val="center"/>
          </w:tcPr>
          <w:p w14:paraId="7F7BDF97" w14:textId="2A9C48B7" w:rsidR="00664E2F" w:rsidRPr="00CA01A8" w:rsidRDefault="0024617F" w:rsidP="007D58B8">
            <w:pPr>
              <w:spacing w:before="120" w:after="240"/>
            </w:pPr>
            <w:r>
              <w:t>Projekta apstiprināšanas datums</w:t>
            </w:r>
          </w:p>
        </w:tc>
        <w:tc>
          <w:tcPr>
            <w:tcW w:w="7114" w:type="dxa"/>
            <w:shd w:val="clear" w:color="auto" w:fill="FFFFFF"/>
            <w:vAlign w:val="center"/>
          </w:tcPr>
          <w:p w14:paraId="4E3DA87A" w14:textId="1C0EB90D" w:rsidR="00664E2F" w:rsidRPr="00CA01A8" w:rsidRDefault="00852A15" w:rsidP="00B553BC">
            <w:pPr>
              <w:rPr>
                <w:b/>
                <w:u w:val="single"/>
              </w:rPr>
            </w:pPr>
            <w:r w:rsidRPr="00CA01A8">
              <w:rPr>
                <w:b/>
                <w:i/>
                <w:color w:val="FF0000"/>
              </w:rPr>
              <w:t>Atstāt tukšu</w:t>
            </w:r>
            <w:r w:rsidR="00664E2F" w:rsidRPr="00CA01A8">
              <w:rPr>
                <w:b/>
                <w:i/>
                <w:color w:val="FF0000"/>
              </w:rPr>
              <w:t xml:space="preserve">, aizpildīs </w:t>
            </w:r>
            <w:r w:rsidR="00B553BC" w:rsidRPr="00CA01A8">
              <w:rPr>
                <w:b/>
                <w:i/>
                <w:color w:val="FF0000"/>
              </w:rPr>
              <w:t>Fonds</w:t>
            </w:r>
            <w:r w:rsidR="00664E2F" w:rsidRPr="00CA01A8">
              <w:rPr>
                <w:b/>
                <w:i/>
                <w:color w:val="FF0000"/>
              </w:rPr>
              <w:t>!</w:t>
            </w:r>
          </w:p>
        </w:tc>
      </w:tr>
    </w:tbl>
    <w:p w14:paraId="62CA96F1" w14:textId="77777777" w:rsidR="0065650A" w:rsidRPr="00CA01A8" w:rsidRDefault="0065650A" w:rsidP="008E37FE">
      <w:pPr>
        <w:jc w:val="right"/>
        <w:rPr>
          <w:sz w:val="28"/>
          <w:szCs w:val="28"/>
        </w:rPr>
      </w:pPr>
    </w:p>
    <w:p w14:paraId="110D77A4" w14:textId="275E4AC9" w:rsidR="00664E2F" w:rsidRPr="00CA01A8" w:rsidRDefault="00664E2F" w:rsidP="00664E2F">
      <w:pPr>
        <w:jc w:val="both"/>
        <w:rPr>
          <w:sz w:val="28"/>
          <w:szCs w:val="28"/>
        </w:rPr>
      </w:pPr>
      <w:r w:rsidRPr="00CA01A8">
        <w:rPr>
          <w:b/>
        </w:rPr>
        <w:t>Piezīme</w:t>
      </w:r>
      <w:r w:rsidRPr="00CA01A8">
        <w:rPr>
          <w:b/>
          <w:sz w:val="28"/>
          <w:szCs w:val="28"/>
        </w:rPr>
        <w:t xml:space="preserve">: </w:t>
      </w:r>
      <w:r w:rsidR="00B7121D" w:rsidRPr="00CA01A8">
        <w:rPr>
          <w:i/>
          <w:iCs/>
        </w:rPr>
        <w:t>Ja projekta iesniegums iesniegts elektroniskā dokumenta formā, projekta iesnieguma veidlapas pirmo lapu Vides investīciju fonds aizpilda kā atsevišķu elektronisko dokumentu.</w:t>
      </w:r>
    </w:p>
    <w:p w14:paraId="4CB38B1F" w14:textId="77777777" w:rsidR="00CC3DBB" w:rsidRPr="00CA01A8" w:rsidRDefault="009F5148" w:rsidP="00F36E25">
      <w:pPr>
        <w:jc w:val="center"/>
        <w:rPr>
          <w:b/>
          <w:sz w:val="4"/>
          <w:szCs w:val="4"/>
        </w:rPr>
      </w:pPr>
      <w:r w:rsidRPr="00CA01A8">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664E2F" w:rsidRPr="00CA01A8" w14:paraId="03840CA4" w14:textId="77777777" w:rsidTr="00B86932">
        <w:trPr>
          <w:trHeight w:val="398"/>
        </w:trPr>
        <w:tc>
          <w:tcPr>
            <w:tcW w:w="8928" w:type="dxa"/>
            <w:shd w:val="pct25" w:color="auto" w:fill="auto"/>
            <w:vAlign w:val="center"/>
          </w:tcPr>
          <w:p w14:paraId="1EECF51D" w14:textId="77777777" w:rsidR="00664E2F" w:rsidRPr="00CA01A8" w:rsidRDefault="00664E2F" w:rsidP="00B96935">
            <w:pPr>
              <w:pStyle w:val="Heading2"/>
              <w:spacing w:before="0" w:after="0"/>
              <w:rPr>
                <w:i w:val="0"/>
              </w:rPr>
            </w:pPr>
            <w:bookmarkStart w:id="41" w:name="_Toc518552716"/>
            <w:r w:rsidRPr="00CA01A8">
              <w:rPr>
                <w:i w:val="0"/>
              </w:rPr>
              <w:lastRenderedPageBreak/>
              <w:t>1. Sadaļa – Pamatinformācija par projekta iesniedzēju</w:t>
            </w:r>
            <w:bookmarkEnd w:id="41"/>
          </w:p>
        </w:tc>
      </w:tr>
    </w:tbl>
    <w:p w14:paraId="7BE59E68" w14:textId="77777777" w:rsidR="00664E2F" w:rsidRPr="00CA01A8" w:rsidRDefault="00664E2F" w:rsidP="00D70D25">
      <w:pPr>
        <w:spacing w:before="240" w:after="120"/>
        <w:rPr>
          <w:b/>
          <w:sz w:val="28"/>
          <w:szCs w:val="28"/>
        </w:rPr>
      </w:pPr>
      <w:r w:rsidRPr="00CA01A8">
        <w:rPr>
          <w:b/>
          <w:sz w:val="28"/>
          <w:szCs w:val="28"/>
        </w:rPr>
        <w:t>1.1.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1701"/>
        <w:gridCol w:w="5271"/>
      </w:tblGrid>
      <w:tr w:rsidR="009F5148" w:rsidRPr="00CA01A8" w14:paraId="4934E640" w14:textId="77777777" w:rsidTr="007D58B8">
        <w:trPr>
          <w:trHeight w:val="351"/>
        </w:trPr>
        <w:tc>
          <w:tcPr>
            <w:tcW w:w="737" w:type="dxa"/>
          </w:tcPr>
          <w:p w14:paraId="32FAE9C7" w14:textId="657546DC" w:rsidR="009F5148" w:rsidRPr="00CA01A8" w:rsidRDefault="009F5148" w:rsidP="00F3420B">
            <w:pPr>
              <w:tabs>
                <w:tab w:val="left" w:pos="567"/>
                <w:tab w:val="left" w:pos="851"/>
              </w:tabs>
              <w:ind w:firstLine="47"/>
              <w:jc w:val="center"/>
            </w:pPr>
            <w:r w:rsidRPr="00CA01A8">
              <w:t>1.</w:t>
            </w:r>
          </w:p>
        </w:tc>
        <w:tc>
          <w:tcPr>
            <w:tcW w:w="1985" w:type="dxa"/>
          </w:tcPr>
          <w:p w14:paraId="5EE743A5" w14:textId="489E5D16" w:rsidR="009F5148" w:rsidRPr="00CA01A8" w:rsidRDefault="00B7121D" w:rsidP="0065650A">
            <w:pPr>
              <w:tabs>
                <w:tab w:val="left" w:pos="567"/>
                <w:tab w:val="left" w:pos="851"/>
              </w:tabs>
            </w:pPr>
            <w:r w:rsidRPr="00CA01A8">
              <w:t>Projekta iesniedzēja nosaukums</w:t>
            </w:r>
          </w:p>
        </w:tc>
        <w:tc>
          <w:tcPr>
            <w:tcW w:w="6972" w:type="dxa"/>
            <w:gridSpan w:val="2"/>
          </w:tcPr>
          <w:p w14:paraId="691AEE4D" w14:textId="6DA6533E" w:rsidR="00CC12DC" w:rsidRPr="00CA01A8" w:rsidRDefault="002F3F3A" w:rsidP="002F3F3A">
            <w:pPr>
              <w:tabs>
                <w:tab w:val="left" w:pos="567"/>
                <w:tab w:val="left" w:pos="851"/>
              </w:tabs>
              <w:rPr>
                <w:i/>
                <w:color w:val="C00000"/>
              </w:rPr>
            </w:pPr>
            <w:r w:rsidRPr="00CA01A8">
              <w:rPr>
                <w:color w:val="5F497A"/>
              </w:rPr>
              <w:t>Rīgas</w:t>
            </w:r>
            <w:r w:rsidR="00424D43" w:rsidRPr="00CA01A8">
              <w:rPr>
                <w:color w:val="5F497A"/>
              </w:rPr>
              <w:t xml:space="preserve"> dome </w:t>
            </w:r>
            <w:r w:rsidR="00063C46" w:rsidRPr="00CA01A8">
              <w:rPr>
                <w:i/>
                <w:color w:val="FF0000"/>
              </w:rPr>
              <w:t>(p</w:t>
            </w:r>
            <w:r w:rsidR="00AB30F9" w:rsidRPr="00CA01A8">
              <w:rPr>
                <w:i/>
                <w:color w:val="FF0000"/>
              </w:rPr>
              <w:t>rojekta iesniedz</w:t>
            </w:r>
            <w:r w:rsidR="00EC7CD1" w:rsidRPr="00CA01A8">
              <w:rPr>
                <w:i/>
                <w:color w:val="FF0000"/>
              </w:rPr>
              <w:t>ēja nosaukum</w:t>
            </w:r>
            <w:r w:rsidR="002C4658" w:rsidRPr="00CA01A8">
              <w:rPr>
                <w:i/>
                <w:color w:val="FF0000"/>
              </w:rPr>
              <w:t xml:space="preserve">am jāsakrīt ar titullapā </w:t>
            </w:r>
            <w:r w:rsidR="00CC12DC" w:rsidRPr="00CA01A8">
              <w:rPr>
                <w:i/>
                <w:color w:val="FF0000"/>
              </w:rPr>
              <w:t xml:space="preserve">un </w:t>
            </w:r>
            <w:r w:rsidR="008D1D13" w:rsidRPr="00CA01A8">
              <w:rPr>
                <w:i/>
                <w:color w:val="FF0000"/>
              </w:rPr>
              <w:t>7</w:t>
            </w:r>
            <w:r w:rsidR="00CC12DC" w:rsidRPr="00CA01A8">
              <w:rPr>
                <w:i/>
                <w:color w:val="FF0000"/>
              </w:rPr>
              <w:t>.</w:t>
            </w:r>
            <w:r w:rsidR="005A77F7">
              <w:rPr>
                <w:i/>
                <w:color w:val="FF0000"/>
              </w:rPr>
              <w:t xml:space="preserve"> </w:t>
            </w:r>
            <w:r w:rsidR="00CC12DC" w:rsidRPr="00CA01A8">
              <w:rPr>
                <w:i/>
                <w:color w:val="FF0000"/>
              </w:rPr>
              <w:t xml:space="preserve">sadaļā </w:t>
            </w:r>
            <w:r w:rsidR="002C4658" w:rsidRPr="00CA01A8">
              <w:rPr>
                <w:i/>
                <w:color w:val="FF0000"/>
              </w:rPr>
              <w:t>norādīto</w:t>
            </w:r>
            <w:r w:rsidR="00063C46" w:rsidRPr="00CA01A8">
              <w:rPr>
                <w:i/>
                <w:color w:val="FF0000"/>
              </w:rPr>
              <w:t>)</w:t>
            </w:r>
          </w:p>
        </w:tc>
      </w:tr>
      <w:tr w:rsidR="00E93659" w:rsidRPr="00CA01A8" w14:paraId="299F7354" w14:textId="77777777" w:rsidTr="007D58B8">
        <w:trPr>
          <w:trHeight w:val="351"/>
        </w:trPr>
        <w:tc>
          <w:tcPr>
            <w:tcW w:w="737" w:type="dxa"/>
          </w:tcPr>
          <w:p w14:paraId="0D71FCC5" w14:textId="5F2C6107" w:rsidR="00E93659" w:rsidRPr="00CA01A8" w:rsidRDefault="00E93659" w:rsidP="00493B9A">
            <w:pPr>
              <w:tabs>
                <w:tab w:val="left" w:pos="567"/>
                <w:tab w:val="left" w:pos="851"/>
              </w:tabs>
              <w:ind w:firstLine="47"/>
              <w:jc w:val="center"/>
            </w:pPr>
            <w:r w:rsidRPr="00CA01A8">
              <w:t>2.</w:t>
            </w:r>
          </w:p>
        </w:tc>
        <w:tc>
          <w:tcPr>
            <w:tcW w:w="1985" w:type="dxa"/>
          </w:tcPr>
          <w:p w14:paraId="68FACB09" w14:textId="77777777" w:rsidR="00E93659" w:rsidRPr="00CA01A8" w:rsidRDefault="00E93659" w:rsidP="0065650A">
            <w:pPr>
              <w:tabs>
                <w:tab w:val="left" w:pos="567"/>
                <w:tab w:val="left" w:pos="851"/>
              </w:tabs>
            </w:pPr>
            <w:r w:rsidRPr="00CA01A8">
              <w:t>Projekta iesniedzēja darbības forma</w:t>
            </w:r>
          </w:p>
        </w:tc>
        <w:tc>
          <w:tcPr>
            <w:tcW w:w="6972" w:type="dxa"/>
            <w:gridSpan w:val="2"/>
          </w:tcPr>
          <w:p w14:paraId="40EDBD1D" w14:textId="06806199" w:rsidR="00664E2F" w:rsidRPr="00CA01A8" w:rsidRDefault="00BC05A6" w:rsidP="00664E2F">
            <w:pPr>
              <w:tabs>
                <w:tab w:val="left" w:pos="567"/>
                <w:tab w:val="left" w:pos="851"/>
              </w:tabs>
              <w:jc w:val="both"/>
              <w:rPr>
                <w:b/>
              </w:rPr>
            </w:pPr>
            <w:r w:rsidRPr="00CA01A8">
              <w:rPr>
                <w:b/>
              </w:rPr>
              <w:fldChar w:fldCharType="begin">
                <w:ffData>
                  <w:name w:val="Check1"/>
                  <w:enabled/>
                  <w:calcOnExit w:val="0"/>
                  <w:checkBox>
                    <w:sizeAuto/>
                    <w:default w:val="1"/>
                  </w:checkBox>
                </w:ffData>
              </w:fldChar>
            </w:r>
            <w:bookmarkStart w:id="42" w:name="Check1"/>
            <w:r w:rsidR="00664E2F" w:rsidRPr="00CA01A8">
              <w:rPr>
                <w:b/>
              </w:rPr>
              <w:instrText xml:space="preserve"> FORMCHECKBOX </w:instrText>
            </w:r>
            <w:r w:rsidR="00271667">
              <w:rPr>
                <w:b/>
              </w:rPr>
            </w:r>
            <w:r w:rsidR="00271667">
              <w:rPr>
                <w:b/>
              </w:rPr>
              <w:fldChar w:fldCharType="separate"/>
            </w:r>
            <w:r w:rsidRPr="00CA01A8">
              <w:rPr>
                <w:b/>
              </w:rPr>
              <w:fldChar w:fldCharType="end"/>
            </w:r>
            <w:bookmarkEnd w:id="42"/>
            <w:r w:rsidR="00664E2F" w:rsidRPr="00CA01A8">
              <w:rPr>
                <w:b/>
              </w:rPr>
              <w:t xml:space="preserve"> </w:t>
            </w:r>
            <w:r w:rsidR="00EE6482" w:rsidRPr="00CA01A8">
              <w:t>pašvaldība</w:t>
            </w:r>
          </w:p>
          <w:p w14:paraId="7B7CC711" w14:textId="0412184B" w:rsidR="00664E2F" w:rsidRPr="00CA01A8" w:rsidRDefault="00BC05A6" w:rsidP="00664E2F">
            <w:pPr>
              <w:tabs>
                <w:tab w:val="left" w:pos="567"/>
                <w:tab w:val="left" w:pos="851"/>
              </w:tabs>
            </w:pPr>
            <w:r w:rsidRPr="00CA01A8">
              <w:rPr>
                <w:b/>
              </w:rPr>
              <w:fldChar w:fldCharType="begin">
                <w:ffData>
                  <w:name w:val=""/>
                  <w:enabled/>
                  <w:calcOnExit w:val="0"/>
                  <w:checkBox>
                    <w:sizeAuto/>
                    <w:default w:val="0"/>
                  </w:checkBox>
                </w:ffData>
              </w:fldChar>
            </w:r>
            <w:r w:rsidR="00664E2F" w:rsidRPr="00CA01A8">
              <w:rPr>
                <w:b/>
              </w:rPr>
              <w:instrText xml:space="preserve"> FORMCHECKBOX </w:instrText>
            </w:r>
            <w:r w:rsidR="00271667">
              <w:rPr>
                <w:b/>
              </w:rPr>
            </w:r>
            <w:r w:rsidR="00271667">
              <w:rPr>
                <w:b/>
              </w:rPr>
              <w:fldChar w:fldCharType="separate"/>
            </w:r>
            <w:r w:rsidRPr="00CA01A8">
              <w:rPr>
                <w:b/>
              </w:rPr>
              <w:fldChar w:fldCharType="end"/>
            </w:r>
            <w:r w:rsidR="00664E2F" w:rsidRPr="00CA01A8">
              <w:rPr>
                <w:b/>
              </w:rPr>
              <w:t xml:space="preserve"> </w:t>
            </w:r>
            <w:r w:rsidR="00EE6482" w:rsidRPr="00CA01A8">
              <w:t>pašvaldības iestāde</w:t>
            </w:r>
          </w:p>
          <w:p w14:paraId="0C6A4960" w14:textId="77777777" w:rsidR="00B553BC" w:rsidRPr="00CA01A8" w:rsidRDefault="00BC05A6" w:rsidP="00664E2F">
            <w:pPr>
              <w:tabs>
                <w:tab w:val="left" w:pos="567"/>
                <w:tab w:val="left" w:pos="851"/>
              </w:tabs>
            </w:pPr>
            <w:r w:rsidRPr="00CA01A8">
              <w:fldChar w:fldCharType="begin">
                <w:ffData>
                  <w:name w:val="Check1"/>
                  <w:enabled/>
                  <w:calcOnExit w:val="0"/>
                  <w:checkBox>
                    <w:sizeAuto/>
                    <w:default w:val="0"/>
                  </w:checkBox>
                </w:ffData>
              </w:fldChar>
            </w:r>
            <w:r w:rsidR="00664E2F" w:rsidRPr="00CA01A8">
              <w:instrText xml:space="preserve"> FORMCHECKBOX </w:instrText>
            </w:r>
            <w:r w:rsidR="00271667">
              <w:fldChar w:fldCharType="separate"/>
            </w:r>
            <w:r w:rsidRPr="00CA01A8">
              <w:fldChar w:fldCharType="end"/>
            </w:r>
            <w:r w:rsidR="00664E2F" w:rsidRPr="00CA01A8">
              <w:t xml:space="preserve"> </w:t>
            </w:r>
            <w:bookmarkStart w:id="43" w:name="OLE_LINK45"/>
            <w:bookmarkStart w:id="44" w:name="OLE_LINK46"/>
            <w:r w:rsidR="00B553BC" w:rsidRPr="00CA01A8">
              <w:t xml:space="preserve">pašvaldības kapitālsabiedrība </w:t>
            </w:r>
            <w:bookmarkEnd w:id="43"/>
            <w:bookmarkEnd w:id="44"/>
          </w:p>
          <w:p w14:paraId="7CEDC697" w14:textId="29FD614E" w:rsidR="00664E2F" w:rsidRPr="00CA01A8" w:rsidRDefault="00B553BC" w:rsidP="00664E2F">
            <w:pPr>
              <w:tabs>
                <w:tab w:val="left" w:pos="567"/>
                <w:tab w:val="left" w:pos="851"/>
              </w:tabs>
            </w:pPr>
            <w:r w:rsidRPr="00CA01A8">
              <w:t>_________________________________________________________</w:t>
            </w:r>
          </w:p>
          <w:p w14:paraId="50E659D7" w14:textId="77777777" w:rsidR="00B553BC" w:rsidRPr="00CA01A8" w:rsidRDefault="00B553BC" w:rsidP="00B553BC">
            <w:pPr>
              <w:tabs>
                <w:tab w:val="left" w:pos="567"/>
                <w:tab w:val="left" w:pos="851"/>
              </w:tabs>
              <w:jc w:val="center"/>
              <w:rPr>
                <w:sz w:val="20"/>
                <w:szCs w:val="20"/>
              </w:rPr>
            </w:pPr>
            <w:r w:rsidRPr="00CA01A8">
              <w:rPr>
                <w:sz w:val="20"/>
                <w:szCs w:val="20"/>
              </w:rPr>
              <w:t xml:space="preserve">norādīt, kādu pašvaldības funkciju veic </w:t>
            </w:r>
          </w:p>
          <w:p w14:paraId="7DEB657F" w14:textId="30115C15" w:rsidR="00B553BC" w:rsidRPr="00CA01A8" w:rsidRDefault="00B553BC" w:rsidP="00B553BC">
            <w:pPr>
              <w:tabs>
                <w:tab w:val="left" w:pos="567"/>
                <w:tab w:val="left" w:pos="851"/>
              </w:tabs>
              <w:jc w:val="center"/>
              <w:rPr>
                <w:sz w:val="20"/>
                <w:szCs w:val="20"/>
              </w:rPr>
            </w:pPr>
            <w:r w:rsidRPr="00CA01A8">
              <w:rPr>
                <w:sz w:val="20"/>
                <w:szCs w:val="20"/>
              </w:rPr>
              <w:t>(attiecas uz pašvaldības iestādēm vai pašvaldības kapitālsabiedrībām)</w:t>
            </w:r>
          </w:p>
          <w:p w14:paraId="338C54D6" w14:textId="72A80666" w:rsidR="00E93659" w:rsidRPr="00CA01A8" w:rsidRDefault="00063C46" w:rsidP="00D92129">
            <w:pPr>
              <w:jc w:val="both"/>
            </w:pPr>
            <w:r w:rsidRPr="00CA01A8">
              <w:rPr>
                <w:i/>
                <w:color w:val="FF0000"/>
              </w:rPr>
              <w:t>(a</w:t>
            </w:r>
            <w:r w:rsidR="00E93659" w:rsidRPr="00CA01A8">
              <w:rPr>
                <w:i/>
                <w:color w:val="FF0000"/>
              </w:rPr>
              <w:t xml:space="preserve">tzīmē ar </w:t>
            </w:r>
            <w:r w:rsidR="00D92129" w:rsidRPr="00CA01A8">
              <w:rPr>
                <w:i/>
                <w:color w:val="FF0000"/>
              </w:rPr>
              <w:t>“</w:t>
            </w:r>
            <w:r w:rsidR="00E93659" w:rsidRPr="00CA01A8">
              <w:rPr>
                <w:i/>
                <w:color w:val="FF0000"/>
              </w:rPr>
              <w:t>X</w:t>
            </w:r>
            <w:r w:rsidR="00E2683A" w:rsidRPr="00CA01A8">
              <w:rPr>
                <w:i/>
                <w:color w:val="FF0000"/>
              </w:rPr>
              <w:t>”</w:t>
            </w:r>
            <w:r w:rsidR="00E93659" w:rsidRPr="00CA01A8">
              <w:rPr>
                <w:i/>
                <w:color w:val="FF0000"/>
              </w:rPr>
              <w:t xml:space="preserve"> atbilstošo darbības formu</w:t>
            </w:r>
            <w:r w:rsidR="00D92129" w:rsidRPr="00CA01A8">
              <w:rPr>
                <w:i/>
                <w:color w:val="FF0000"/>
              </w:rPr>
              <w:t xml:space="preserve"> un norādīt pašvaldības funkciju</w:t>
            </w:r>
            <w:r w:rsidR="00424D43" w:rsidRPr="00CA01A8">
              <w:rPr>
                <w:i/>
                <w:color w:val="FF0000"/>
              </w:rPr>
              <w:t>, ja iesniedzējs ir pašvaldības iestāde vai pašvaldības kapitālsabiedrība</w:t>
            </w:r>
            <w:r w:rsidRPr="00CA01A8">
              <w:rPr>
                <w:i/>
                <w:color w:val="FF0000"/>
              </w:rPr>
              <w:t>)</w:t>
            </w:r>
          </w:p>
        </w:tc>
      </w:tr>
      <w:tr w:rsidR="009F5148" w:rsidRPr="00CA01A8" w14:paraId="6211594C" w14:textId="77777777" w:rsidTr="007D58B8">
        <w:trPr>
          <w:trHeight w:val="351"/>
        </w:trPr>
        <w:tc>
          <w:tcPr>
            <w:tcW w:w="737" w:type="dxa"/>
          </w:tcPr>
          <w:p w14:paraId="65183255" w14:textId="44933417" w:rsidR="009F5148" w:rsidRPr="00CA01A8" w:rsidRDefault="00E93659" w:rsidP="00493B9A">
            <w:pPr>
              <w:tabs>
                <w:tab w:val="left" w:pos="567"/>
                <w:tab w:val="left" w:pos="851"/>
              </w:tabs>
              <w:ind w:firstLine="47"/>
              <w:jc w:val="center"/>
            </w:pPr>
            <w:r w:rsidRPr="00CA01A8">
              <w:t>3</w:t>
            </w:r>
            <w:r w:rsidR="009F5148" w:rsidRPr="00CA01A8">
              <w:t>.</w:t>
            </w:r>
          </w:p>
        </w:tc>
        <w:tc>
          <w:tcPr>
            <w:tcW w:w="1985" w:type="dxa"/>
          </w:tcPr>
          <w:p w14:paraId="6C4FD865" w14:textId="77777777" w:rsidR="009F5148" w:rsidRPr="00CA01A8" w:rsidRDefault="009F5148" w:rsidP="0065650A">
            <w:pPr>
              <w:tabs>
                <w:tab w:val="left" w:pos="567"/>
                <w:tab w:val="left" w:pos="851"/>
              </w:tabs>
            </w:pPr>
            <w:r w:rsidRPr="00CA01A8">
              <w:t>PVN maksātājs</w:t>
            </w:r>
          </w:p>
        </w:tc>
        <w:tc>
          <w:tcPr>
            <w:tcW w:w="6972" w:type="dxa"/>
            <w:gridSpan w:val="2"/>
          </w:tcPr>
          <w:p w14:paraId="4E2D7BA6" w14:textId="77777777" w:rsidR="009F5148" w:rsidRPr="00CA01A8" w:rsidRDefault="00BC05A6" w:rsidP="0065650A">
            <w:pPr>
              <w:tabs>
                <w:tab w:val="left" w:pos="567"/>
                <w:tab w:val="left" w:pos="851"/>
              </w:tabs>
            </w:pPr>
            <w:r w:rsidRPr="00CA01A8">
              <w:rPr>
                <w:i/>
              </w:rPr>
              <w:fldChar w:fldCharType="begin">
                <w:ffData>
                  <w:name w:val=""/>
                  <w:enabled/>
                  <w:calcOnExit w:val="0"/>
                  <w:checkBox>
                    <w:sizeAuto/>
                    <w:default w:val="1"/>
                  </w:checkBox>
                </w:ffData>
              </w:fldChar>
            </w:r>
            <w:r w:rsidR="00F76C92" w:rsidRPr="00CA01A8">
              <w:rPr>
                <w:i/>
              </w:rPr>
              <w:instrText xml:space="preserve"> FORMCHECKBOX </w:instrText>
            </w:r>
            <w:r w:rsidR="00271667">
              <w:rPr>
                <w:i/>
              </w:rPr>
            </w:r>
            <w:r w:rsidR="00271667">
              <w:rPr>
                <w:i/>
              </w:rPr>
              <w:fldChar w:fldCharType="separate"/>
            </w:r>
            <w:r w:rsidRPr="00CA01A8">
              <w:rPr>
                <w:i/>
              </w:rPr>
              <w:fldChar w:fldCharType="end"/>
            </w:r>
            <w:r w:rsidR="009F5148" w:rsidRPr="00CA01A8">
              <w:t xml:space="preserve">  </w:t>
            </w:r>
            <w:r w:rsidR="009F5148" w:rsidRPr="00CA01A8">
              <w:rPr>
                <w:i/>
              </w:rPr>
              <w:t xml:space="preserve"> </w:t>
            </w:r>
            <w:r w:rsidR="009F5148" w:rsidRPr="00CA01A8">
              <w:t xml:space="preserve">Jā </w:t>
            </w:r>
          </w:p>
          <w:p w14:paraId="41ED6AF1" w14:textId="77777777" w:rsidR="009F5148" w:rsidRPr="00CA01A8" w:rsidRDefault="00BC05A6" w:rsidP="0065650A">
            <w:pPr>
              <w:tabs>
                <w:tab w:val="left" w:pos="567"/>
                <w:tab w:val="left" w:pos="851"/>
              </w:tabs>
            </w:pPr>
            <w:r w:rsidRPr="00CA01A8">
              <w:fldChar w:fldCharType="begin">
                <w:ffData>
                  <w:name w:val="Check2"/>
                  <w:enabled/>
                  <w:calcOnExit w:val="0"/>
                  <w:checkBox>
                    <w:sizeAuto/>
                    <w:default w:val="0"/>
                  </w:checkBox>
                </w:ffData>
              </w:fldChar>
            </w:r>
            <w:r w:rsidR="009F5148" w:rsidRPr="00CA01A8">
              <w:instrText xml:space="preserve"> FORMCHECKBOX </w:instrText>
            </w:r>
            <w:r w:rsidR="00271667">
              <w:fldChar w:fldCharType="separate"/>
            </w:r>
            <w:r w:rsidRPr="00CA01A8">
              <w:fldChar w:fldCharType="end"/>
            </w:r>
            <w:r w:rsidR="009F5148" w:rsidRPr="00CA01A8">
              <w:t xml:space="preserve">   Nē</w:t>
            </w:r>
          </w:p>
          <w:p w14:paraId="4C2C7F02" w14:textId="3766503C" w:rsidR="00277059" w:rsidRPr="00CA01A8" w:rsidRDefault="00063C46" w:rsidP="00D92129">
            <w:pPr>
              <w:tabs>
                <w:tab w:val="left" w:pos="567"/>
                <w:tab w:val="left" w:pos="851"/>
              </w:tabs>
              <w:jc w:val="both"/>
            </w:pPr>
            <w:r w:rsidRPr="00CA01A8">
              <w:rPr>
                <w:i/>
                <w:color w:val="FF0000"/>
              </w:rPr>
              <w:t>(a</w:t>
            </w:r>
            <w:r w:rsidR="00277059" w:rsidRPr="00CA01A8">
              <w:rPr>
                <w:i/>
                <w:color w:val="FF0000"/>
              </w:rPr>
              <w:t xml:space="preserve">tzīmē ar </w:t>
            </w:r>
            <w:r w:rsidR="00D92129" w:rsidRPr="00CA01A8">
              <w:rPr>
                <w:i/>
                <w:color w:val="FF0000"/>
              </w:rPr>
              <w:t>“</w:t>
            </w:r>
            <w:r w:rsidR="00277059" w:rsidRPr="00CA01A8">
              <w:rPr>
                <w:i/>
                <w:color w:val="FF0000"/>
              </w:rPr>
              <w:t>X</w:t>
            </w:r>
            <w:r w:rsidR="00E2683A" w:rsidRPr="00CA01A8">
              <w:rPr>
                <w:i/>
                <w:color w:val="FF0000"/>
              </w:rPr>
              <w:t>”</w:t>
            </w:r>
            <w:r w:rsidR="00277059" w:rsidRPr="00CA01A8">
              <w:rPr>
                <w:i/>
                <w:color w:val="FF0000"/>
              </w:rPr>
              <w:t xml:space="preserve"> vai projekta iesniedzējs ir</w:t>
            </w:r>
            <w:r w:rsidR="00DE7F72" w:rsidRPr="00CA01A8">
              <w:rPr>
                <w:i/>
                <w:color w:val="FF0000"/>
              </w:rPr>
              <w:t xml:space="preserve"> vai </w:t>
            </w:r>
            <w:r w:rsidR="00277059" w:rsidRPr="00CA01A8">
              <w:rPr>
                <w:i/>
                <w:color w:val="FF0000"/>
              </w:rPr>
              <w:t>nav pievienotās vērtības nodokļa (PVN) maksātājs</w:t>
            </w:r>
            <w:r w:rsidRPr="00CA01A8">
              <w:rPr>
                <w:i/>
                <w:color w:val="FF0000"/>
              </w:rPr>
              <w:t>)</w:t>
            </w:r>
          </w:p>
        </w:tc>
      </w:tr>
      <w:tr w:rsidR="009F5148" w:rsidRPr="00CA01A8" w14:paraId="279B6091" w14:textId="77777777" w:rsidTr="007D58B8">
        <w:trPr>
          <w:trHeight w:val="351"/>
        </w:trPr>
        <w:tc>
          <w:tcPr>
            <w:tcW w:w="737" w:type="dxa"/>
          </w:tcPr>
          <w:p w14:paraId="4E9BB630" w14:textId="5E423B6F" w:rsidR="009F5148" w:rsidRPr="00CA01A8" w:rsidRDefault="00E93659" w:rsidP="00493B9A">
            <w:pPr>
              <w:tabs>
                <w:tab w:val="left" w:pos="567"/>
                <w:tab w:val="left" w:pos="851"/>
              </w:tabs>
              <w:ind w:firstLine="47"/>
              <w:jc w:val="center"/>
            </w:pPr>
            <w:r w:rsidRPr="00CA01A8">
              <w:t>4</w:t>
            </w:r>
            <w:r w:rsidR="009F5148" w:rsidRPr="00CA01A8">
              <w:t>.</w:t>
            </w:r>
          </w:p>
        </w:tc>
        <w:tc>
          <w:tcPr>
            <w:tcW w:w="1985" w:type="dxa"/>
          </w:tcPr>
          <w:p w14:paraId="46A939C3" w14:textId="630C3AFD" w:rsidR="009F5148" w:rsidRPr="00CA01A8" w:rsidRDefault="009F5148" w:rsidP="00F3420B">
            <w:pPr>
              <w:tabs>
                <w:tab w:val="left" w:pos="567"/>
                <w:tab w:val="left" w:pos="851"/>
              </w:tabs>
            </w:pPr>
            <w:r w:rsidRPr="00CA01A8">
              <w:t xml:space="preserve">Nodokļu maksātāja reģistrācijas </w:t>
            </w:r>
            <w:r w:rsidR="00F3420B">
              <w:t>kods</w:t>
            </w:r>
          </w:p>
        </w:tc>
        <w:tc>
          <w:tcPr>
            <w:tcW w:w="6972" w:type="dxa"/>
            <w:gridSpan w:val="2"/>
          </w:tcPr>
          <w:p w14:paraId="6519BE03" w14:textId="7A9AC751" w:rsidR="00DE5C6B" w:rsidRPr="00CA01A8" w:rsidRDefault="006E42A6" w:rsidP="0096301D">
            <w:pPr>
              <w:tabs>
                <w:tab w:val="left" w:pos="567"/>
                <w:tab w:val="left" w:pos="851"/>
              </w:tabs>
              <w:jc w:val="both"/>
              <w:rPr>
                <w:i/>
                <w:color w:val="FF0000"/>
              </w:rPr>
            </w:pPr>
            <w:r w:rsidRPr="00CA01A8">
              <w:rPr>
                <w:color w:val="5F497A"/>
              </w:rPr>
              <w:t xml:space="preserve">40123456789 </w:t>
            </w:r>
            <w:r w:rsidR="00063C46" w:rsidRPr="00CA01A8">
              <w:rPr>
                <w:i/>
                <w:color w:val="FF0000"/>
              </w:rPr>
              <w:t>(r</w:t>
            </w:r>
            <w:r w:rsidR="00AB30F9" w:rsidRPr="00CA01A8">
              <w:rPr>
                <w:i/>
                <w:color w:val="FF0000"/>
              </w:rPr>
              <w:t>eģistrācijas numurs Valsts ieņēmumu dienestā</w:t>
            </w:r>
            <w:r w:rsidR="002C4658" w:rsidRPr="00CA01A8">
              <w:rPr>
                <w:i/>
                <w:color w:val="FF0000"/>
              </w:rPr>
              <w:t xml:space="preserve"> (nodokļa maksātāja reģistrācijas numurs)</w:t>
            </w:r>
            <w:r w:rsidR="00AB30F9" w:rsidRPr="00CA01A8">
              <w:rPr>
                <w:i/>
                <w:color w:val="FF0000"/>
              </w:rPr>
              <w:t xml:space="preserve">. </w:t>
            </w:r>
            <w:r w:rsidR="00DF034A" w:rsidRPr="00CA01A8">
              <w:rPr>
                <w:i/>
                <w:color w:val="FF0000"/>
              </w:rPr>
              <w:t>Ja iestāde nav reģistrēta kā nodokļu maksātājs, tad norāda augstāk esošās iestādes</w:t>
            </w:r>
            <w:r w:rsidR="00DF22FD" w:rsidRPr="00CA01A8">
              <w:rPr>
                <w:i/>
                <w:color w:val="FF0000"/>
              </w:rPr>
              <w:t>, piemēram</w:t>
            </w:r>
            <w:r w:rsidR="00602937" w:rsidRPr="00CA01A8">
              <w:rPr>
                <w:i/>
                <w:color w:val="FF0000"/>
              </w:rPr>
              <w:t xml:space="preserve"> </w:t>
            </w:r>
            <w:r w:rsidR="00DF034A" w:rsidRPr="00CA01A8">
              <w:rPr>
                <w:i/>
                <w:color w:val="FF0000"/>
              </w:rPr>
              <w:t>pašvaldības nodokļu maksātāja reģistrācijas numuru vai numuru, ar kādu iestāde ir reģistr</w:t>
            </w:r>
            <w:r w:rsidR="00063C46" w:rsidRPr="00CA01A8">
              <w:rPr>
                <w:i/>
                <w:color w:val="FF0000"/>
              </w:rPr>
              <w:t>ēta iestāžu reģistrā)</w:t>
            </w:r>
          </w:p>
        </w:tc>
      </w:tr>
      <w:tr w:rsidR="006E42A6" w:rsidRPr="00CA01A8" w14:paraId="5D861450" w14:textId="77777777" w:rsidTr="00664E2F">
        <w:trPr>
          <w:trHeight w:val="87"/>
        </w:trPr>
        <w:tc>
          <w:tcPr>
            <w:tcW w:w="737" w:type="dxa"/>
            <w:vMerge w:val="restart"/>
          </w:tcPr>
          <w:p w14:paraId="0ED46E99" w14:textId="2794F44C" w:rsidR="006E42A6" w:rsidRPr="00CA01A8" w:rsidRDefault="006E42A6" w:rsidP="00493B9A">
            <w:pPr>
              <w:tabs>
                <w:tab w:val="left" w:pos="567"/>
                <w:tab w:val="left" w:pos="851"/>
              </w:tabs>
              <w:ind w:firstLine="47"/>
              <w:jc w:val="center"/>
            </w:pPr>
            <w:r w:rsidRPr="00CA01A8">
              <w:t>5.</w:t>
            </w:r>
          </w:p>
        </w:tc>
        <w:tc>
          <w:tcPr>
            <w:tcW w:w="1985" w:type="dxa"/>
            <w:vMerge w:val="restart"/>
          </w:tcPr>
          <w:p w14:paraId="06A3A7D8" w14:textId="77777777" w:rsidR="006E42A6" w:rsidRPr="00CA01A8" w:rsidRDefault="006E42A6" w:rsidP="007D58B8">
            <w:pPr>
              <w:tabs>
                <w:tab w:val="left" w:pos="567"/>
                <w:tab w:val="left" w:pos="851"/>
              </w:tabs>
            </w:pPr>
            <w:r w:rsidRPr="00CA01A8">
              <w:t>Juridiskā adrese</w:t>
            </w:r>
            <w:r w:rsidRPr="00CA01A8">
              <w:rPr>
                <w:i/>
                <w:color w:val="FF0000"/>
              </w:rPr>
              <w:t xml:space="preserve"> </w:t>
            </w:r>
            <w:r w:rsidR="000700C0" w:rsidRPr="00CA01A8">
              <w:rPr>
                <w:i/>
                <w:color w:val="FF0000"/>
              </w:rPr>
              <w:t>(n</w:t>
            </w:r>
            <w:r w:rsidRPr="00CA01A8">
              <w:rPr>
                <w:i/>
                <w:color w:val="FF0000"/>
              </w:rPr>
              <w:t>orādīt precīzu adresi, kurā reģistrēts projektu iesniedzējs)</w:t>
            </w:r>
          </w:p>
        </w:tc>
        <w:tc>
          <w:tcPr>
            <w:tcW w:w="1701" w:type="dxa"/>
            <w:tcBorders>
              <w:right w:val="nil"/>
            </w:tcBorders>
          </w:tcPr>
          <w:p w14:paraId="4F6ACF27" w14:textId="77777777" w:rsidR="006E42A6" w:rsidRPr="00CA01A8" w:rsidRDefault="006E42A6" w:rsidP="006E42A6">
            <w:pPr>
              <w:tabs>
                <w:tab w:val="left" w:pos="567"/>
                <w:tab w:val="left" w:pos="851"/>
              </w:tabs>
              <w:rPr>
                <w:i/>
              </w:rPr>
            </w:pPr>
            <w:r w:rsidRPr="00CA01A8">
              <w:rPr>
                <w:i/>
              </w:rPr>
              <w:t xml:space="preserve">Iela, mājas nr. </w:t>
            </w:r>
          </w:p>
        </w:tc>
        <w:tc>
          <w:tcPr>
            <w:tcW w:w="5271" w:type="dxa"/>
            <w:tcBorders>
              <w:left w:val="nil"/>
            </w:tcBorders>
          </w:tcPr>
          <w:p w14:paraId="4F99E229" w14:textId="77777777" w:rsidR="006E42A6" w:rsidRPr="00CA01A8" w:rsidRDefault="006E42A6" w:rsidP="006E42A6">
            <w:pPr>
              <w:tabs>
                <w:tab w:val="left" w:pos="567"/>
                <w:tab w:val="left" w:pos="851"/>
              </w:tabs>
              <w:rPr>
                <w:color w:val="5F497A"/>
              </w:rPr>
            </w:pPr>
            <w:r w:rsidRPr="00CA01A8">
              <w:rPr>
                <w:color w:val="5F497A"/>
              </w:rPr>
              <w:t>Rīgas iela 1</w:t>
            </w:r>
          </w:p>
        </w:tc>
      </w:tr>
      <w:tr w:rsidR="006E42A6" w:rsidRPr="00CA01A8" w14:paraId="2571333A" w14:textId="77777777" w:rsidTr="00664E2F">
        <w:trPr>
          <w:trHeight w:val="86"/>
        </w:trPr>
        <w:tc>
          <w:tcPr>
            <w:tcW w:w="737" w:type="dxa"/>
            <w:vMerge/>
          </w:tcPr>
          <w:p w14:paraId="7BC61D98" w14:textId="77777777" w:rsidR="006E42A6" w:rsidRPr="00CA01A8" w:rsidRDefault="006E42A6" w:rsidP="0065650A">
            <w:pPr>
              <w:tabs>
                <w:tab w:val="left" w:pos="567"/>
                <w:tab w:val="left" w:pos="851"/>
              </w:tabs>
              <w:ind w:firstLine="47"/>
            </w:pPr>
          </w:p>
        </w:tc>
        <w:tc>
          <w:tcPr>
            <w:tcW w:w="1985" w:type="dxa"/>
            <w:vMerge/>
          </w:tcPr>
          <w:p w14:paraId="7A6A5CEE" w14:textId="77777777" w:rsidR="006E42A6" w:rsidRPr="00CA01A8" w:rsidRDefault="006E42A6" w:rsidP="0065650A">
            <w:pPr>
              <w:tabs>
                <w:tab w:val="left" w:pos="567"/>
                <w:tab w:val="left" w:pos="851"/>
              </w:tabs>
            </w:pPr>
          </w:p>
        </w:tc>
        <w:tc>
          <w:tcPr>
            <w:tcW w:w="1701" w:type="dxa"/>
            <w:tcBorders>
              <w:right w:val="nil"/>
            </w:tcBorders>
          </w:tcPr>
          <w:p w14:paraId="5D7C1B75" w14:textId="77777777" w:rsidR="006E42A6" w:rsidRPr="00CA01A8" w:rsidRDefault="00664E2F" w:rsidP="0065650A">
            <w:pPr>
              <w:tabs>
                <w:tab w:val="left" w:pos="567"/>
                <w:tab w:val="left" w:pos="851"/>
              </w:tabs>
              <w:rPr>
                <w:i/>
              </w:rPr>
            </w:pPr>
            <w:r w:rsidRPr="00CA01A8">
              <w:rPr>
                <w:i/>
              </w:rPr>
              <w:t>Pilsēta, novads</w:t>
            </w:r>
          </w:p>
        </w:tc>
        <w:tc>
          <w:tcPr>
            <w:tcW w:w="5271" w:type="dxa"/>
            <w:tcBorders>
              <w:left w:val="nil"/>
            </w:tcBorders>
          </w:tcPr>
          <w:p w14:paraId="7D364139" w14:textId="77777777" w:rsidR="006E42A6" w:rsidRPr="00CA01A8" w:rsidRDefault="006E42A6" w:rsidP="006E42A6">
            <w:pPr>
              <w:tabs>
                <w:tab w:val="left" w:pos="567"/>
                <w:tab w:val="left" w:pos="851"/>
              </w:tabs>
              <w:rPr>
                <w:color w:val="5F497A"/>
              </w:rPr>
            </w:pPr>
            <w:r w:rsidRPr="00CA01A8">
              <w:rPr>
                <w:color w:val="5F497A"/>
              </w:rPr>
              <w:t>Rīga</w:t>
            </w:r>
          </w:p>
        </w:tc>
      </w:tr>
      <w:tr w:rsidR="006E42A6" w:rsidRPr="00CA01A8" w14:paraId="2ED0A19F" w14:textId="77777777" w:rsidTr="00664E2F">
        <w:trPr>
          <w:trHeight w:val="315"/>
        </w:trPr>
        <w:tc>
          <w:tcPr>
            <w:tcW w:w="737" w:type="dxa"/>
            <w:vMerge/>
          </w:tcPr>
          <w:p w14:paraId="02C6F3F1" w14:textId="77777777" w:rsidR="006E42A6" w:rsidRPr="00CA01A8" w:rsidRDefault="006E42A6" w:rsidP="0065650A">
            <w:pPr>
              <w:tabs>
                <w:tab w:val="left" w:pos="567"/>
                <w:tab w:val="left" w:pos="851"/>
              </w:tabs>
              <w:ind w:firstLine="47"/>
            </w:pPr>
          </w:p>
        </w:tc>
        <w:tc>
          <w:tcPr>
            <w:tcW w:w="1985" w:type="dxa"/>
            <w:vMerge/>
          </w:tcPr>
          <w:p w14:paraId="25891D0C" w14:textId="77777777" w:rsidR="006E42A6" w:rsidRPr="00CA01A8" w:rsidRDefault="006E42A6" w:rsidP="0065650A">
            <w:pPr>
              <w:tabs>
                <w:tab w:val="left" w:pos="567"/>
                <w:tab w:val="left" w:pos="851"/>
              </w:tabs>
            </w:pPr>
          </w:p>
        </w:tc>
        <w:tc>
          <w:tcPr>
            <w:tcW w:w="1701" w:type="dxa"/>
            <w:tcBorders>
              <w:right w:val="nil"/>
            </w:tcBorders>
          </w:tcPr>
          <w:p w14:paraId="182C2D8E" w14:textId="77777777" w:rsidR="006E42A6" w:rsidRPr="00CA01A8" w:rsidRDefault="006E42A6" w:rsidP="0065650A">
            <w:pPr>
              <w:tabs>
                <w:tab w:val="left" w:pos="567"/>
                <w:tab w:val="left" w:pos="851"/>
              </w:tabs>
              <w:rPr>
                <w:i/>
              </w:rPr>
            </w:pPr>
            <w:r w:rsidRPr="00CA01A8">
              <w:rPr>
                <w:i/>
              </w:rPr>
              <w:t xml:space="preserve">Pasta indekss </w:t>
            </w:r>
          </w:p>
        </w:tc>
        <w:tc>
          <w:tcPr>
            <w:tcW w:w="5271" w:type="dxa"/>
            <w:tcBorders>
              <w:left w:val="nil"/>
            </w:tcBorders>
          </w:tcPr>
          <w:p w14:paraId="71DC630B" w14:textId="77777777" w:rsidR="006E42A6" w:rsidRPr="00CA01A8" w:rsidRDefault="006E42A6" w:rsidP="006E42A6">
            <w:pPr>
              <w:tabs>
                <w:tab w:val="left" w:pos="567"/>
                <w:tab w:val="left" w:pos="851"/>
              </w:tabs>
              <w:rPr>
                <w:color w:val="5F497A"/>
              </w:rPr>
            </w:pPr>
            <w:r w:rsidRPr="00CA01A8">
              <w:rPr>
                <w:color w:val="5F497A"/>
              </w:rPr>
              <w:t>LV-1050</w:t>
            </w:r>
          </w:p>
        </w:tc>
      </w:tr>
    </w:tbl>
    <w:p w14:paraId="49E37E5F" w14:textId="2990D6C0" w:rsidR="00A3215B" w:rsidRPr="00CA01A8" w:rsidRDefault="00664E2F" w:rsidP="00664E2F">
      <w:pPr>
        <w:shd w:val="clear" w:color="auto" w:fill="FFC000"/>
        <w:jc w:val="both"/>
        <w:rPr>
          <w:color w:val="FF0000"/>
        </w:rPr>
      </w:pPr>
      <w:r w:rsidRPr="00CA01A8">
        <w:rPr>
          <w:color w:val="FF0000"/>
        </w:rPr>
        <w:t xml:space="preserve">Prasības projekta iesniedzējam noteiktas MK noteikumu </w:t>
      </w:r>
      <w:r w:rsidR="00FC0EF9" w:rsidRPr="00CA01A8">
        <w:rPr>
          <w:color w:val="FF0000"/>
        </w:rPr>
        <w:t>Nr.</w:t>
      </w:r>
      <w:r w:rsidR="00223006" w:rsidRPr="00CA01A8">
        <w:rPr>
          <w:color w:val="FF0000"/>
        </w:rPr>
        <w:t xml:space="preserve"> </w:t>
      </w:r>
      <w:r w:rsidR="001B55D7" w:rsidRPr="00CA01A8">
        <w:rPr>
          <w:color w:val="FF0000"/>
        </w:rPr>
        <w:t>333</w:t>
      </w:r>
      <w:r w:rsidR="00587E6D" w:rsidRPr="00CA01A8">
        <w:rPr>
          <w:color w:val="FF0000"/>
        </w:rPr>
        <w:t xml:space="preserve"> </w:t>
      </w:r>
      <w:proofErr w:type="spellStart"/>
      <w:r w:rsidRPr="00CA01A8">
        <w:rPr>
          <w:color w:val="FF0000"/>
        </w:rPr>
        <w:t>II</w:t>
      </w:r>
      <w:proofErr w:type="spellEnd"/>
      <w:r w:rsidRPr="00CA01A8">
        <w:rPr>
          <w:color w:val="FF0000"/>
        </w:rPr>
        <w:t xml:space="preserve"> sadaļā. </w:t>
      </w:r>
    </w:p>
    <w:p w14:paraId="14D517B9" w14:textId="3773F215" w:rsidR="00664E2F" w:rsidRPr="00CA01A8" w:rsidRDefault="00664E2F" w:rsidP="00664E2F">
      <w:pPr>
        <w:shd w:val="clear" w:color="auto" w:fill="FFC000"/>
        <w:jc w:val="both"/>
        <w:rPr>
          <w:color w:val="FF0000"/>
        </w:rPr>
      </w:pPr>
      <w:r w:rsidRPr="00CA01A8">
        <w:rPr>
          <w:color w:val="FF0000"/>
        </w:rPr>
        <w:t>Projekta iesniedzējs ir:</w:t>
      </w:r>
    </w:p>
    <w:p w14:paraId="4DFBC835" w14:textId="7E3D72A2" w:rsidR="00664E2F" w:rsidRPr="00CA01A8" w:rsidRDefault="00EE6482" w:rsidP="00EE6482">
      <w:pPr>
        <w:pStyle w:val="ListParagraph"/>
        <w:numPr>
          <w:ilvl w:val="0"/>
          <w:numId w:val="12"/>
        </w:numPr>
        <w:shd w:val="clear" w:color="auto" w:fill="FFC000"/>
        <w:ind w:left="426" w:hanging="426"/>
        <w:jc w:val="both"/>
        <w:rPr>
          <w:color w:val="FF0000"/>
        </w:rPr>
      </w:pPr>
      <w:r w:rsidRPr="00CA01A8">
        <w:rPr>
          <w:color w:val="FF0000"/>
        </w:rPr>
        <w:t>pašvaldība</w:t>
      </w:r>
      <w:r w:rsidR="00664E2F" w:rsidRPr="00CA01A8">
        <w:rPr>
          <w:color w:val="FF0000"/>
        </w:rPr>
        <w:t xml:space="preserve">, </w:t>
      </w:r>
    </w:p>
    <w:p w14:paraId="58ADB9C4" w14:textId="2B9A9B27" w:rsidR="00EE6482" w:rsidRPr="00CA01A8" w:rsidRDefault="00EE6482" w:rsidP="00EE6482">
      <w:pPr>
        <w:pStyle w:val="ListParagraph"/>
        <w:numPr>
          <w:ilvl w:val="0"/>
          <w:numId w:val="12"/>
        </w:numPr>
        <w:shd w:val="clear" w:color="auto" w:fill="FFC000"/>
        <w:ind w:left="426" w:hanging="426"/>
        <w:jc w:val="both"/>
        <w:rPr>
          <w:color w:val="FF0000"/>
        </w:rPr>
      </w:pPr>
      <w:r w:rsidRPr="00CA01A8">
        <w:rPr>
          <w:color w:val="FF0000"/>
        </w:rPr>
        <w:t>pašvaldības iestāde,</w:t>
      </w:r>
    </w:p>
    <w:p w14:paraId="4F3C7557" w14:textId="2EE3EBD1" w:rsidR="00664E2F" w:rsidRPr="00CA01A8" w:rsidRDefault="00B553BC" w:rsidP="00B553BC">
      <w:pPr>
        <w:pStyle w:val="ListParagraph"/>
        <w:numPr>
          <w:ilvl w:val="0"/>
          <w:numId w:val="12"/>
        </w:numPr>
        <w:shd w:val="clear" w:color="auto" w:fill="FFC000"/>
        <w:ind w:left="426" w:hanging="426"/>
        <w:jc w:val="both"/>
        <w:rPr>
          <w:color w:val="FF0000"/>
        </w:rPr>
      </w:pPr>
      <w:r w:rsidRPr="00CA01A8">
        <w:rPr>
          <w:color w:val="FF0000"/>
        </w:rPr>
        <w:t>pašvaldības kapitālsabiedrība</w:t>
      </w:r>
      <w:r w:rsidR="00EE6482" w:rsidRPr="00CA01A8">
        <w:rPr>
          <w:color w:val="FF0000"/>
        </w:rPr>
        <w:t>.</w:t>
      </w:r>
      <w:r w:rsidR="00664E2F" w:rsidRPr="00CA01A8">
        <w:rPr>
          <w:color w:val="FF0000"/>
        </w:rPr>
        <w:t xml:space="preserve"> </w:t>
      </w:r>
    </w:p>
    <w:p w14:paraId="6B29B93B" w14:textId="77777777" w:rsidR="00664E2F" w:rsidRPr="00CA01A8" w:rsidRDefault="00664E2F" w:rsidP="001932D1">
      <w:pPr>
        <w:shd w:val="clear" w:color="auto" w:fill="FFC000"/>
        <w:jc w:val="both"/>
        <w:rPr>
          <w:color w:val="FF0000"/>
        </w:rPr>
      </w:pPr>
    </w:p>
    <w:p w14:paraId="3AB3FDE0" w14:textId="03E1C347" w:rsidR="00BA2421" w:rsidRPr="00CA01A8" w:rsidRDefault="00224E24" w:rsidP="001932D1">
      <w:pPr>
        <w:shd w:val="clear" w:color="auto" w:fill="FFC000"/>
        <w:jc w:val="both"/>
        <w:rPr>
          <w:b/>
          <w:color w:val="FF0000"/>
        </w:rPr>
      </w:pPr>
      <w:r w:rsidRPr="00CA01A8">
        <w:rPr>
          <w:color w:val="FF0000"/>
        </w:rPr>
        <w:t>Projekts, kas neatbilst prasībām</w:t>
      </w:r>
      <w:r w:rsidR="00BE734E" w:rsidRPr="00CA01A8">
        <w:rPr>
          <w:color w:val="FF0000"/>
        </w:rPr>
        <w:t>,</w:t>
      </w:r>
      <w:r w:rsidRPr="00CA01A8">
        <w:rPr>
          <w:color w:val="FF0000"/>
        </w:rPr>
        <w:t xml:space="preserve"> </w:t>
      </w:r>
      <w:r w:rsidRPr="00CA01A8">
        <w:rPr>
          <w:b/>
          <w:color w:val="FF0000"/>
        </w:rPr>
        <w:t>TIKS NORAIDĪTS!</w:t>
      </w:r>
    </w:p>
    <w:p w14:paraId="261F5484" w14:textId="77777777" w:rsidR="00664E2F" w:rsidRPr="00CA01A8" w:rsidRDefault="00664E2F" w:rsidP="00D70D25">
      <w:pPr>
        <w:spacing w:before="240" w:after="120"/>
        <w:rPr>
          <w:b/>
          <w:sz w:val="28"/>
          <w:szCs w:val="28"/>
        </w:rPr>
      </w:pPr>
      <w:r w:rsidRPr="00CA01A8">
        <w:rPr>
          <w:b/>
          <w:sz w:val="28"/>
          <w:szCs w:val="28"/>
        </w:rPr>
        <w:t>1.2. Projekta 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6972"/>
      </w:tblGrid>
      <w:tr w:rsidR="009F5148" w:rsidRPr="00CA01A8" w14:paraId="3FAD8E14" w14:textId="77777777" w:rsidTr="007D58B8">
        <w:trPr>
          <w:trHeight w:val="100"/>
        </w:trPr>
        <w:tc>
          <w:tcPr>
            <w:tcW w:w="737" w:type="dxa"/>
          </w:tcPr>
          <w:p w14:paraId="1AFA1323" w14:textId="186CE1FA" w:rsidR="009F5148" w:rsidRPr="00CA01A8" w:rsidRDefault="009F5148" w:rsidP="00493B9A">
            <w:pPr>
              <w:tabs>
                <w:tab w:val="left" w:pos="567"/>
                <w:tab w:val="left" w:pos="851"/>
              </w:tabs>
              <w:jc w:val="center"/>
            </w:pPr>
            <w:r w:rsidRPr="00CA01A8">
              <w:t>1.</w:t>
            </w:r>
          </w:p>
        </w:tc>
        <w:tc>
          <w:tcPr>
            <w:tcW w:w="1985" w:type="dxa"/>
          </w:tcPr>
          <w:p w14:paraId="06BCEEA0" w14:textId="77777777" w:rsidR="009F5148" w:rsidRPr="00CA01A8" w:rsidRDefault="009F5148" w:rsidP="00432A3F">
            <w:pPr>
              <w:tabs>
                <w:tab w:val="left" w:pos="567"/>
                <w:tab w:val="left" w:pos="851"/>
              </w:tabs>
            </w:pPr>
            <w:r w:rsidRPr="00CA01A8">
              <w:t>Vārds, uzvārds</w:t>
            </w:r>
          </w:p>
        </w:tc>
        <w:tc>
          <w:tcPr>
            <w:tcW w:w="6972" w:type="dxa"/>
          </w:tcPr>
          <w:p w14:paraId="191B197D" w14:textId="20D4649E" w:rsidR="009F5148" w:rsidRPr="00CA01A8" w:rsidRDefault="006E42A6" w:rsidP="00BE734E">
            <w:pPr>
              <w:tabs>
                <w:tab w:val="left" w:pos="567"/>
                <w:tab w:val="left" w:pos="851"/>
              </w:tabs>
              <w:jc w:val="both"/>
              <w:rPr>
                <w:i/>
                <w:color w:val="FF0000"/>
              </w:rPr>
            </w:pPr>
            <w:r w:rsidRPr="00CA01A8">
              <w:rPr>
                <w:color w:val="5F497A"/>
              </w:rPr>
              <w:t xml:space="preserve">Jānis Bērziņš </w:t>
            </w:r>
            <w:r w:rsidR="002604BE" w:rsidRPr="00CA01A8">
              <w:rPr>
                <w:i/>
                <w:color w:val="FF0000"/>
              </w:rPr>
              <w:t>(n</w:t>
            </w:r>
            <w:r w:rsidR="00EC7CD1" w:rsidRPr="00CA01A8">
              <w:rPr>
                <w:i/>
                <w:color w:val="FF0000"/>
              </w:rPr>
              <w:t xml:space="preserve">orāda projekta iesniedzēja atbildīgo personu, kas ir tiesīga parakstīt </w:t>
            </w:r>
            <w:r w:rsidR="009968A1" w:rsidRPr="00CA01A8">
              <w:rPr>
                <w:i/>
                <w:color w:val="FF0000"/>
              </w:rPr>
              <w:t xml:space="preserve">projekta </w:t>
            </w:r>
            <w:r w:rsidR="00EC7CD1" w:rsidRPr="00CA01A8">
              <w:rPr>
                <w:i/>
                <w:color w:val="FF0000"/>
              </w:rPr>
              <w:t xml:space="preserve">iesniegumu. </w:t>
            </w:r>
            <w:r w:rsidR="002C4658" w:rsidRPr="00CA01A8">
              <w:rPr>
                <w:i/>
                <w:color w:val="FF0000"/>
              </w:rPr>
              <w:t>Jāsak</w:t>
            </w:r>
            <w:r w:rsidR="006C2700" w:rsidRPr="00CA01A8">
              <w:rPr>
                <w:i/>
                <w:color w:val="FF0000"/>
              </w:rPr>
              <w:t>r</w:t>
            </w:r>
            <w:r w:rsidR="002C4658" w:rsidRPr="00CA01A8">
              <w:rPr>
                <w:i/>
                <w:color w:val="FF0000"/>
              </w:rPr>
              <w:t xml:space="preserve">īt ar personu, kas paraksta veidlapas </w:t>
            </w:r>
            <w:r w:rsidR="00A3215B" w:rsidRPr="00CA01A8">
              <w:rPr>
                <w:i/>
                <w:color w:val="FF0000"/>
              </w:rPr>
              <w:t>7</w:t>
            </w:r>
            <w:r w:rsidR="002C4658" w:rsidRPr="00CA01A8">
              <w:rPr>
                <w:i/>
                <w:color w:val="FF0000"/>
              </w:rPr>
              <w:t>.</w:t>
            </w:r>
            <w:r w:rsidR="005A77F7">
              <w:rPr>
                <w:i/>
                <w:color w:val="FF0000"/>
              </w:rPr>
              <w:t xml:space="preserve"> </w:t>
            </w:r>
            <w:r w:rsidR="002C4658" w:rsidRPr="00CA01A8">
              <w:rPr>
                <w:i/>
                <w:color w:val="FF0000"/>
              </w:rPr>
              <w:t>sadaļā ietverto apliecinājumu.</w:t>
            </w:r>
          </w:p>
        </w:tc>
      </w:tr>
      <w:tr w:rsidR="009F5148" w:rsidRPr="00CA01A8" w14:paraId="285FC898" w14:textId="77777777" w:rsidTr="007D58B8">
        <w:trPr>
          <w:trHeight w:val="100"/>
        </w:trPr>
        <w:tc>
          <w:tcPr>
            <w:tcW w:w="737" w:type="dxa"/>
          </w:tcPr>
          <w:p w14:paraId="00305B8D" w14:textId="2425E98C" w:rsidR="009F5148" w:rsidRPr="00CA01A8" w:rsidRDefault="009F5148" w:rsidP="00493B9A">
            <w:pPr>
              <w:tabs>
                <w:tab w:val="left" w:pos="567"/>
                <w:tab w:val="left" w:pos="851"/>
              </w:tabs>
              <w:jc w:val="center"/>
            </w:pPr>
            <w:r w:rsidRPr="00CA01A8">
              <w:t>2.</w:t>
            </w:r>
          </w:p>
        </w:tc>
        <w:tc>
          <w:tcPr>
            <w:tcW w:w="1985" w:type="dxa"/>
          </w:tcPr>
          <w:p w14:paraId="5A34F23C" w14:textId="27F2BD8F" w:rsidR="009F5148" w:rsidRPr="00CA01A8" w:rsidRDefault="00F3420B" w:rsidP="00432A3F">
            <w:pPr>
              <w:tabs>
                <w:tab w:val="left" w:pos="567"/>
                <w:tab w:val="left" w:pos="851"/>
              </w:tabs>
            </w:pPr>
            <w:r>
              <w:t>A</w:t>
            </w:r>
            <w:r w:rsidR="009F5148" w:rsidRPr="00CA01A8">
              <w:t>mats</w:t>
            </w:r>
          </w:p>
        </w:tc>
        <w:tc>
          <w:tcPr>
            <w:tcW w:w="6972" w:type="dxa"/>
          </w:tcPr>
          <w:p w14:paraId="3C3DC29D" w14:textId="04067725" w:rsidR="009F5148" w:rsidRPr="00CA01A8" w:rsidRDefault="00EE6482" w:rsidP="00432A3F">
            <w:pPr>
              <w:tabs>
                <w:tab w:val="left" w:pos="567"/>
                <w:tab w:val="left" w:pos="851"/>
              </w:tabs>
              <w:rPr>
                <w:color w:val="FF0000"/>
              </w:rPr>
            </w:pPr>
            <w:r w:rsidRPr="00CA01A8">
              <w:rPr>
                <w:color w:val="5F497A"/>
              </w:rPr>
              <w:t>Priekšsēdētājs</w:t>
            </w:r>
            <w:r w:rsidR="006E42A6" w:rsidRPr="00CA01A8">
              <w:rPr>
                <w:color w:val="5F497A"/>
              </w:rPr>
              <w:t xml:space="preserve"> </w:t>
            </w:r>
            <w:r w:rsidR="002604BE" w:rsidRPr="00CA01A8">
              <w:rPr>
                <w:i/>
                <w:color w:val="FF0000"/>
              </w:rPr>
              <w:t>(n</w:t>
            </w:r>
            <w:r w:rsidR="00AD295A" w:rsidRPr="00CA01A8">
              <w:rPr>
                <w:i/>
                <w:color w:val="FF0000"/>
              </w:rPr>
              <w:t>orāda projekta iesniedzēja atbildīgās personas ieņemamo amatu</w:t>
            </w:r>
            <w:r w:rsidR="002604BE" w:rsidRPr="00CA01A8">
              <w:rPr>
                <w:i/>
                <w:color w:val="FF0000"/>
              </w:rPr>
              <w:t>)</w:t>
            </w:r>
          </w:p>
        </w:tc>
      </w:tr>
      <w:tr w:rsidR="009F5148" w:rsidRPr="00CA01A8" w14:paraId="225BB969" w14:textId="77777777" w:rsidTr="007D58B8">
        <w:trPr>
          <w:trHeight w:val="100"/>
        </w:trPr>
        <w:tc>
          <w:tcPr>
            <w:tcW w:w="737" w:type="dxa"/>
          </w:tcPr>
          <w:p w14:paraId="7D9F3499" w14:textId="5D7D5C66" w:rsidR="009F5148" w:rsidRPr="00CA01A8" w:rsidRDefault="009F5148" w:rsidP="00493B9A">
            <w:pPr>
              <w:tabs>
                <w:tab w:val="left" w:pos="567"/>
                <w:tab w:val="left" w:pos="851"/>
              </w:tabs>
              <w:jc w:val="center"/>
            </w:pPr>
            <w:r w:rsidRPr="00CA01A8">
              <w:t>3.</w:t>
            </w:r>
          </w:p>
        </w:tc>
        <w:tc>
          <w:tcPr>
            <w:tcW w:w="1985" w:type="dxa"/>
          </w:tcPr>
          <w:p w14:paraId="5FB1D96D" w14:textId="77777777" w:rsidR="009F5148" w:rsidRPr="00CA01A8" w:rsidRDefault="009F5148" w:rsidP="00432A3F">
            <w:pPr>
              <w:tabs>
                <w:tab w:val="left" w:pos="567"/>
                <w:tab w:val="left" w:pos="851"/>
              </w:tabs>
            </w:pPr>
            <w:r w:rsidRPr="00CA01A8">
              <w:t>Tālrunis</w:t>
            </w:r>
          </w:p>
        </w:tc>
        <w:tc>
          <w:tcPr>
            <w:tcW w:w="6972" w:type="dxa"/>
          </w:tcPr>
          <w:p w14:paraId="44EF1093" w14:textId="77777777" w:rsidR="009F5148" w:rsidRPr="00CA01A8" w:rsidRDefault="006E42A6" w:rsidP="002604BE">
            <w:pPr>
              <w:tabs>
                <w:tab w:val="left" w:pos="567"/>
                <w:tab w:val="left" w:pos="851"/>
              </w:tabs>
              <w:rPr>
                <w:color w:val="FF0000"/>
              </w:rPr>
            </w:pPr>
            <w:r w:rsidRPr="00CA01A8">
              <w:rPr>
                <w:color w:val="5F497A"/>
              </w:rPr>
              <w:t>67123456</w:t>
            </w:r>
            <w:r w:rsidRPr="00CA01A8">
              <w:rPr>
                <w:color w:val="FF0000"/>
              </w:rPr>
              <w:t xml:space="preserve"> </w:t>
            </w:r>
            <w:r w:rsidR="002604BE" w:rsidRPr="00CA01A8">
              <w:rPr>
                <w:i/>
                <w:color w:val="FF0000"/>
              </w:rPr>
              <w:t>(n</w:t>
            </w:r>
            <w:r w:rsidR="00AD295A" w:rsidRPr="00CA01A8">
              <w:rPr>
                <w:i/>
                <w:color w:val="FF0000"/>
              </w:rPr>
              <w:t>orāda projekta iesniedzēja atbildīgās personas tālruņa numuru</w:t>
            </w:r>
            <w:r w:rsidR="002604BE" w:rsidRPr="00CA01A8">
              <w:rPr>
                <w:i/>
                <w:color w:val="FF0000"/>
              </w:rPr>
              <w:t>)</w:t>
            </w:r>
          </w:p>
        </w:tc>
      </w:tr>
      <w:tr w:rsidR="009F5148" w:rsidRPr="00CA01A8" w14:paraId="7ABBA788" w14:textId="77777777" w:rsidTr="007D58B8">
        <w:trPr>
          <w:trHeight w:val="100"/>
        </w:trPr>
        <w:tc>
          <w:tcPr>
            <w:tcW w:w="737" w:type="dxa"/>
          </w:tcPr>
          <w:p w14:paraId="33E4BB1A" w14:textId="2D4EAC44" w:rsidR="009F5148" w:rsidRPr="00CA01A8" w:rsidRDefault="00664E2F" w:rsidP="00664E2F">
            <w:pPr>
              <w:tabs>
                <w:tab w:val="left" w:pos="567"/>
                <w:tab w:val="left" w:pos="851"/>
              </w:tabs>
              <w:jc w:val="center"/>
            </w:pPr>
            <w:r w:rsidRPr="00CA01A8">
              <w:t>4</w:t>
            </w:r>
            <w:r w:rsidR="009F5148" w:rsidRPr="00CA01A8">
              <w:t>.</w:t>
            </w:r>
          </w:p>
        </w:tc>
        <w:tc>
          <w:tcPr>
            <w:tcW w:w="1985" w:type="dxa"/>
          </w:tcPr>
          <w:p w14:paraId="68EA92A2" w14:textId="77777777" w:rsidR="009F5148" w:rsidRPr="00CA01A8" w:rsidRDefault="009F5148" w:rsidP="00432A3F">
            <w:pPr>
              <w:tabs>
                <w:tab w:val="left" w:pos="567"/>
                <w:tab w:val="left" w:pos="851"/>
              </w:tabs>
            </w:pPr>
            <w:r w:rsidRPr="00CA01A8">
              <w:t>E-pasts</w:t>
            </w:r>
          </w:p>
        </w:tc>
        <w:tc>
          <w:tcPr>
            <w:tcW w:w="6972" w:type="dxa"/>
          </w:tcPr>
          <w:p w14:paraId="0A0847EB" w14:textId="3DAEBAB2" w:rsidR="009F5148" w:rsidRPr="00CA01A8" w:rsidRDefault="00EE6482" w:rsidP="00D92129">
            <w:pPr>
              <w:tabs>
                <w:tab w:val="left" w:pos="567"/>
                <w:tab w:val="left" w:pos="851"/>
              </w:tabs>
              <w:jc w:val="both"/>
            </w:pPr>
            <w:proofErr w:type="spellStart"/>
            <w:r w:rsidRPr="00CA01A8">
              <w:rPr>
                <w:color w:val="5F497A"/>
              </w:rPr>
              <w:t>pasts@rigasdome.lv</w:t>
            </w:r>
            <w:proofErr w:type="spellEnd"/>
            <w:r w:rsidR="00D70D25" w:rsidRPr="00CA01A8">
              <w:rPr>
                <w:color w:val="5F497A"/>
              </w:rPr>
              <w:t xml:space="preserve"> </w:t>
            </w:r>
            <w:r w:rsidR="002604BE" w:rsidRPr="00CA01A8">
              <w:rPr>
                <w:i/>
                <w:color w:val="FF0000"/>
              </w:rPr>
              <w:t>(n</w:t>
            </w:r>
            <w:r w:rsidR="00AD295A" w:rsidRPr="00CA01A8">
              <w:rPr>
                <w:i/>
                <w:color w:val="FF0000"/>
              </w:rPr>
              <w:t xml:space="preserve">orāda </w:t>
            </w:r>
            <w:r w:rsidR="00CF32E8" w:rsidRPr="00CA01A8">
              <w:rPr>
                <w:b/>
                <w:i/>
                <w:color w:val="FF0000"/>
              </w:rPr>
              <w:t>oficiālo iestādes e-pastu</w:t>
            </w:r>
            <w:r w:rsidR="00875B54" w:rsidRPr="00CA01A8">
              <w:rPr>
                <w:b/>
                <w:i/>
                <w:color w:val="FF0000"/>
              </w:rPr>
              <w:t xml:space="preserve"> ievērojot Vispārīgās datu aizsardzības regulas prasības</w:t>
            </w:r>
            <w:r w:rsidR="00D92129" w:rsidRPr="00CA01A8">
              <w:rPr>
                <w:i/>
                <w:color w:val="FF0000"/>
              </w:rPr>
              <w:t>.</w:t>
            </w:r>
            <w:r w:rsidR="00B67C9F" w:rsidRPr="00CA01A8">
              <w:rPr>
                <w:b/>
                <w:i/>
                <w:color w:val="FF0000"/>
              </w:rPr>
              <w:t xml:space="preserve"> </w:t>
            </w:r>
            <w:r w:rsidR="00D92129" w:rsidRPr="00CA01A8">
              <w:rPr>
                <w:i/>
                <w:color w:val="FF0000"/>
              </w:rPr>
              <w:t>N</w:t>
            </w:r>
            <w:r w:rsidR="00B67C9F" w:rsidRPr="00CA01A8">
              <w:rPr>
                <w:i/>
                <w:color w:val="FF0000"/>
              </w:rPr>
              <w:t>epieciešams pārliecināties, ka norādītā e</w:t>
            </w:r>
            <w:r w:rsidR="00D16EC2" w:rsidRPr="00CA01A8">
              <w:rPr>
                <w:i/>
                <w:color w:val="FF0000"/>
              </w:rPr>
              <w:t>-</w:t>
            </w:r>
            <w:r w:rsidR="00B67C9F" w:rsidRPr="00CA01A8">
              <w:rPr>
                <w:i/>
                <w:color w:val="FF0000"/>
              </w:rPr>
              <w:t>pasta adrese darbojas un tiek izmantota</w:t>
            </w:r>
            <w:r w:rsidR="00AD1307" w:rsidRPr="00CA01A8">
              <w:rPr>
                <w:i/>
                <w:color w:val="FF0000"/>
              </w:rPr>
              <w:t>, jo uz to tiks nosūtīti projekta precizējumu pieprasījums, ja tāds būs nepieciešams</w:t>
            </w:r>
            <w:r w:rsidR="002604BE" w:rsidRPr="00CA01A8">
              <w:rPr>
                <w:i/>
                <w:color w:val="FF0000"/>
              </w:rPr>
              <w:t>)</w:t>
            </w:r>
          </w:p>
        </w:tc>
      </w:tr>
    </w:tbl>
    <w:p w14:paraId="27CE9969" w14:textId="77777777" w:rsidR="00D16EC2" w:rsidRPr="00CA01A8" w:rsidRDefault="00D16EC2">
      <w:pPr>
        <w:rPr>
          <w:b/>
          <w:sz w:val="28"/>
          <w:szCs w:val="28"/>
        </w:rPr>
      </w:pPr>
      <w:r w:rsidRPr="00CA01A8">
        <w:rPr>
          <w:b/>
          <w:sz w:val="28"/>
          <w:szCs w:val="28"/>
        </w:rPr>
        <w:br w:type="page"/>
      </w:r>
    </w:p>
    <w:p w14:paraId="0C171035" w14:textId="790DF721" w:rsidR="00D70D25" w:rsidRPr="00CA01A8" w:rsidRDefault="00D70D25" w:rsidP="00D70D25">
      <w:pPr>
        <w:spacing w:before="240" w:after="120"/>
        <w:rPr>
          <w:b/>
          <w:sz w:val="28"/>
          <w:szCs w:val="28"/>
        </w:rPr>
      </w:pPr>
      <w:r w:rsidRPr="00CA01A8">
        <w:rPr>
          <w:b/>
          <w:sz w:val="28"/>
          <w:szCs w:val="28"/>
        </w:rPr>
        <w:lastRenderedPageBreak/>
        <w:t>1.3.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85"/>
        <w:gridCol w:w="6972"/>
      </w:tblGrid>
      <w:tr w:rsidR="009F5148" w:rsidRPr="00CA01A8" w14:paraId="0832CFCB" w14:textId="77777777" w:rsidTr="007D58B8">
        <w:trPr>
          <w:trHeight w:val="100"/>
        </w:trPr>
        <w:tc>
          <w:tcPr>
            <w:tcW w:w="737" w:type="dxa"/>
          </w:tcPr>
          <w:p w14:paraId="6BD58835" w14:textId="070B62DC" w:rsidR="009F5148" w:rsidRPr="00CA01A8" w:rsidRDefault="009F5148" w:rsidP="00493B9A">
            <w:pPr>
              <w:tabs>
                <w:tab w:val="left" w:pos="567"/>
                <w:tab w:val="left" w:pos="851"/>
              </w:tabs>
              <w:jc w:val="center"/>
            </w:pPr>
            <w:r w:rsidRPr="00CA01A8">
              <w:t>1.</w:t>
            </w:r>
            <w:r w:rsidR="00800D0B">
              <w:t>3.1.</w:t>
            </w:r>
          </w:p>
        </w:tc>
        <w:tc>
          <w:tcPr>
            <w:tcW w:w="1985" w:type="dxa"/>
          </w:tcPr>
          <w:p w14:paraId="79D759FA" w14:textId="77777777" w:rsidR="009F5148" w:rsidRPr="00CA01A8" w:rsidRDefault="009F5148" w:rsidP="00432A3F">
            <w:pPr>
              <w:tabs>
                <w:tab w:val="left" w:pos="567"/>
                <w:tab w:val="left" w:pos="851"/>
              </w:tabs>
            </w:pPr>
            <w:r w:rsidRPr="00CA01A8">
              <w:t>Vārds, uzvārds</w:t>
            </w:r>
          </w:p>
        </w:tc>
        <w:tc>
          <w:tcPr>
            <w:tcW w:w="6972" w:type="dxa"/>
          </w:tcPr>
          <w:p w14:paraId="55A3CE6B" w14:textId="48F12E33" w:rsidR="009F5148" w:rsidRPr="00CA01A8" w:rsidRDefault="006E42A6" w:rsidP="00BE734E">
            <w:pPr>
              <w:jc w:val="both"/>
              <w:rPr>
                <w:i/>
                <w:color w:val="C00000"/>
              </w:rPr>
            </w:pPr>
            <w:r w:rsidRPr="00CA01A8">
              <w:rPr>
                <w:color w:val="5F497A"/>
              </w:rPr>
              <w:t xml:space="preserve">Ieva Bērziņa </w:t>
            </w:r>
            <w:r w:rsidR="002604BE" w:rsidRPr="00CA01A8">
              <w:rPr>
                <w:i/>
                <w:color w:val="FF0000"/>
              </w:rPr>
              <w:t>(n</w:t>
            </w:r>
            <w:r w:rsidR="00EC7CD1" w:rsidRPr="00CA01A8">
              <w:rPr>
                <w:i/>
                <w:color w:val="FF0000"/>
              </w:rPr>
              <w:t>orāda person</w:t>
            </w:r>
            <w:r w:rsidR="00BE734E" w:rsidRPr="00CA01A8">
              <w:rPr>
                <w:i/>
                <w:color w:val="FF0000"/>
              </w:rPr>
              <w:t>as vārdu</w:t>
            </w:r>
            <w:r w:rsidR="00EC7CD1" w:rsidRPr="00CA01A8">
              <w:rPr>
                <w:i/>
                <w:color w:val="FF0000"/>
              </w:rPr>
              <w:t>, kura ir tieši atbildīga par projekta iesnieguma aizpildīšanu un paredzamā projekta īstenošanu.</w:t>
            </w:r>
            <w:r w:rsidR="00C36328" w:rsidRPr="00CA01A8">
              <w:rPr>
                <w:i/>
                <w:color w:val="FF0000"/>
              </w:rPr>
              <w:t xml:space="preserve"> </w:t>
            </w:r>
            <w:r w:rsidR="00AD295A" w:rsidRPr="00CA01A8">
              <w:rPr>
                <w:i/>
                <w:color w:val="FF0000"/>
              </w:rPr>
              <w:t xml:space="preserve">Visu operatīvu jautājumu risināšana notiks ar šīs </w:t>
            </w:r>
            <w:r w:rsidR="00C36B33" w:rsidRPr="00CA01A8">
              <w:rPr>
                <w:i/>
                <w:color w:val="FF0000"/>
              </w:rPr>
              <w:t xml:space="preserve">norādītās personas starpniecību, tādēļ lūdzam nodrošināt, ka ar šo personu neskaidrību gadījumā iespējams sazināties visu projekta iesniegumu vērtēšanas laiku un arī līdz </w:t>
            </w:r>
            <w:r w:rsidR="00DF6A67" w:rsidRPr="00CA01A8">
              <w:rPr>
                <w:i/>
                <w:color w:val="FF0000"/>
              </w:rPr>
              <w:t xml:space="preserve">līguma par projekta īstenošanu </w:t>
            </w:r>
            <w:r w:rsidR="002604BE" w:rsidRPr="00CA01A8">
              <w:rPr>
                <w:i/>
                <w:color w:val="FF0000"/>
              </w:rPr>
              <w:t>noslēgšanai)</w:t>
            </w:r>
          </w:p>
        </w:tc>
      </w:tr>
      <w:tr w:rsidR="009F5148" w:rsidRPr="00CA01A8" w14:paraId="355172EF" w14:textId="77777777" w:rsidTr="007D58B8">
        <w:trPr>
          <w:trHeight w:val="100"/>
        </w:trPr>
        <w:tc>
          <w:tcPr>
            <w:tcW w:w="737" w:type="dxa"/>
          </w:tcPr>
          <w:p w14:paraId="205A47F5" w14:textId="5ADC4F5D" w:rsidR="009F5148" w:rsidRPr="00CA01A8" w:rsidRDefault="00800D0B" w:rsidP="00493B9A">
            <w:pPr>
              <w:tabs>
                <w:tab w:val="left" w:pos="567"/>
                <w:tab w:val="left" w:pos="851"/>
              </w:tabs>
              <w:jc w:val="center"/>
            </w:pPr>
            <w:r>
              <w:t>1.3.</w:t>
            </w:r>
            <w:r w:rsidR="009F5148" w:rsidRPr="00CA01A8">
              <w:t>2</w:t>
            </w:r>
            <w:r w:rsidR="00F3420B">
              <w:t>.</w:t>
            </w:r>
          </w:p>
        </w:tc>
        <w:tc>
          <w:tcPr>
            <w:tcW w:w="1985" w:type="dxa"/>
          </w:tcPr>
          <w:p w14:paraId="42875819" w14:textId="1D584929" w:rsidR="009F5148" w:rsidRPr="00CA01A8" w:rsidRDefault="00F3420B" w:rsidP="00432A3F">
            <w:pPr>
              <w:tabs>
                <w:tab w:val="left" w:pos="567"/>
                <w:tab w:val="left" w:pos="851"/>
              </w:tabs>
            </w:pPr>
            <w:r>
              <w:t>A</w:t>
            </w:r>
            <w:r w:rsidR="009F5148" w:rsidRPr="00CA01A8">
              <w:t>mats</w:t>
            </w:r>
          </w:p>
        </w:tc>
        <w:tc>
          <w:tcPr>
            <w:tcW w:w="6972" w:type="dxa"/>
          </w:tcPr>
          <w:p w14:paraId="5D4B859B" w14:textId="77777777" w:rsidR="009F5148" w:rsidRPr="00CA01A8" w:rsidRDefault="006E42A6" w:rsidP="00432A3F">
            <w:pPr>
              <w:tabs>
                <w:tab w:val="left" w:pos="567"/>
                <w:tab w:val="left" w:pos="851"/>
              </w:tabs>
            </w:pPr>
            <w:r w:rsidRPr="00CA01A8">
              <w:rPr>
                <w:color w:val="5F497A"/>
              </w:rPr>
              <w:t xml:space="preserve">Projektu vadītāja </w:t>
            </w:r>
            <w:r w:rsidR="002604BE" w:rsidRPr="00CA01A8">
              <w:rPr>
                <w:i/>
                <w:color w:val="FF0000"/>
              </w:rPr>
              <w:t>(n</w:t>
            </w:r>
            <w:r w:rsidR="00AD295A" w:rsidRPr="00CA01A8">
              <w:rPr>
                <w:i/>
                <w:color w:val="FF0000"/>
              </w:rPr>
              <w:t>orāda projekta iesniedzēja kontaktpersonas ieņemamo amatu</w:t>
            </w:r>
            <w:r w:rsidR="002604BE" w:rsidRPr="00CA01A8">
              <w:rPr>
                <w:i/>
                <w:color w:val="FF0000"/>
              </w:rPr>
              <w:t>)</w:t>
            </w:r>
          </w:p>
        </w:tc>
      </w:tr>
      <w:tr w:rsidR="009F5148" w:rsidRPr="00CA01A8" w14:paraId="72D4F89D" w14:textId="77777777" w:rsidTr="007D58B8">
        <w:trPr>
          <w:trHeight w:val="100"/>
        </w:trPr>
        <w:tc>
          <w:tcPr>
            <w:tcW w:w="737" w:type="dxa"/>
          </w:tcPr>
          <w:p w14:paraId="10B31CAF" w14:textId="50DD7A87" w:rsidR="009F5148" w:rsidRPr="00CA01A8" w:rsidRDefault="00800D0B" w:rsidP="00493B9A">
            <w:pPr>
              <w:tabs>
                <w:tab w:val="left" w:pos="567"/>
                <w:tab w:val="left" w:pos="851"/>
              </w:tabs>
              <w:jc w:val="center"/>
            </w:pPr>
            <w:r>
              <w:t>1.3.</w:t>
            </w:r>
            <w:r w:rsidR="009F5148" w:rsidRPr="00CA01A8">
              <w:t>3.</w:t>
            </w:r>
          </w:p>
        </w:tc>
        <w:tc>
          <w:tcPr>
            <w:tcW w:w="1985" w:type="dxa"/>
          </w:tcPr>
          <w:p w14:paraId="42602198" w14:textId="77777777" w:rsidR="009F5148" w:rsidRPr="00CA01A8" w:rsidRDefault="009F5148" w:rsidP="00432A3F">
            <w:pPr>
              <w:tabs>
                <w:tab w:val="left" w:pos="567"/>
                <w:tab w:val="left" w:pos="851"/>
              </w:tabs>
            </w:pPr>
            <w:r w:rsidRPr="00CA01A8">
              <w:t>Tālrunis</w:t>
            </w:r>
          </w:p>
        </w:tc>
        <w:tc>
          <w:tcPr>
            <w:tcW w:w="6972" w:type="dxa"/>
          </w:tcPr>
          <w:p w14:paraId="7CF58AA6" w14:textId="1823DA89" w:rsidR="009F5148" w:rsidRPr="00CA01A8" w:rsidRDefault="006E42A6" w:rsidP="00EF51ED">
            <w:pPr>
              <w:tabs>
                <w:tab w:val="left" w:pos="567"/>
                <w:tab w:val="left" w:pos="851"/>
              </w:tabs>
              <w:jc w:val="both"/>
            </w:pPr>
            <w:r w:rsidRPr="00CA01A8">
              <w:rPr>
                <w:color w:val="5F497A"/>
              </w:rPr>
              <w:t>29123456, 67123456</w:t>
            </w:r>
            <w:r w:rsidRPr="00CA01A8">
              <w:rPr>
                <w:color w:val="FF0000"/>
              </w:rPr>
              <w:t xml:space="preserve"> </w:t>
            </w:r>
            <w:r w:rsidR="002604BE" w:rsidRPr="00CA01A8">
              <w:rPr>
                <w:i/>
                <w:color w:val="FF0000"/>
              </w:rPr>
              <w:t>(n</w:t>
            </w:r>
            <w:r w:rsidR="00AD295A" w:rsidRPr="00CA01A8">
              <w:rPr>
                <w:i/>
                <w:color w:val="FF0000"/>
              </w:rPr>
              <w:t>orāda projekta iesniedzēja kontaktpersonas tālruņa numuru</w:t>
            </w:r>
            <w:r w:rsidR="00BE734E" w:rsidRPr="00CA01A8">
              <w:rPr>
                <w:i/>
                <w:color w:val="FF0000"/>
              </w:rPr>
              <w:t>/s</w:t>
            </w:r>
            <w:r w:rsidR="002604BE" w:rsidRPr="00CA01A8">
              <w:rPr>
                <w:i/>
                <w:color w:val="FF0000"/>
              </w:rPr>
              <w:t>)</w:t>
            </w:r>
          </w:p>
        </w:tc>
      </w:tr>
      <w:tr w:rsidR="009F5148" w:rsidRPr="00CA01A8" w14:paraId="5C243616" w14:textId="77777777" w:rsidTr="007D58B8">
        <w:trPr>
          <w:trHeight w:val="100"/>
        </w:trPr>
        <w:tc>
          <w:tcPr>
            <w:tcW w:w="737" w:type="dxa"/>
          </w:tcPr>
          <w:p w14:paraId="6F52980B" w14:textId="5BB25B6B" w:rsidR="009F5148" w:rsidRPr="00CA01A8" w:rsidRDefault="00800D0B" w:rsidP="00D70D25">
            <w:pPr>
              <w:tabs>
                <w:tab w:val="left" w:pos="567"/>
                <w:tab w:val="left" w:pos="851"/>
              </w:tabs>
              <w:jc w:val="center"/>
            </w:pPr>
            <w:r>
              <w:t>1.3.</w:t>
            </w:r>
            <w:r w:rsidR="00D70D25" w:rsidRPr="00CA01A8">
              <w:t>4</w:t>
            </w:r>
            <w:r w:rsidR="009F5148" w:rsidRPr="00CA01A8">
              <w:t>.</w:t>
            </w:r>
          </w:p>
        </w:tc>
        <w:tc>
          <w:tcPr>
            <w:tcW w:w="1985" w:type="dxa"/>
          </w:tcPr>
          <w:p w14:paraId="4E9FC552" w14:textId="77777777" w:rsidR="009F5148" w:rsidRPr="00CA01A8" w:rsidRDefault="009F5148" w:rsidP="00432A3F">
            <w:pPr>
              <w:tabs>
                <w:tab w:val="left" w:pos="567"/>
                <w:tab w:val="left" w:pos="851"/>
              </w:tabs>
            </w:pPr>
            <w:r w:rsidRPr="00CA01A8">
              <w:t>E-pasts</w:t>
            </w:r>
          </w:p>
        </w:tc>
        <w:tc>
          <w:tcPr>
            <w:tcW w:w="6972" w:type="dxa"/>
          </w:tcPr>
          <w:p w14:paraId="74FC4C2E" w14:textId="77777777" w:rsidR="009F5148" w:rsidRPr="00CA01A8" w:rsidRDefault="00EE6482" w:rsidP="00D92129">
            <w:pPr>
              <w:tabs>
                <w:tab w:val="left" w:pos="567"/>
                <w:tab w:val="left" w:pos="851"/>
              </w:tabs>
              <w:jc w:val="both"/>
              <w:rPr>
                <w:i/>
                <w:color w:val="FF0000"/>
              </w:rPr>
            </w:pPr>
            <w:proofErr w:type="spellStart"/>
            <w:r w:rsidRPr="00CA01A8">
              <w:rPr>
                <w:color w:val="5F497A"/>
              </w:rPr>
              <w:t>ievaberzina@rigasdome.lv</w:t>
            </w:r>
            <w:proofErr w:type="spellEnd"/>
            <w:r w:rsidR="00D70D25" w:rsidRPr="00CA01A8">
              <w:rPr>
                <w:color w:val="5F497A"/>
              </w:rPr>
              <w:t xml:space="preserve"> </w:t>
            </w:r>
            <w:r w:rsidR="002604BE" w:rsidRPr="00CA01A8">
              <w:rPr>
                <w:i/>
                <w:color w:val="FF0000"/>
              </w:rPr>
              <w:t>(n</w:t>
            </w:r>
            <w:r w:rsidR="00AD295A" w:rsidRPr="00CA01A8">
              <w:rPr>
                <w:i/>
                <w:color w:val="FF0000"/>
              </w:rPr>
              <w:t>orāda projekta iesniedzēja kontaktpersonas e-pasta adresi</w:t>
            </w:r>
            <w:r w:rsidR="00875B54" w:rsidRPr="00CA01A8">
              <w:rPr>
                <w:i/>
                <w:color w:val="FF0000"/>
              </w:rPr>
              <w:t xml:space="preserve">, </w:t>
            </w:r>
            <w:bookmarkStart w:id="45" w:name="OLE_LINK47"/>
            <w:bookmarkStart w:id="46" w:name="OLE_LINK48"/>
            <w:r w:rsidR="00875B54" w:rsidRPr="00CA01A8">
              <w:rPr>
                <w:b/>
                <w:i/>
                <w:color w:val="FF0000"/>
              </w:rPr>
              <w:t>ievērojot Vispārīgās datu aizsardzības regulas prasības</w:t>
            </w:r>
            <w:bookmarkEnd w:id="45"/>
            <w:bookmarkEnd w:id="46"/>
            <w:r w:rsidR="002604BE" w:rsidRPr="00CA01A8">
              <w:rPr>
                <w:i/>
                <w:color w:val="FF0000"/>
              </w:rPr>
              <w:t>)</w:t>
            </w:r>
          </w:p>
          <w:p w14:paraId="6261C735" w14:textId="2EAE56CC" w:rsidR="00223006" w:rsidRPr="00CA01A8" w:rsidRDefault="00223006" w:rsidP="00562CB8">
            <w:pPr>
              <w:tabs>
                <w:tab w:val="left" w:pos="567"/>
                <w:tab w:val="left" w:pos="851"/>
              </w:tabs>
              <w:jc w:val="both"/>
            </w:pPr>
            <w:r w:rsidRPr="00CA01A8">
              <w:rPr>
                <w:color w:val="FF0000"/>
              </w:rPr>
              <w:t xml:space="preserve">Projekta iesniedzējs, kā personas datu subjekts, pats dod piekrišanu personas datu vākšanai un apstrādei noteiktiem mērķiem. Projekta iesniedzēja piekrišana ir tam saistoša, ja tā tiek sniegta rakstiski (aizpildot projekta iesnieguma veidlapu). </w:t>
            </w:r>
          </w:p>
        </w:tc>
      </w:tr>
    </w:tbl>
    <w:p w14:paraId="743BD12A" w14:textId="77777777" w:rsidR="009F5148" w:rsidRPr="00CA01A8" w:rsidRDefault="009F5148" w:rsidP="009237DA"/>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28" w:type="dxa"/>
          <w:right w:w="28" w:type="dxa"/>
        </w:tblCellMar>
        <w:tblLook w:val="01E0" w:firstRow="1" w:lastRow="1" w:firstColumn="1" w:lastColumn="1" w:noHBand="0" w:noVBand="0"/>
      </w:tblPr>
      <w:tblGrid>
        <w:gridCol w:w="9694"/>
      </w:tblGrid>
      <w:tr w:rsidR="00D70D25" w:rsidRPr="00CA01A8" w14:paraId="2A3630A7" w14:textId="77777777" w:rsidTr="00EE6482">
        <w:trPr>
          <w:trHeight w:val="360"/>
        </w:trPr>
        <w:tc>
          <w:tcPr>
            <w:tcW w:w="9694" w:type="dxa"/>
            <w:shd w:val="pct25" w:color="auto" w:fill="auto"/>
            <w:vAlign w:val="center"/>
          </w:tcPr>
          <w:p w14:paraId="35D43D08" w14:textId="77777777" w:rsidR="00D70D25" w:rsidRPr="00CA01A8" w:rsidRDefault="00D70D25" w:rsidP="00B96935">
            <w:pPr>
              <w:pStyle w:val="Heading2"/>
              <w:spacing w:before="0" w:after="0"/>
              <w:rPr>
                <w:i w:val="0"/>
              </w:rPr>
            </w:pPr>
            <w:r w:rsidRPr="00CA01A8">
              <w:rPr>
                <w:i w:val="0"/>
              </w:rPr>
              <w:br w:type="page"/>
            </w:r>
            <w:bookmarkStart w:id="47" w:name="_Toc518552717"/>
            <w:r w:rsidRPr="00CA01A8">
              <w:rPr>
                <w:i w:val="0"/>
              </w:rPr>
              <w:t>2. Sadaļa – Projekta apraksts</w:t>
            </w:r>
            <w:bookmarkEnd w:id="47"/>
          </w:p>
        </w:tc>
      </w:tr>
    </w:tbl>
    <w:p w14:paraId="5A8F8FAC" w14:textId="77777777" w:rsidR="00875B54" w:rsidRPr="00CA01A8" w:rsidRDefault="00EE6482" w:rsidP="00EE6482">
      <w:pPr>
        <w:spacing w:before="240" w:after="120"/>
        <w:rPr>
          <w:b/>
          <w:sz w:val="28"/>
          <w:szCs w:val="28"/>
        </w:rPr>
      </w:pPr>
      <w:r w:rsidRPr="00CA01A8">
        <w:rPr>
          <w:b/>
          <w:sz w:val="28"/>
          <w:szCs w:val="28"/>
        </w:rPr>
        <w:t xml:space="preserve">2.1. </w:t>
      </w:r>
      <w:r w:rsidR="00875B54" w:rsidRPr="00CA01A8">
        <w:rPr>
          <w:b/>
          <w:sz w:val="28"/>
          <w:szCs w:val="28"/>
        </w:rPr>
        <w:t>Projekta aktivitāte</w:t>
      </w:r>
    </w:p>
    <w:p w14:paraId="7446AD9E" w14:textId="1504FF5D" w:rsidR="00EE6482" w:rsidRPr="00CA01A8" w:rsidRDefault="00875B54" w:rsidP="00875B54">
      <w:pPr>
        <w:rPr>
          <w:i/>
        </w:rPr>
      </w:pPr>
      <w:r w:rsidRPr="00CA01A8">
        <w:rPr>
          <w:i/>
        </w:rPr>
        <w:t>Atzīmēt vienu no projekta jomām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2"/>
        <w:gridCol w:w="6972"/>
      </w:tblGrid>
      <w:tr w:rsidR="00875B54" w:rsidRPr="00CA01A8" w14:paraId="23A97A8A" w14:textId="199B6450" w:rsidTr="002E0C27">
        <w:tc>
          <w:tcPr>
            <w:tcW w:w="2722" w:type="dxa"/>
            <w:vMerge w:val="restart"/>
          </w:tcPr>
          <w:p w14:paraId="1A0D97F3" w14:textId="345B6701" w:rsidR="00875B54" w:rsidRPr="00CA01A8" w:rsidRDefault="00875B54" w:rsidP="00CA52D5">
            <w:pPr>
              <w:jc w:val="both"/>
            </w:pPr>
            <w:r w:rsidRPr="00CA01A8">
              <w:t>Projekta joma:</w:t>
            </w:r>
          </w:p>
        </w:tc>
        <w:tc>
          <w:tcPr>
            <w:tcW w:w="6972" w:type="dxa"/>
            <w:vAlign w:val="center"/>
          </w:tcPr>
          <w:p w14:paraId="796400DD" w14:textId="6C307E78" w:rsidR="00875B54" w:rsidRPr="00CA01A8" w:rsidRDefault="00AE24F4" w:rsidP="00875B54">
            <w:pPr>
              <w:jc w:val="both"/>
              <w:rPr>
                <w:i/>
              </w:rPr>
            </w:pPr>
            <w:r w:rsidRPr="00CA01A8">
              <w:fldChar w:fldCharType="begin">
                <w:ffData>
                  <w:name w:val=""/>
                  <w:enabled/>
                  <w:calcOnExit w:val="0"/>
                  <w:checkBox>
                    <w:sizeAuto/>
                    <w:default w:val="1"/>
                  </w:checkBox>
                </w:ffData>
              </w:fldChar>
            </w:r>
            <w:r w:rsidRPr="00CA01A8">
              <w:instrText xml:space="preserve"> FORMCHECKBOX </w:instrText>
            </w:r>
            <w:r w:rsidR="00271667">
              <w:fldChar w:fldCharType="separate"/>
            </w:r>
            <w:r w:rsidRPr="00CA01A8">
              <w:fldChar w:fldCharType="end"/>
            </w:r>
            <w:r w:rsidR="002E0C27" w:rsidRPr="00CA01A8">
              <w:t> </w:t>
            </w:r>
            <w:r w:rsidR="00800D0B" w:rsidRPr="00800D0B">
              <w:t>atjaunojamos energoresursus izmantojoša viedā pilsētvides tehnoloģija (Ministru kabineta 2018. gada 12. jūnija noteikumu Nr. 333 "Emisijas kvotu izsolīšanas instrumenta finansēto projektu atklāta konkursa "Siltumnīcefekta gāzu emisiju samazināšana ar viedajām pilsētvides tehnoloģijām" nolikums" (turpmāk – noteikumi) 6.1. apakšpunktā minētā joma)</w:t>
            </w:r>
          </w:p>
        </w:tc>
      </w:tr>
      <w:tr w:rsidR="00875B54" w:rsidRPr="00CA01A8" w14:paraId="34EECC3F" w14:textId="79CF029F" w:rsidTr="002E0C27">
        <w:trPr>
          <w:trHeight w:val="179"/>
        </w:trPr>
        <w:tc>
          <w:tcPr>
            <w:tcW w:w="2722" w:type="dxa"/>
            <w:vMerge/>
          </w:tcPr>
          <w:p w14:paraId="632BE6CF" w14:textId="4DA2FA4C" w:rsidR="00875B54" w:rsidRPr="00CA01A8" w:rsidRDefault="00875B54" w:rsidP="00CA52D5">
            <w:pPr>
              <w:jc w:val="both"/>
            </w:pPr>
          </w:p>
        </w:tc>
        <w:tc>
          <w:tcPr>
            <w:tcW w:w="6972" w:type="dxa"/>
            <w:vAlign w:val="center"/>
          </w:tcPr>
          <w:p w14:paraId="15A48965" w14:textId="371F2E5B" w:rsidR="00875B54" w:rsidRPr="00CA01A8" w:rsidRDefault="00AE24F4" w:rsidP="00875B54">
            <w:pPr>
              <w:jc w:val="both"/>
              <w:rPr>
                <w:i/>
                <w:color w:val="FF0000"/>
              </w:rPr>
            </w:pPr>
            <w:r w:rsidRPr="00CA01A8">
              <w:fldChar w:fldCharType="begin">
                <w:ffData>
                  <w:name w:val="Check2"/>
                  <w:enabled/>
                  <w:calcOnExit w:val="0"/>
                  <w:checkBox>
                    <w:sizeAuto/>
                    <w:default w:val="0"/>
                  </w:checkBox>
                </w:ffData>
              </w:fldChar>
            </w:r>
            <w:bookmarkStart w:id="48" w:name="Check2"/>
            <w:r w:rsidRPr="00CA01A8">
              <w:instrText xml:space="preserve"> FORMCHECKBOX </w:instrText>
            </w:r>
            <w:r w:rsidR="00271667">
              <w:fldChar w:fldCharType="separate"/>
            </w:r>
            <w:r w:rsidRPr="00CA01A8">
              <w:fldChar w:fldCharType="end"/>
            </w:r>
            <w:bookmarkEnd w:id="48"/>
            <w:r w:rsidR="00327A18" w:rsidRPr="00CA01A8">
              <w:t> </w:t>
            </w:r>
            <w:r w:rsidR="00800D0B" w:rsidRPr="00800D0B">
              <w:t>energoefektivitātes pasākumus veicinoša viedā pilsētvides tehnoloģija (noteikumu 6.2. apakšpunktā minētā joma)</w:t>
            </w:r>
          </w:p>
        </w:tc>
      </w:tr>
    </w:tbl>
    <w:p w14:paraId="17413470" w14:textId="5C3C91D8" w:rsidR="00EE6482" w:rsidRPr="00CA01A8" w:rsidRDefault="00EE6482" w:rsidP="00EE6482">
      <w:pPr>
        <w:shd w:val="clear" w:color="auto" w:fill="FFC000"/>
        <w:jc w:val="both"/>
        <w:rPr>
          <w:color w:val="FF0000"/>
        </w:rPr>
      </w:pPr>
      <w:r w:rsidRPr="00CA01A8">
        <w:rPr>
          <w:color w:val="FF0000"/>
        </w:rPr>
        <w:t>Jāatzīmē tikai VIENS variants!</w:t>
      </w:r>
    </w:p>
    <w:p w14:paraId="078159B7" w14:textId="77777777" w:rsidR="00D92129" w:rsidRPr="00CA01A8" w:rsidRDefault="00D92129" w:rsidP="00EE6482">
      <w:pPr>
        <w:shd w:val="clear" w:color="auto" w:fill="FFC000"/>
        <w:jc w:val="both"/>
        <w:rPr>
          <w:color w:val="FF0000"/>
        </w:rPr>
      </w:pPr>
    </w:p>
    <w:p w14:paraId="18767931" w14:textId="7BBF230A" w:rsidR="002E0C27" w:rsidRPr="00CA01A8" w:rsidRDefault="002E0C27" w:rsidP="00EE6482">
      <w:pPr>
        <w:shd w:val="clear" w:color="auto" w:fill="FFC000"/>
        <w:jc w:val="both"/>
        <w:rPr>
          <w:b/>
          <w:color w:val="FF0000"/>
        </w:rPr>
      </w:pPr>
      <w:r w:rsidRPr="00CA01A8">
        <w:rPr>
          <w:b/>
          <w:color w:val="FF0000"/>
        </w:rPr>
        <w:t>Ja viena projekta ietvaros plānots iegādāties un uzstādīt gan atjaunojamos energoresursus izmantojošu viedās pilsētvides tehnoloģiju</w:t>
      </w:r>
      <w:r w:rsidR="006F58BF" w:rsidRPr="00CA01A8">
        <w:rPr>
          <w:b/>
          <w:color w:val="FF0000"/>
        </w:rPr>
        <w:t xml:space="preserve"> (6.1. apakšpunktā minētā joma)</w:t>
      </w:r>
      <w:r w:rsidRPr="00CA01A8">
        <w:rPr>
          <w:b/>
          <w:color w:val="FF0000"/>
        </w:rPr>
        <w:t>, gan energoefektivitāti veicinošu viedās pilsētvides tehnoloģiju</w:t>
      </w:r>
      <w:r w:rsidR="006F58BF" w:rsidRPr="00CA01A8">
        <w:rPr>
          <w:b/>
          <w:color w:val="FF0000"/>
        </w:rPr>
        <w:t xml:space="preserve"> (6.2. apakšpunktā minētā joma)</w:t>
      </w:r>
      <w:r w:rsidRPr="00CA01A8">
        <w:rPr>
          <w:b/>
          <w:color w:val="FF0000"/>
        </w:rPr>
        <w:t xml:space="preserve">, tad tiek uzskatīts, ka projekta iesniegums atbilst šo noteikumu </w:t>
      </w:r>
      <w:r w:rsidRPr="00CA01A8">
        <w:rPr>
          <w:b/>
          <w:color w:val="FF0000"/>
          <w:u w:val="single"/>
        </w:rPr>
        <w:t>6.1. apakšpunktā minētajai jomai</w:t>
      </w:r>
      <w:r w:rsidR="00D92129" w:rsidRPr="00CA01A8">
        <w:rPr>
          <w:b/>
          <w:color w:val="FF0000"/>
        </w:rPr>
        <w:t>.</w:t>
      </w:r>
    </w:p>
    <w:p w14:paraId="0BF2C6BE" w14:textId="77777777" w:rsidR="00D92129" w:rsidRPr="00CA01A8" w:rsidRDefault="00D92129" w:rsidP="00EE6482">
      <w:pPr>
        <w:shd w:val="clear" w:color="auto" w:fill="FFC000"/>
        <w:jc w:val="both"/>
        <w:rPr>
          <w:b/>
          <w:color w:val="FF0000"/>
        </w:rPr>
      </w:pPr>
    </w:p>
    <w:p w14:paraId="6EB0236D" w14:textId="284BED77" w:rsidR="00D92129" w:rsidRPr="00CA01A8" w:rsidRDefault="00D92129" w:rsidP="00EE6482">
      <w:pPr>
        <w:shd w:val="clear" w:color="auto" w:fill="FFC000"/>
        <w:jc w:val="both"/>
        <w:rPr>
          <w:b/>
          <w:color w:val="FF0000"/>
        </w:rPr>
      </w:pPr>
      <w:r w:rsidRPr="00CA01A8">
        <w:rPr>
          <w:color w:val="FF0000"/>
        </w:rPr>
        <w:t>Projekts, kas neatbildīs nevienai jomai</w:t>
      </w:r>
      <w:r w:rsidR="00BE734E" w:rsidRPr="00CA01A8">
        <w:rPr>
          <w:color w:val="FF0000"/>
        </w:rPr>
        <w:t>,</w:t>
      </w:r>
      <w:r w:rsidRPr="00CA01A8">
        <w:rPr>
          <w:color w:val="FF0000"/>
        </w:rPr>
        <w:t xml:space="preserve"> </w:t>
      </w:r>
      <w:r w:rsidRPr="00CA01A8">
        <w:rPr>
          <w:b/>
          <w:color w:val="FF0000"/>
        </w:rPr>
        <w:t>TIKS NORAIDĪTS!</w:t>
      </w:r>
    </w:p>
    <w:p w14:paraId="7BF53AD9" w14:textId="4FF6A950" w:rsidR="00D70D25" w:rsidRPr="00CA01A8" w:rsidRDefault="00D70D25" w:rsidP="00B86932">
      <w:pPr>
        <w:spacing w:before="240" w:after="120"/>
        <w:rPr>
          <w:b/>
          <w:sz w:val="28"/>
          <w:szCs w:val="28"/>
        </w:rPr>
      </w:pPr>
      <w:r w:rsidRPr="00CA01A8">
        <w:rPr>
          <w:b/>
          <w:sz w:val="28"/>
          <w:szCs w:val="28"/>
        </w:rPr>
        <w:t>2.</w:t>
      </w:r>
      <w:r w:rsidR="00EE6482" w:rsidRPr="00CA01A8">
        <w:rPr>
          <w:b/>
          <w:sz w:val="28"/>
          <w:szCs w:val="28"/>
        </w:rPr>
        <w:t>2</w:t>
      </w:r>
      <w:r w:rsidRPr="00CA01A8">
        <w:rPr>
          <w:b/>
          <w:sz w:val="28"/>
          <w:szCs w:val="28"/>
        </w:rPr>
        <w:t xml:space="preserve">. Projekta mērķis </w:t>
      </w:r>
    </w:p>
    <w:p w14:paraId="09DFA247" w14:textId="44AFD183" w:rsidR="00D70D25" w:rsidRPr="00CA01A8" w:rsidRDefault="00D70D25" w:rsidP="00D70D25">
      <w:pPr>
        <w:rPr>
          <w:i/>
        </w:rPr>
      </w:pPr>
      <w:r w:rsidRPr="00CA01A8">
        <w:rPr>
          <w:i/>
        </w:rPr>
        <w:t xml:space="preserve">Formulēt projekta mērķi (līdz 500 </w:t>
      </w:r>
      <w:r w:rsidR="00F3420B">
        <w:rPr>
          <w:i/>
        </w:rPr>
        <w:t xml:space="preserve">rakstu </w:t>
      </w:r>
      <w:r w:rsidRPr="00CA01A8">
        <w:rPr>
          <w:i/>
        </w:rPr>
        <w:t>zīm</w:t>
      </w:r>
      <w:r w:rsidR="00F3420B">
        <w:rPr>
          <w:i/>
        </w:rPr>
        <w:t>ēm</w:t>
      </w:r>
      <w:r w:rsidRPr="00CA01A8">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CA01A8" w14:paraId="4C0EBCEC" w14:textId="77777777" w:rsidTr="00D70D25">
        <w:tc>
          <w:tcPr>
            <w:tcW w:w="9694" w:type="dxa"/>
          </w:tcPr>
          <w:p w14:paraId="6361329E" w14:textId="1AB3F01A" w:rsidR="001118E2" w:rsidRPr="00CA01A8" w:rsidRDefault="001118E2" w:rsidP="001118E2">
            <w:pPr>
              <w:jc w:val="both"/>
              <w:rPr>
                <w:color w:val="5F497A"/>
              </w:rPr>
            </w:pPr>
            <w:r w:rsidRPr="00CA01A8">
              <w:rPr>
                <w:color w:val="5F497A"/>
              </w:rPr>
              <w:t xml:space="preserve">Projekta mērķis ir </w:t>
            </w:r>
            <w:r w:rsidR="00AE24F4" w:rsidRPr="00CA01A8">
              <w:rPr>
                <w:color w:val="5F497A"/>
              </w:rPr>
              <w:t>kultūras centrā “Saulīte”</w:t>
            </w:r>
            <w:r w:rsidRPr="00CA01A8">
              <w:rPr>
                <w:color w:val="5F497A"/>
              </w:rPr>
              <w:t xml:space="preserve"> Rīgas ielā 1, Rīg</w:t>
            </w:r>
            <w:r w:rsidR="007F1E3F" w:rsidRPr="00CA01A8">
              <w:rPr>
                <w:color w:val="5F497A"/>
              </w:rPr>
              <w:t>ā</w:t>
            </w:r>
            <w:r w:rsidRPr="00CA01A8">
              <w:rPr>
                <w:color w:val="5F497A"/>
              </w:rPr>
              <w:t xml:space="preserve"> </w:t>
            </w:r>
            <w:r w:rsidR="00327A18" w:rsidRPr="00CA01A8">
              <w:rPr>
                <w:color w:val="5F497A"/>
              </w:rPr>
              <w:t>viedo saules enerģijas tehnoloģiju izmantošana</w:t>
            </w:r>
            <w:r w:rsidRPr="00CA01A8">
              <w:rPr>
                <w:color w:val="5F497A"/>
              </w:rPr>
              <w:t>, īstenojot</w:t>
            </w:r>
            <w:r w:rsidR="00AD1307" w:rsidRPr="00CA01A8">
              <w:rPr>
                <w:color w:val="5F497A"/>
              </w:rPr>
              <w:t xml:space="preserve"> šāda</w:t>
            </w:r>
            <w:r w:rsidR="00327A18" w:rsidRPr="00CA01A8">
              <w:rPr>
                <w:color w:val="5F497A"/>
              </w:rPr>
              <w:t>s</w:t>
            </w:r>
            <w:r w:rsidRPr="00CA01A8">
              <w:rPr>
                <w:color w:val="5F497A"/>
              </w:rPr>
              <w:t xml:space="preserve"> aktivitātes:</w:t>
            </w:r>
          </w:p>
          <w:p w14:paraId="7AF29F14" w14:textId="2CA0D475" w:rsidR="00D70D25" w:rsidRPr="00CA01A8" w:rsidRDefault="00D70D25" w:rsidP="00AE24F4">
            <w:pPr>
              <w:pStyle w:val="ListParagraph"/>
              <w:numPr>
                <w:ilvl w:val="0"/>
                <w:numId w:val="12"/>
              </w:numPr>
              <w:tabs>
                <w:tab w:val="left" w:pos="709"/>
                <w:tab w:val="left" w:pos="851"/>
              </w:tabs>
              <w:jc w:val="both"/>
              <w:rPr>
                <w:color w:val="5F497A"/>
              </w:rPr>
            </w:pPr>
            <w:r w:rsidRPr="00CA01A8">
              <w:rPr>
                <w:color w:val="5F497A"/>
              </w:rPr>
              <w:t>saules</w:t>
            </w:r>
            <w:r w:rsidR="00AE24F4" w:rsidRPr="00CA01A8">
              <w:rPr>
                <w:color w:val="5F497A"/>
              </w:rPr>
              <w:t xml:space="preserve"> kolektoru un elektrostaciju </w:t>
            </w:r>
            <w:r w:rsidRPr="00CA01A8">
              <w:rPr>
                <w:color w:val="5F497A"/>
              </w:rPr>
              <w:t xml:space="preserve">uzstādīšana uz </w:t>
            </w:r>
            <w:r w:rsidR="00993BD2" w:rsidRPr="00CA01A8">
              <w:rPr>
                <w:color w:val="5F497A"/>
              </w:rPr>
              <w:t xml:space="preserve">ēkas </w:t>
            </w:r>
            <w:r w:rsidRPr="00CA01A8">
              <w:rPr>
                <w:color w:val="5F497A"/>
              </w:rPr>
              <w:t>jumta</w:t>
            </w:r>
            <w:r w:rsidR="00A6661D" w:rsidRPr="00CA01A8">
              <w:rPr>
                <w:color w:val="5F497A"/>
              </w:rPr>
              <w:t xml:space="preserve"> un vieda šo tehnoloģiju vadība un iegūtās enerģijas izmantošana</w:t>
            </w:r>
            <w:r w:rsidRPr="00CA01A8">
              <w:rPr>
                <w:color w:val="5F497A"/>
              </w:rPr>
              <w:t>;</w:t>
            </w:r>
          </w:p>
          <w:p w14:paraId="48CDBD99" w14:textId="7421BB76" w:rsidR="00C55A78" w:rsidRPr="00CA01A8" w:rsidRDefault="00D70D25" w:rsidP="00C55A78">
            <w:pPr>
              <w:pStyle w:val="ListParagraph"/>
              <w:numPr>
                <w:ilvl w:val="0"/>
                <w:numId w:val="12"/>
              </w:numPr>
              <w:tabs>
                <w:tab w:val="left" w:pos="709"/>
                <w:tab w:val="left" w:pos="851"/>
              </w:tabs>
              <w:jc w:val="both"/>
              <w:rPr>
                <w:color w:val="5F497A"/>
              </w:rPr>
            </w:pPr>
            <w:r w:rsidRPr="00CA01A8">
              <w:rPr>
                <w:color w:val="5F497A"/>
              </w:rPr>
              <w:t>apgaismojuma nomaiņa uz LED</w:t>
            </w:r>
            <w:r w:rsidR="00AE24F4" w:rsidRPr="00CA01A8">
              <w:rPr>
                <w:color w:val="5F497A"/>
              </w:rPr>
              <w:t xml:space="preserve"> ar viedo vadību parkā</w:t>
            </w:r>
            <w:r w:rsidR="00C55A78" w:rsidRPr="00CA01A8">
              <w:rPr>
                <w:color w:val="5F497A"/>
              </w:rPr>
              <w:t>;</w:t>
            </w:r>
          </w:p>
          <w:p w14:paraId="17EF6FD3" w14:textId="7DAC1C70" w:rsidR="00D27D72" w:rsidRPr="00CA01A8" w:rsidRDefault="00D70D25" w:rsidP="001118E2">
            <w:pPr>
              <w:pStyle w:val="ListParagraph"/>
              <w:numPr>
                <w:ilvl w:val="0"/>
                <w:numId w:val="12"/>
              </w:numPr>
              <w:tabs>
                <w:tab w:val="left" w:pos="709"/>
                <w:tab w:val="left" w:pos="851"/>
              </w:tabs>
              <w:jc w:val="both"/>
              <w:rPr>
                <w:color w:val="5F497A"/>
              </w:rPr>
            </w:pPr>
            <w:r w:rsidRPr="00CA01A8">
              <w:rPr>
                <w:color w:val="5F497A"/>
              </w:rPr>
              <w:t xml:space="preserve">ventilācijas sistēmas </w:t>
            </w:r>
            <w:r w:rsidR="00EE2EBC" w:rsidRPr="00CA01A8">
              <w:rPr>
                <w:color w:val="5F497A"/>
              </w:rPr>
              <w:t xml:space="preserve">rekonstrukcija ar automātisko gaisa </w:t>
            </w:r>
            <w:r w:rsidR="00B93C42" w:rsidRPr="00CA01A8">
              <w:rPr>
                <w:color w:val="5F497A"/>
              </w:rPr>
              <w:t xml:space="preserve">piesārņojuma </w:t>
            </w:r>
            <w:r w:rsidR="00EE2EBC" w:rsidRPr="00CA01A8">
              <w:rPr>
                <w:color w:val="5F497A"/>
              </w:rPr>
              <w:t>kontroli</w:t>
            </w:r>
            <w:r w:rsidRPr="00CA01A8">
              <w:rPr>
                <w:color w:val="5F497A"/>
              </w:rPr>
              <w:t>.</w:t>
            </w:r>
          </w:p>
          <w:p w14:paraId="57A1B1F1" w14:textId="77777777" w:rsidR="00D70D25" w:rsidRPr="00CA01A8" w:rsidRDefault="00D70D25" w:rsidP="00D70D25">
            <w:pPr>
              <w:pStyle w:val="ListParagraph"/>
              <w:tabs>
                <w:tab w:val="left" w:pos="709"/>
                <w:tab w:val="left" w:pos="851"/>
              </w:tabs>
              <w:jc w:val="both"/>
              <w:rPr>
                <w:color w:val="5F497A"/>
              </w:rPr>
            </w:pPr>
          </w:p>
          <w:p w14:paraId="5FBDE901" w14:textId="28313520" w:rsidR="00327A18" w:rsidRPr="00CA01A8" w:rsidRDefault="00327A18" w:rsidP="00327A18">
            <w:pPr>
              <w:jc w:val="both"/>
              <w:rPr>
                <w:color w:val="5F497A"/>
              </w:rPr>
            </w:pPr>
            <w:r w:rsidRPr="00CA01A8">
              <w:rPr>
                <w:color w:val="5F497A"/>
              </w:rPr>
              <w:t xml:space="preserve">Plānotais saražotais siltumenerģijas apjoms </w:t>
            </w:r>
            <w:r w:rsidR="009F224A" w:rsidRPr="00CA01A8">
              <w:rPr>
                <w:color w:val="5F497A"/>
              </w:rPr>
              <w:t>80</w:t>
            </w:r>
            <w:r w:rsidR="006644ED">
              <w:rPr>
                <w:color w:val="5F497A"/>
              </w:rPr>
              <w:t>,</w:t>
            </w:r>
            <w:r w:rsidRPr="00CA01A8">
              <w:rPr>
                <w:color w:val="5F497A"/>
              </w:rPr>
              <w:t xml:space="preserve">000 </w:t>
            </w:r>
            <w:r w:rsidR="006644ED">
              <w:rPr>
                <w:color w:val="5F497A"/>
              </w:rPr>
              <w:t>M</w:t>
            </w:r>
            <w:r w:rsidRPr="00CA01A8">
              <w:rPr>
                <w:color w:val="5F497A"/>
              </w:rPr>
              <w:t>Wh</w:t>
            </w:r>
            <w:r w:rsidR="007303E1" w:rsidRPr="00CA01A8">
              <w:rPr>
                <w:color w:val="5F497A"/>
              </w:rPr>
              <w:t>/gadā.</w:t>
            </w:r>
          </w:p>
          <w:p w14:paraId="71343E8B" w14:textId="366D2673" w:rsidR="001118E2" w:rsidRPr="00CA01A8" w:rsidRDefault="00327A18" w:rsidP="001118E2">
            <w:pPr>
              <w:jc w:val="both"/>
              <w:rPr>
                <w:color w:val="5F497A"/>
              </w:rPr>
            </w:pPr>
            <w:r w:rsidRPr="00CA01A8">
              <w:rPr>
                <w:color w:val="5F497A"/>
              </w:rPr>
              <w:lastRenderedPageBreak/>
              <w:t xml:space="preserve">Plānotais </w:t>
            </w:r>
            <w:r w:rsidR="00223006" w:rsidRPr="00CA01A8">
              <w:rPr>
                <w:color w:val="5F497A"/>
              </w:rPr>
              <w:t>saražotais elektroenerģi</w:t>
            </w:r>
            <w:r w:rsidRPr="00CA01A8">
              <w:rPr>
                <w:color w:val="5F497A"/>
              </w:rPr>
              <w:t>j</w:t>
            </w:r>
            <w:r w:rsidR="00223006" w:rsidRPr="00CA01A8">
              <w:rPr>
                <w:color w:val="5F497A"/>
              </w:rPr>
              <w:t>a</w:t>
            </w:r>
            <w:r w:rsidRPr="00CA01A8">
              <w:rPr>
                <w:color w:val="5F497A"/>
              </w:rPr>
              <w:t xml:space="preserve">s apjoms </w:t>
            </w:r>
            <w:r w:rsidR="009F224A" w:rsidRPr="00CA01A8">
              <w:rPr>
                <w:color w:val="5F497A"/>
              </w:rPr>
              <w:t>100</w:t>
            </w:r>
            <w:r w:rsidR="006644ED">
              <w:rPr>
                <w:color w:val="5F497A"/>
              </w:rPr>
              <w:t>,</w:t>
            </w:r>
            <w:r w:rsidR="00F3420B">
              <w:rPr>
                <w:color w:val="5F497A"/>
              </w:rPr>
              <w:t>000 </w:t>
            </w:r>
            <w:r w:rsidR="006644ED">
              <w:rPr>
                <w:color w:val="5F497A"/>
              </w:rPr>
              <w:t>M</w:t>
            </w:r>
            <w:r w:rsidRPr="00CA01A8">
              <w:rPr>
                <w:color w:val="5F497A"/>
              </w:rPr>
              <w:t>Wh/gadā</w:t>
            </w:r>
            <w:r w:rsidR="007303E1" w:rsidRPr="00CA01A8">
              <w:rPr>
                <w:color w:val="5F497A"/>
              </w:rPr>
              <w:t xml:space="preserve">. </w:t>
            </w:r>
            <w:r w:rsidR="00D70D25" w:rsidRPr="00CA01A8">
              <w:rPr>
                <w:color w:val="5F497A"/>
              </w:rPr>
              <w:t>Plānotais</w:t>
            </w:r>
            <w:r w:rsidR="001118E2" w:rsidRPr="00CA01A8">
              <w:rPr>
                <w:color w:val="5F497A"/>
              </w:rPr>
              <w:t xml:space="preserve"> </w:t>
            </w:r>
            <w:r w:rsidR="0096301D" w:rsidRPr="00CA01A8">
              <w:rPr>
                <w:color w:val="5F497A"/>
              </w:rPr>
              <w:t>siltum</w:t>
            </w:r>
            <w:r w:rsidR="00D70D25" w:rsidRPr="00CA01A8">
              <w:rPr>
                <w:color w:val="5F497A"/>
              </w:rPr>
              <w:t xml:space="preserve">enerģijas </w:t>
            </w:r>
            <w:r w:rsidR="001118E2" w:rsidRPr="00CA01A8">
              <w:rPr>
                <w:color w:val="5F497A"/>
              </w:rPr>
              <w:t xml:space="preserve">ietaupījums </w:t>
            </w:r>
            <w:r w:rsidR="00756002" w:rsidRPr="00CA01A8">
              <w:rPr>
                <w:color w:val="5F497A"/>
              </w:rPr>
              <w:t>217</w:t>
            </w:r>
            <w:r w:rsidR="006644ED">
              <w:rPr>
                <w:color w:val="5F497A"/>
              </w:rPr>
              <w:t>,</w:t>
            </w:r>
            <w:r w:rsidR="00063C46" w:rsidRPr="00CA01A8">
              <w:rPr>
                <w:color w:val="5F497A"/>
              </w:rPr>
              <w:t>000</w:t>
            </w:r>
            <w:r w:rsidR="001118E2" w:rsidRPr="00CA01A8">
              <w:rPr>
                <w:color w:val="5F497A"/>
              </w:rPr>
              <w:t xml:space="preserve"> </w:t>
            </w:r>
            <w:r w:rsidR="006644ED">
              <w:rPr>
                <w:color w:val="5F497A"/>
              </w:rPr>
              <w:t>M</w:t>
            </w:r>
            <w:r w:rsidR="001118E2" w:rsidRPr="00CA01A8">
              <w:rPr>
                <w:color w:val="5F497A"/>
              </w:rPr>
              <w:t>Wh</w:t>
            </w:r>
            <w:r w:rsidR="007303E1" w:rsidRPr="00CA01A8">
              <w:rPr>
                <w:color w:val="5F497A"/>
              </w:rPr>
              <w:t>/gadā.</w:t>
            </w:r>
          </w:p>
          <w:p w14:paraId="7C504C16" w14:textId="77777777" w:rsidR="00D27D72" w:rsidRPr="00CA01A8" w:rsidRDefault="00D27D72" w:rsidP="001118E2">
            <w:pPr>
              <w:jc w:val="both"/>
              <w:rPr>
                <w:color w:val="5F497A"/>
              </w:rPr>
            </w:pPr>
          </w:p>
          <w:p w14:paraId="6ECC41CF" w14:textId="09114E21" w:rsidR="001118E2" w:rsidRPr="00CA01A8" w:rsidRDefault="001118E2" w:rsidP="001118E2">
            <w:pPr>
              <w:jc w:val="both"/>
              <w:rPr>
                <w:color w:val="5F497A"/>
              </w:rPr>
            </w:pPr>
            <w:r w:rsidRPr="00CA01A8">
              <w:rPr>
                <w:color w:val="5F497A"/>
              </w:rPr>
              <w:t xml:space="preserve">Projekta </w:t>
            </w:r>
            <w:r w:rsidR="00327A18" w:rsidRPr="00CA01A8">
              <w:rPr>
                <w:color w:val="5F497A"/>
              </w:rPr>
              <w:t xml:space="preserve">plānotais </w:t>
            </w:r>
            <w:r w:rsidR="000F56FC" w:rsidRPr="00CA01A8">
              <w:rPr>
                <w:color w:val="5F497A"/>
              </w:rPr>
              <w:t>CO</w:t>
            </w:r>
            <w:r w:rsidR="000F56FC" w:rsidRPr="00CA01A8">
              <w:rPr>
                <w:color w:val="5F497A"/>
                <w:vertAlign w:val="subscript"/>
              </w:rPr>
              <w:t>2</w:t>
            </w:r>
            <w:r w:rsidRPr="00CA01A8">
              <w:rPr>
                <w:color w:val="5F497A"/>
              </w:rPr>
              <w:t xml:space="preserve"> emisiju samazinājums </w:t>
            </w:r>
            <w:r w:rsidR="00B45708" w:rsidRPr="00B45708">
              <w:rPr>
                <w:color w:val="5F497A"/>
              </w:rPr>
              <w:t>67</w:t>
            </w:r>
            <w:r w:rsidR="00B45708">
              <w:rPr>
                <w:color w:val="5F497A"/>
              </w:rPr>
              <w:t> </w:t>
            </w:r>
            <w:r w:rsidR="00B45708" w:rsidRPr="00B45708">
              <w:rPr>
                <w:color w:val="5F497A"/>
              </w:rPr>
              <w:t>553</w:t>
            </w:r>
            <w:r w:rsidR="00B45708">
              <w:rPr>
                <w:color w:val="5F497A"/>
              </w:rPr>
              <w:t xml:space="preserve"> </w:t>
            </w:r>
            <w:proofErr w:type="spellStart"/>
            <w:r w:rsidRPr="00CA01A8">
              <w:rPr>
                <w:color w:val="5F497A"/>
              </w:rPr>
              <w:t>kgCO</w:t>
            </w:r>
            <w:r w:rsidRPr="00CA01A8">
              <w:rPr>
                <w:color w:val="5F497A"/>
                <w:vertAlign w:val="subscript"/>
              </w:rPr>
              <w:t>2</w:t>
            </w:r>
            <w:proofErr w:type="spellEnd"/>
            <w:r w:rsidRPr="00CA01A8">
              <w:rPr>
                <w:color w:val="5F497A"/>
              </w:rPr>
              <w:t>/gadā.</w:t>
            </w:r>
          </w:p>
          <w:p w14:paraId="2D05A16E" w14:textId="0F24B4E1" w:rsidR="009F5148" w:rsidRPr="00CA01A8" w:rsidRDefault="00063C46" w:rsidP="001B55D7">
            <w:pPr>
              <w:jc w:val="both"/>
              <w:rPr>
                <w:i/>
                <w:color w:val="FF0000"/>
              </w:rPr>
            </w:pPr>
            <w:r w:rsidRPr="00CA01A8">
              <w:rPr>
                <w:i/>
                <w:color w:val="FF0000"/>
              </w:rPr>
              <w:t>(p</w:t>
            </w:r>
            <w:r w:rsidR="00AD295A" w:rsidRPr="00CA01A8">
              <w:rPr>
                <w:i/>
                <w:color w:val="FF0000"/>
              </w:rPr>
              <w:t>rojektā sasniedzamais mērķis ir jānorāda atbilstoši konkursa mērķim.</w:t>
            </w:r>
            <w:r w:rsidR="0019515B" w:rsidRPr="00CA01A8">
              <w:rPr>
                <w:i/>
                <w:color w:val="FF0000"/>
              </w:rPr>
              <w:t xml:space="preserve"> </w:t>
            </w:r>
            <w:r w:rsidR="00AD295A" w:rsidRPr="00CA01A8">
              <w:rPr>
                <w:i/>
                <w:color w:val="FF0000"/>
              </w:rPr>
              <w:t>Vienlaikus šim mērķim jābūt tālāk saistītam ar veidlapas 2.</w:t>
            </w:r>
            <w:r w:rsidR="00412FCE" w:rsidRPr="00CA01A8">
              <w:rPr>
                <w:i/>
                <w:color w:val="FF0000"/>
              </w:rPr>
              <w:t>4</w:t>
            </w:r>
            <w:r w:rsidR="00AD295A" w:rsidRPr="00CA01A8">
              <w:rPr>
                <w:i/>
                <w:color w:val="FF0000"/>
              </w:rPr>
              <w:t>. punktā aprakstīt</w:t>
            </w:r>
            <w:r w:rsidR="002524D1" w:rsidRPr="00CA01A8">
              <w:rPr>
                <w:i/>
                <w:color w:val="FF0000"/>
              </w:rPr>
              <w:t>o</w:t>
            </w:r>
            <w:r w:rsidR="00AD295A" w:rsidRPr="00CA01A8">
              <w:rPr>
                <w:i/>
                <w:color w:val="FF0000"/>
              </w:rPr>
              <w:t xml:space="preserve"> risinām</w:t>
            </w:r>
            <w:r w:rsidR="002524D1" w:rsidRPr="00CA01A8">
              <w:rPr>
                <w:i/>
                <w:color w:val="FF0000"/>
              </w:rPr>
              <w:t>o</w:t>
            </w:r>
            <w:r w:rsidR="00AD295A" w:rsidRPr="00CA01A8">
              <w:rPr>
                <w:i/>
                <w:color w:val="FF0000"/>
              </w:rPr>
              <w:t xml:space="preserve"> problēm</w:t>
            </w:r>
            <w:r w:rsidR="002524D1" w:rsidRPr="00CA01A8">
              <w:rPr>
                <w:i/>
                <w:color w:val="FF0000"/>
              </w:rPr>
              <w:t>u</w:t>
            </w:r>
            <w:r w:rsidR="00AD295A" w:rsidRPr="00CA01A8">
              <w:rPr>
                <w:i/>
                <w:color w:val="FF0000"/>
              </w:rPr>
              <w:t>, plānotajām aktivitātēm un to nepieciešamības pamatojum</w:t>
            </w:r>
            <w:r w:rsidR="002524D1" w:rsidRPr="00CA01A8">
              <w:rPr>
                <w:i/>
                <w:color w:val="FF0000"/>
              </w:rPr>
              <w:t>u</w:t>
            </w:r>
            <w:r w:rsidR="00AD295A" w:rsidRPr="00CA01A8">
              <w:rPr>
                <w:i/>
                <w:color w:val="FF0000"/>
              </w:rPr>
              <w:t xml:space="preserve">. Mērķim ir jābūt skaidri definētam, sasniedzamam plānotā projekta ietvaros un izmērāmam. </w:t>
            </w:r>
            <w:r w:rsidR="00EC5F2C" w:rsidRPr="00CA01A8">
              <w:rPr>
                <w:i/>
                <w:color w:val="FF0000"/>
              </w:rPr>
              <w:t xml:space="preserve">Projekta mērķim jāatbilst MK noteikumu </w:t>
            </w:r>
            <w:r w:rsidR="00FC0EF9" w:rsidRPr="00CA01A8">
              <w:rPr>
                <w:i/>
                <w:color w:val="FF0000"/>
              </w:rPr>
              <w:t>Nr.</w:t>
            </w:r>
            <w:r w:rsidR="00223006" w:rsidRPr="00CA01A8">
              <w:rPr>
                <w:i/>
                <w:color w:val="FF0000"/>
              </w:rPr>
              <w:t xml:space="preserve"> </w:t>
            </w:r>
            <w:r w:rsidR="001B55D7" w:rsidRPr="00CA01A8">
              <w:rPr>
                <w:i/>
                <w:color w:val="FF0000"/>
              </w:rPr>
              <w:t>333</w:t>
            </w:r>
            <w:r w:rsidR="00327A18" w:rsidRPr="00CA01A8">
              <w:rPr>
                <w:i/>
                <w:color w:val="FF0000"/>
              </w:rPr>
              <w:t xml:space="preserve"> </w:t>
            </w:r>
            <w:r w:rsidR="001004B5" w:rsidRPr="00CA01A8">
              <w:rPr>
                <w:i/>
                <w:color w:val="FF0000"/>
              </w:rPr>
              <w:t>2.</w:t>
            </w:r>
            <w:r w:rsidR="005A77F7">
              <w:rPr>
                <w:i/>
                <w:color w:val="FF0000"/>
              </w:rPr>
              <w:t xml:space="preserve"> </w:t>
            </w:r>
            <w:r w:rsidR="001004B5" w:rsidRPr="00CA01A8">
              <w:rPr>
                <w:i/>
                <w:color w:val="FF0000"/>
              </w:rPr>
              <w:t>punktam</w:t>
            </w:r>
            <w:r w:rsidRPr="00CA01A8">
              <w:rPr>
                <w:i/>
                <w:color w:val="FF0000"/>
              </w:rPr>
              <w:t>)</w:t>
            </w:r>
          </w:p>
        </w:tc>
      </w:tr>
    </w:tbl>
    <w:p w14:paraId="6C7279E8" w14:textId="277B99EB" w:rsidR="00D70D25" w:rsidRPr="00CA01A8" w:rsidRDefault="00D70D25" w:rsidP="00B86932">
      <w:pPr>
        <w:spacing w:before="240" w:after="120"/>
        <w:rPr>
          <w:b/>
          <w:sz w:val="28"/>
          <w:szCs w:val="28"/>
        </w:rPr>
      </w:pPr>
      <w:r w:rsidRPr="00CA01A8">
        <w:rPr>
          <w:b/>
          <w:sz w:val="28"/>
          <w:szCs w:val="28"/>
        </w:rPr>
        <w:lastRenderedPageBreak/>
        <w:t>2.</w:t>
      </w:r>
      <w:r w:rsidR="00412FCE" w:rsidRPr="00CA01A8">
        <w:rPr>
          <w:b/>
          <w:sz w:val="28"/>
          <w:szCs w:val="28"/>
        </w:rPr>
        <w:t>3</w:t>
      </w:r>
      <w:r w:rsidRPr="00CA01A8">
        <w:rPr>
          <w:b/>
          <w:sz w:val="28"/>
          <w:szCs w:val="28"/>
        </w:rPr>
        <w:t>. Projekta kopsavilkums</w:t>
      </w:r>
    </w:p>
    <w:p w14:paraId="7EBBA0C1" w14:textId="1CEDEF82" w:rsidR="00D70D25" w:rsidRPr="00CA01A8" w:rsidRDefault="006F58BF" w:rsidP="00B86932">
      <w:pPr>
        <w:jc w:val="both"/>
        <w:rPr>
          <w:i/>
          <w:iCs/>
        </w:rPr>
      </w:pPr>
      <w:r w:rsidRPr="00CA01A8">
        <w:rPr>
          <w:i/>
          <w:iCs/>
        </w:rPr>
        <w:t>Īsi aprakstīt projekta nepieciešamību un būtiskākās projekta aktivitātes un rezultātus, parādot ieguvumus enerģijas patēriņa un oglekļa dioksīda emisiju samazināšanā, vides aizsardzības uzlabošanā un ietekmi uz apkārtējiem iedzīvotājiem (līdz 2000 rakstu zīmēm).</w:t>
      </w:r>
      <w:r w:rsidR="00D70D25" w:rsidRPr="00CA01A8">
        <w:rPr>
          <w:i/>
          <w:iCs/>
        </w:rPr>
        <w:t xml:space="preserve"> </w:t>
      </w:r>
    </w:p>
    <w:p w14:paraId="7F130678" w14:textId="77777777" w:rsidR="00D70D25" w:rsidRPr="00CA01A8" w:rsidRDefault="00D70D25" w:rsidP="00D70D25">
      <w:pPr>
        <w:rPr>
          <w:i/>
          <w:iCs/>
        </w:rPr>
      </w:pP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94"/>
      </w:tblGrid>
      <w:tr w:rsidR="009F5148" w:rsidRPr="00CA01A8" w14:paraId="5C6AF12F" w14:textId="77777777" w:rsidTr="000B6181">
        <w:trPr>
          <w:trHeight w:val="1246"/>
        </w:trPr>
        <w:tc>
          <w:tcPr>
            <w:tcW w:w="9694" w:type="dxa"/>
            <w:tcBorders>
              <w:top w:val="single" w:sz="4" w:space="0" w:color="000000"/>
              <w:left w:val="single" w:sz="4" w:space="0" w:color="000000"/>
              <w:bottom w:val="single" w:sz="4" w:space="0" w:color="000000"/>
              <w:right w:val="single" w:sz="4" w:space="0" w:color="000000"/>
            </w:tcBorders>
          </w:tcPr>
          <w:p w14:paraId="17EC1B43" w14:textId="1F83BAC4" w:rsidR="00D27D72" w:rsidRPr="00CA01A8" w:rsidRDefault="00D27D72" w:rsidP="00D27D72">
            <w:pPr>
              <w:jc w:val="both"/>
              <w:rPr>
                <w:color w:val="5F497A"/>
              </w:rPr>
            </w:pPr>
            <w:r w:rsidRPr="00CA01A8">
              <w:rPr>
                <w:color w:val="5F497A"/>
              </w:rPr>
              <w:t xml:space="preserve">Projekta </w:t>
            </w:r>
            <w:r w:rsidR="00AD1307" w:rsidRPr="00CA01A8">
              <w:rPr>
                <w:color w:val="5F497A"/>
              </w:rPr>
              <w:t>aktivitāte atbilst</w:t>
            </w:r>
            <w:r w:rsidRPr="00CA01A8">
              <w:rPr>
                <w:color w:val="5F497A"/>
              </w:rPr>
              <w:t xml:space="preserve"> konkursa mērķim – </w:t>
            </w:r>
            <w:r w:rsidR="00EE2EBC" w:rsidRPr="00CA01A8">
              <w:rPr>
                <w:color w:val="5F497A"/>
              </w:rPr>
              <w:t>ieviest un demonstrēt viedās pilsētvides tehnoloģijas, kas samazina siltumnīcefekta gāzu emisijas</w:t>
            </w:r>
            <w:r w:rsidRPr="00CA01A8">
              <w:rPr>
                <w:color w:val="5F497A"/>
              </w:rPr>
              <w:t>. Projekta iesniedzējs</w:t>
            </w:r>
            <w:r w:rsidR="00AD1307" w:rsidRPr="00CA01A8">
              <w:rPr>
                <w:color w:val="5F497A"/>
              </w:rPr>
              <w:t xml:space="preserve"> </w:t>
            </w:r>
            <w:r w:rsidR="00A3215B" w:rsidRPr="00CA01A8">
              <w:rPr>
                <w:color w:val="5F497A"/>
              </w:rPr>
              <w:t xml:space="preserve">ir </w:t>
            </w:r>
            <w:r w:rsidR="00412FCE" w:rsidRPr="00CA01A8">
              <w:rPr>
                <w:color w:val="5F497A"/>
              </w:rPr>
              <w:t>Rīgas pašvaldība</w:t>
            </w:r>
            <w:r w:rsidR="00AD1307" w:rsidRPr="00CA01A8">
              <w:rPr>
                <w:color w:val="5F497A"/>
              </w:rPr>
              <w:t xml:space="preserve"> </w:t>
            </w:r>
            <w:r w:rsidR="00FD3261" w:rsidRPr="00CA01A8">
              <w:rPr>
                <w:color w:val="5F497A"/>
              </w:rPr>
              <w:t>un projekt</w:t>
            </w:r>
            <w:r w:rsidR="00AD1307" w:rsidRPr="00CA01A8">
              <w:rPr>
                <w:color w:val="5F497A"/>
              </w:rPr>
              <w:t>a aktivitātes</w:t>
            </w:r>
            <w:r w:rsidR="00FD3261" w:rsidRPr="00CA01A8">
              <w:rPr>
                <w:color w:val="5F497A"/>
              </w:rPr>
              <w:t xml:space="preserve"> ir plānots realizēt Latvij</w:t>
            </w:r>
            <w:r w:rsidR="00AD1307" w:rsidRPr="00CA01A8">
              <w:rPr>
                <w:color w:val="5F497A"/>
              </w:rPr>
              <w:t>as Republikā</w:t>
            </w:r>
            <w:r w:rsidR="00EB3333" w:rsidRPr="00CA01A8">
              <w:rPr>
                <w:color w:val="5F497A"/>
              </w:rPr>
              <w:t>, Rīgā (apdzīvotā vietā, kurai piešķirts pilsētas statuss atbilstoši Administratīvo teritoriju un apdzīvoto vietu likumam)</w:t>
            </w:r>
            <w:r w:rsidR="00FD3261" w:rsidRPr="00CA01A8">
              <w:rPr>
                <w:color w:val="5F497A"/>
              </w:rPr>
              <w:t>.</w:t>
            </w:r>
          </w:p>
          <w:p w14:paraId="57DEA1F2" w14:textId="77777777" w:rsidR="00890EE8" w:rsidRPr="00CA01A8" w:rsidRDefault="00890EE8" w:rsidP="00D27D72">
            <w:pPr>
              <w:jc w:val="both"/>
              <w:rPr>
                <w:color w:val="5F497A"/>
              </w:rPr>
            </w:pPr>
          </w:p>
          <w:p w14:paraId="12F79B21" w14:textId="18EE6E72" w:rsidR="00D27D72" w:rsidRPr="00CA01A8" w:rsidRDefault="00D27D72" w:rsidP="00D27D72">
            <w:pPr>
              <w:jc w:val="both"/>
              <w:rPr>
                <w:color w:val="5F497A"/>
              </w:rPr>
            </w:pPr>
            <w:r w:rsidRPr="00CA01A8">
              <w:rPr>
                <w:color w:val="5F497A"/>
              </w:rPr>
              <w:t>Projekta iesniedzējs darbību adresē Rīgas ielā 1, Rīg</w:t>
            </w:r>
            <w:r w:rsidR="009D2ED9" w:rsidRPr="00CA01A8">
              <w:rPr>
                <w:color w:val="5F497A"/>
              </w:rPr>
              <w:t>ā</w:t>
            </w:r>
            <w:r w:rsidRPr="00CA01A8">
              <w:rPr>
                <w:color w:val="5F497A"/>
              </w:rPr>
              <w:t xml:space="preserve">,  </w:t>
            </w:r>
            <w:r w:rsidR="00EE2EBC" w:rsidRPr="00CA01A8">
              <w:rPr>
                <w:color w:val="5F497A"/>
              </w:rPr>
              <w:t>kultūras centrā</w:t>
            </w:r>
            <w:r w:rsidR="00FD3261" w:rsidRPr="00CA01A8">
              <w:rPr>
                <w:color w:val="5F497A"/>
              </w:rPr>
              <w:t xml:space="preserve"> </w:t>
            </w:r>
            <w:r w:rsidR="00EB3333" w:rsidRPr="00CA01A8">
              <w:rPr>
                <w:color w:val="5F497A"/>
              </w:rPr>
              <w:t>“</w:t>
            </w:r>
            <w:r w:rsidR="00FD3261" w:rsidRPr="00CA01A8">
              <w:rPr>
                <w:color w:val="5F497A"/>
              </w:rPr>
              <w:t>Saulīte</w:t>
            </w:r>
            <w:r w:rsidR="00EB3333" w:rsidRPr="00CA01A8">
              <w:rPr>
                <w:color w:val="5F497A"/>
              </w:rPr>
              <w:t>”</w:t>
            </w:r>
            <w:r w:rsidR="00AD1307" w:rsidRPr="00CA01A8">
              <w:rPr>
                <w:color w:val="5F497A"/>
              </w:rPr>
              <w:t xml:space="preserve">, veic </w:t>
            </w:r>
            <w:r w:rsidR="00EB3333" w:rsidRPr="00CA01A8">
              <w:rPr>
                <w:color w:val="5F497A"/>
              </w:rPr>
              <w:t>kopš</w:t>
            </w:r>
            <w:r w:rsidR="00AD1307" w:rsidRPr="00CA01A8">
              <w:rPr>
                <w:color w:val="5F497A"/>
              </w:rPr>
              <w:t xml:space="preserve"> 2000. </w:t>
            </w:r>
            <w:r w:rsidR="00117B09" w:rsidRPr="00CA01A8">
              <w:rPr>
                <w:color w:val="5F497A"/>
              </w:rPr>
              <w:t>g</w:t>
            </w:r>
            <w:r w:rsidR="00AD1307" w:rsidRPr="00CA01A8">
              <w:rPr>
                <w:color w:val="5F497A"/>
              </w:rPr>
              <w:t>ada</w:t>
            </w:r>
            <w:r w:rsidR="00EC7476" w:rsidRPr="00CA01A8">
              <w:rPr>
                <w:color w:val="5F497A"/>
              </w:rPr>
              <w:t>, bet ēka nodota ekspluatācijā 1920.</w:t>
            </w:r>
            <w:r w:rsidR="00EB3333" w:rsidRPr="00CA01A8">
              <w:rPr>
                <w:color w:val="5F497A"/>
              </w:rPr>
              <w:t> </w:t>
            </w:r>
            <w:r w:rsidR="00EC7476" w:rsidRPr="00CA01A8">
              <w:rPr>
                <w:color w:val="5F497A"/>
              </w:rPr>
              <w:t>gadā.</w:t>
            </w:r>
            <w:r w:rsidRPr="00CA01A8">
              <w:rPr>
                <w:color w:val="5F497A"/>
              </w:rPr>
              <w:t xml:space="preserve"> </w:t>
            </w:r>
          </w:p>
          <w:p w14:paraId="40070F24" w14:textId="77777777" w:rsidR="00890EE8" w:rsidRPr="00CA01A8" w:rsidRDefault="00890EE8" w:rsidP="00D27D72">
            <w:pPr>
              <w:jc w:val="both"/>
              <w:rPr>
                <w:color w:val="5F497A"/>
              </w:rPr>
            </w:pPr>
          </w:p>
          <w:p w14:paraId="69DC9CDC" w14:textId="799B3D63" w:rsidR="00D27D72" w:rsidRPr="00CA01A8" w:rsidRDefault="00D27D72" w:rsidP="00D27D72">
            <w:pPr>
              <w:jc w:val="both"/>
              <w:rPr>
                <w:color w:val="5F497A"/>
              </w:rPr>
            </w:pPr>
            <w:r w:rsidRPr="00CA01A8">
              <w:rPr>
                <w:color w:val="5F497A"/>
              </w:rPr>
              <w:t xml:space="preserve">Projekta mērķis ir </w:t>
            </w:r>
            <w:r w:rsidR="00412FCE" w:rsidRPr="00CA01A8">
              <w:rPr>
                <w:color w:val="5F497A"/>
              </w:rPr>
              <w:t xml:space="preserve">Rīgas pašvaldības </w:t>
            </w:r>
            <w:r w:rsidRPr="00CA01A8">
              <w:rPr>
                <w:color w:val="5F497A"/>
              </w:rPr>
              <w:t>ēk</w:t>
            </w:r>
            <w:r w:rsidR="00AD1307" w:rsidRPr="00CA01A8">
              <w:rPr>
                <w:color w:val="5F497A"/>
              </w:rPr>
              <w:t>ā</w:t>
            </w:r>
            <w:r w:rsidRPr="00CA01A8">
              <w:rPr>
                <w:color w:val="5F497A"/>
              </w:rPr>
              <w:t xml:space="preserve"> </w:t>
            </w:r>
            <w:r w:rsidR="00890EE8" w:rsidRPr="00CA01A8">
              <w:rPr>
                <w:color w:val="5F497A"/>
              </w:rPr>
              <w:t>Rīgas ielā 1</w:t>
            </w:r>
            <w:r w:rsidRPr="00CA01A8">
              <w:rPr>
                <w:color w:val="5F497A"/>
              </w:rPr>
              <w:t xml:space="preserve">, </w:t>
            </w:r>
            <w:r w:rsidR="00890EE8" w:rsidRPr="00CA01A8">
              <w:rPr>
                <w:color w:val="5F497A"/>
              </w:rPr>
              <w:t>Rīga</w:t>
            </w:r>
            <w:r w:rsidRPr="00CA01A8">
              <w:rPr>
                <w:color w:val="5F497A"/>
              </w:rPr>
              <w:t xml:space="preserve">, veikt </w:t>
            </w:r>
            <w:r w:rsidR="00327A18" w:rsidRPr="00CA01A8">
              <w:rPr>
                <w:color w:val="5F497A"/>
              </w:rPr>
              <w:t>atjaunoj</w:t>
            </w:r>
            <w:r w:rsidR="00223006" w:rsidRPr="00CA01A8">
              <w:rPr>
                <w:color w:val="5F497A"/>
              </w:rPr>
              <w:t>a</w:t>
            </w:r>
            <w:r w:rsidR="00327A18" w:rsidRPr="00CA01A8">
              <w:rPr>
                <w:color w:val="5F497A"/>
              </w:rPr>
              <w:t xml:space="preserve">mo energoresursu tehnoloģiju uzstādīšanu un </w:t>
            </w:r>
            <w:r w:rsidRPr="00CA01A8">
              <w:rPr>
                <w:color w:val="5F497A"/>
              </w:rPr>
              <w:t xml:space="preserve">energoefektivitātes </w:t>
            </w:r>
            <w:r w:rsidR="00AD1307" w:rsidRPr="00CA01A8">
              <w:rPr>
                <w:color w:val="5F497A"/>
              </w:rPr>
              <w:t>uzlabo</w:t>
            </w:r>
            <w:r w:rsidR="001810E8" w:rsidRPr="00CA01A8">
              <w:rPr>
                <w:color w:val="5F497A"/>
              </w:rPr>
              <w:t>ša</w:t>
            </w:r>
            <w:r w:rsidR="00AD1307" w:rsidRPr="00CA01A8">
              <w:rPr>
                <w:color w:val="5F497A"/>
              </w:rPr>
              <w:t xml:space="preserve">nas </w:t>
            </w:r>
            <w:r w:rsidRPr="00CA01A8">
              <w:rPr>
                <w:color w:val="5F497A"/>
              </w:rPr>
              <w:t>pasākumus</w:t>
            </w:r>
            <w:r w:rsidR="00AD1307" w:rsidRPr="00CA01A8">
              <w:rPr>
                <w:color w:val="5F497A"/>
              </w:rPr>
              <w:t xml:space="preserve">, kas </w:t>
            </w:r>
            <w:r w:rsidRPr="00CA01A8">
              <w:rPr>
                <w:color w:val="5F497A"/>
              </w:rPr>
              <w:t>nepieciešami,</w:t>
            </w:r>
            <w:r w:rsidR="00AD1307" w:rsidRPr="00CA01A8">
              <w:rPr>
                <w:color w:val="5F497A"/>
              </w:rPr>
              <w:t xml:space="preserve"> lai samazinātu</w:t>
            </w:r>
            <w:r w:rsidRPr="00CA01A8">
              <w:rPr>
                <w:color w:val="5F497A"/>
              </w:rPr>
              <w:t xml:space="preserve"> </w:t>
            </w:r>
            <w:r w:rsidR="00AD1307" w:rsidRPr="00CA01A8">
              <w:rPr>
                <w:color w:val="5F497A"/>
              </w:rPr>
              <w:t>siltumenerģijas zudumus caur</w:t>
            </w:r>
            <w:r w:rsidR="00FD3261" w:rsidRPr="00CA01A8">
              <w:rPr>
                <w:color w:val="5F497A"/>
              </w:rPr>
              <w:t xml:space="preserve"> neefektīv</w:t>
            </w:r>
            <w:r w:rsidR="00AD1307" w:rsidRPr="00CA01A8">
              <w:rPr>
                <w:color w:val="5F497A"/>
              </w:rPr>
              <w:t>o ēkas</w:t>
            </w:r>
            <w:r w:rsidR="00FD3261" w:rsidRPr="00CA01A8">
              <w:rPr>
                <w:color w:val="5F497A"/>
              </w:rPr>
              <w:t xml:space="preserve"> ventilācija</w:t>
            </w:r>
            <w:r w:rsidR="00AD1307" w:rsidRPr="00CA01A8">
              <w:rPr>
                <w:color w:val="5F497A"/>
              </w:rPr>
              <w:t>s sistēmu,</w:t>
            </w:r>
            <w:r w:rsidR="00327A18" w:rsidRPr="00CA01A8">
              <w:rPr>
                <w:color w:val="5F497A"/>
              </w:rPr>
              <w:t xml:space="preserve"> kā arī samazin</w:t>
            </w:r>
            <w:r w:rsidR="00223006" w:rsidRPr="00CA01A8">
              <w:rPr>
                <w:color w:val="5F497A"/>
              </w:rPr>
              <w:t>ā</w:t>
            </w:r>
            <w:r w:rsidR="00327A18" w:rsidRPr="00CA01A8">
              <w:rPr>
                <w:color w:val="5F497A"/>
              </w:rPr>
              <w:t>t iep</w:t>
            </w:r>
            <w:r w:rsidR="00223006" w:rsidRPr="00CA01A8">
              <w:rPr>
                <w:color w:val="5F497A"/>
              </w:rPr>
              <w:t>ēr</w:t>
            </w:r>
            <w:r w:rsidR="00327A18" w:rsidRPr="00CA01A8">
              <w:rPr>
                <w:color w:val="5F497A"/>
              </w:rPr>
              <w:t>kamo elektroenerģij</w:t>
            </w:r>
            <w:r w:rsidR="00223006" w:rsidRPr="00CA01A8">
              <w:rPr>
                <w:color w:val="5F497A"/>
              </w:rPr>
              <w:t>a</w:t>
            </w:r>
            <w:r w:rsidR="00327A18" w:rsidRPr="00CA01A8">
              <w:rPr>
                <w:color w:val="5F497A"/>
              </w:rPr>
              <w:t>s apjomu, tādējādi</w:t>
            </w:r>
            <w:r w:rsidR="00AD1307" w:rsidRPr="00CA01A8">
              <w:rPr>
                <w:color w:val="5F497A"/>
              </w:rPr>
              <w:t xml:space="preserve"> </w:t>
            </w:r>
            <w:r w:rsidR="00327A18" w:rsidRPr="00CA01A8">
              <w:rPr>
                <w:color w:val="5F497A"/>
              </w:rPr>
              <w:t>samazinot</w:t>
            </w:r>
            <w:r w:rsidRPr="00CA01A8">
              <w:rPr>
                <w:color w:val="5F497A"/>
              </w:rPr>
              <w:t xml:space="preserve"> CO</w:t>
            </w:r>
            <w:r w:rsidRPr="00CA01A8">
              <w:rPr>
                <w:color w:val="5F497A"/>
                <w:vertAlign w:val="subscript"/>
              </w:rPr>
              <w:t>2</w:t>
            </w:r>
            <w:r w:rsidRPr="00CA01A8">
              <w:rPr>
                <w:color w:val="5F497A"/>
              </w:rPr>
              <w:t xml:space="preserve"> </w:t>
            </w:r>
            <w:r w:rsidR="00C80395" w:rsidRPr="00CA01A8">
              <w:rPr>
                <w:color w:val="5F497A"/>
              </w:rPr>
              <w:t>emisijas</w:t>
            </w:r>
            <w:r w:rsidRPr="00CA01A8">
              <w:rPr>
                <w:color w:val="5F497A"/>
              </w:rPr>
              <w:t xml:space="preserve">. </w:t>
            </w:r>
            <w:r w:rsidR="00FD3261" w:rsidRPr="00CA01A8">
              <w:rPr>
                <w:color w:val="5F497A"/>
              </w:rPr>
              <w:t>Ēka</w:t>
            </w:r>
            <w:r w:rsidR="00AD1307" w:rsidRPr="00CA01A8">
              <w:rPr>
                <w:color w:val="5F497A"/>
              </w:rPr>
              <w:t>s</w:t>
            </w:r>
            <w:r w:rsidR="00FD3261" w:rsidRPr="00CA01A8">
              <w:rPr>
                <w:color w:val="5F497A"/>
              </w:rPr>
              <w:t xml:space="preserve"> jumt</w:t>
            </w:r>
            <w:r w:rsidR="00AD1307" w:rsidRPr="00CA01A8">
              <w:rPr>
                <w:color w:val="5F497A"/>
              </w:rPr>
              <w:t>a konstrukcijas ir atbilstošas</w:t>
            </w:r>
            <w:r w:rsidR="00FD3261" w:rsidRPr="00CA01A8">
              <w:rPr>
                <w:color w:val="5F497A"/>
              </w:rPr>
              <w:t xml:space="preserve"> saules kolektoru</w:t>
            </w:r>
            <w:r w:rsidR="00AD1307" w:rsidRPr="00CA01A8">
              <w:rPr>
                <w:color w:val="5F497A"/>
              </w:rPr>
              <w:t xml:space="preserve"> </w:t>
            </w:r>
            <w:r w:rsidR="00EE2EBC" w:rsidRPr="00CA01A8">
              <w:rPr>
                <w:color w:val="5F497A"/>
              </w:rPr>
              <w:t xml:space="preserve">un elektrostaciju </w:t>
            </w:r>
            <w:r w:rsidR="00AD1307" w:rsidRPr="00CA01A8">
              <w:rPr>
                <w:color w:val="5F497A"/>
              </w:rPr>
              <w:t>uzstādīšanai, nebojājot arhitektoniskās vērtības</w:t>
            </w:r>
            <w:r w:rsidR="00FD3261" w:rsidRPr="00CA01A8">
              <w:rPr>
                <w:color w:val="5F497A"/>
              </w:rPr>
              <w:t xml:space="preserve"> un veicin</w:t>
            </w:r>
            <w:r w:rsidR="00AD1307" w:rsidRPr="00CA01A8">
              <w:rPr>
                <w:color w:val="5F497A"/>
              </w:rPr>
              <w:t>o</w:t>
            </w:r>
            <w:r w:rsidR="00FD3261" w:rsidRPr="00CA01A8">
              <w:rPr>
                <w:color w:val="5F497A"/>
              </w:rPr>
              <w:t>t atjaunojamo energoresursu izmantošanu</w:t>
            </w:r>
            <w:r w:rsidR="003150CD" w:rsidRPr="00CA01A8">
              <w:rPr>
                <w:color w:val="5F497A"/>
              </w:rPr>
              <w:t xml:space="preserve"> ūdens apsildē</w:t>
            </w:r>
            <w:r w:rsidR="009436E1" w:rsidRPr="00CA01A8">
              <w:rPr>
                <w:color w:val="5F497A"/>
              </w:rPr>
              <w:t xml:space="preserve"> un apgaismojuma nodrošināšanā</w:t>
            </w:r>
            <w:r w:rsidR="000B6181" w:rsidRPr="00CA01A8">
              <w:rPr>
                <w:color w:val="5F497A"/>
              </w:rPr>
              <w:t>.</w:t>
            </w:r>
            <w:r w:rsidR="009436E1" w:rsidRPr="00CA01A8">
              <w:rPr>
                <w:color w:val="5F497A"/>
              </w:rPr>
              <w:t xml:space="preserve"> Saules kolektori un saules </w:t>
            </w:r>
            <w:r w:rsidR="00327A18" w:rsidRPr="00CA01A8">
              <w:rPr>
                <w:color w:val="5F497A"/>
              </w:rPr>
              <w:t>elektrostacijas,</w:t>
            </w:r>
            <w:r w:rsidR="009436E1" w:rsidRPr="00CA01A8">
              <w:rPr>
                <w:color w:val="5F497A"/>
              </w:rPr>
              <w:t xml:space="preserve"> izmantojot viedus risinājumus ir no attāluma </w:t>
            </w:r>
            <w:proofErr w:type="spellStart"/>
            <w:r w:rsidR="00DE773A" w:rsidRPr="00CA01A8">
              <w:rPr>
                <w:color w:val="5F497A"/>
              </w:rPr>
              <w:t>monitorējami</w:t>
            </w:r>
            <w:proofErr w:type="spellEnd"/>
            <w:r w:rsidR="009436E1" w:rsidRPr="00CA01A8">
              <w:rPr>
                <w:color w:val="5F497A"/>
              </w:rPr>
              <w:t xml:space="preserve"> un tie pielāgo virzienu un leņķi attiecīgi saules virzībai dienas garumā</w:t>
            </w:r>
            <w:r w:rsidR="00DE773A" w:rsidRPr="00CA01A8">
              <w:rPr>
                <w:color w:val="5F497A"/>
              </w:rPr>
              <w:t>, lai maksimāli izmantotu saules enerģiju</w:t>
            </w:r>
            <w:r w:rsidR="009436E1" w:rsidRPr="00CA01A8">
              <w:rPr>
                <w:color w:val="5F497A"/>
              </w:rPr>
              <w:t>. Saražotā enerģijas izmantošana tiks izmantota siltā ūdens ieguvei un apgaismojumam iestājoties tumsai.</w:t>
            </w:r>
            <w:r w:rsidR="00857511" w:rsidRPr="00CA01A8">
              <w:rPr>
                <w:color w:val="5F497A"/>
              </w:rPr>
              <w:t xml:space="preserve"> Kultūras centram pieguļošajā parkā ir plānots uzstādīt LED apgaismojumu ar automātisku spilgtuma regulāciju atkarībā no cilvēku klātbūtne</w:t>
            </w:r>
            <w:r w:rsidR="00EB3333" w:rsidRPr="00CA01A8">
              <w:rPr>
                <w:color w:val="5F497A"/>
              </w:rPr>
              <w:t>s</w:t>
            </w:r>
            <w:r w:rsidR="00857511" w:rsidRPr="00CA01A8">
              <w:rPr>
                <w:color w:val="5F497A"/>
              </w:rPr>
              <w:t xml:space="preserve">, </w:t>
            </w:r>
            <w:r w:rsidR="00EB3333" w:rsidRPr="00CA01A8">
              <w:rPr>
                <w:color w:val="5F497A"/>
              </w:rPr>
              <w:t xml:space="preserve">tādējādi </w:t>
            </w:r>
            <w:r w:rsidR="00857511" w:rsidRPr="00CA01A8">
              <w:rPr>
                <w:color w:val="5F497A"/>
              </w:rPr>
              <w:t>samazinot vandālisma skaitu parkā</w:t>
            </w:r>
            <w:r w:rsidR="00C55A78" w:rsidRPr="00CA01A8">
              <w:rPr>
                <w:color w:val="5F497A"/>
              </w:rPr>
              <w:t xml:space="preserve"> </w:t>
            </w:r>
            <w:r w:rsidR="00890EE8" w:rsidRPr="00CA01A8">
              <w:rPr>
                <w:i/>
                <w:color w:val="FF0000"/>
              </w:rPr>
              <w:t>(aprakstīt, kāpēc nepieciešams projekts, kādas ir visas projekta aktivitātes, paskaidrot, kā projekts tiks īstenots un kāds būs projekta īstenošanas rezultāts)</w:t>
            </w:r>
          </w:p>
          <w:p w14:paraId="4F7A9A62" w14:textId="77777777" w:rsidR="00890EE8" w:rsidRPr="00CA01A8" w:rsidRDefault="00890EE8" w:rsidP="00D27D72">
            <w:pPr>
              <w:jc w:val="both"/>
              <w:rPr>
                <w:color w:val="5F497A"/>
              </w:rPr>
            </w:pPr>
          </w:p>
          <w:p w14:paraId="2D81821C" w14:textId="01982F81" w:rsidR="00890EE8" w:rsidRPr="00CA01A8" w:rsidRDefault="00D27D72" w:rsidP="00890EE8">
            <w:pPr>
              <w:jc w:val="both"/>
              <w:rPr>
                <w:i/>
                <w:color w:val="FF0000"/>
              </w:rPr>
            </w:pPr>
            <w:r w:rsidRPr="00CA01A8">
              <w:rPr>
                <w:color w:val="5F497A"/>
              </w:rPr>
              <w:t>Projektā paredzēts īstenot</w:t>
            </w:r>
            <w:r w:rsidR="00993BD2" w:rsidRPr="00CA01A8">
              <w:rPr>
                <w:color w:val="5F497A"/>
              </w:rPr>
              <w:t xml:space="preserve"> šādas</w:t>
            </w:r>
            <w:r w:rsidRPr="00CA01A8">
              <w:rPr>
                <w:color w:val="5F497A"/>
              </w:rPr>
              <w:t xml:space="preserve"> </w:t>
            </w:r>
            <w:r w:rsidR="00A3215B" w:rsidRPr="00CA01A8">
              <w:rPr>
                <w:color w:val="5F497A"/>
              </w:rPr>
              <w:t>darbības</w:t>
            </w:r>
            <w:r w:rsidRPr="00CA01A8">
              <w:rPr>
                <w:color w:val="5F497A"/>
              </w:rPr>
              <w:t>:</w:t>
            </w:r>
            <w:r w:rsidR="00890EE8" w:rsidRPr="00CA01A8">
              <w:rPr>
                <w:color w:val="5F497A"/>
              </w:rPr>
              <w:t xml:space="preserve"> </w:t>
            </w:r>
            <w:r w:rsidR="00890EE8" w:rsidRPr="00CA01A8">
              <w:rPr>
                <w:i/>
                <w:color w:val="FF0000"/>
              </w:rPr>
              <w:t xml:space="preserve">(sniegt īsu projektā paredzēto darbu uzskaitījumu un vispārīgu apjoma raksturojumu, Paredzētajām </w:t>
            </w:r>
            <w:r w:rsidR="00A3215B" w:rsidRPr="00CA01A8">
              <w:rPr>
                <w:i/>
                <w:color w:val="FF0000"/>
              </w:rPr>
              <w:t xml:space="preserve">darbībām </w:t>
            </w:r>
            <w:r w:rsidR="00890EE8" w:rsidRPr="00CA01A8">
              <w:rPr>
                <w:i/>
                <w:color w:val="FF0000"/>
              </w:rPr>
              <w:t xml:space="preserve">jāatbilst MK noteikumu </w:t>
            </w:r>
            <w:r w:rsidR="00FC0EF9" w:rsidRPr="00CA01A8">
              <w:rPr>
                <w:i/>
                <w:color w:val="FF0000"/>
              </w:rPr>
              <w:t>Nr.</w:t>
            </w:r>
            <w:r w:rsidR="00223006" w:rsidRPr="00CA01A8">
              <w:rPr>
                <w:i/>
                <w:color w:val="FF0000"/>
              </w:rPr>
              <w:t xml:space="preserve"> </w:t>
            </w:r>
            <w:r w:rsidR="001B55D7" w:rsidRPr="00CA01A8">
              <w:rPr>
                <w:i/>
                <w:color w:val="FF0000"/>
              </w:rPr>
              <w:t>333</w:t>
            </w:r>
            <w:r w:rsidR="009F224A" w:rsidRPr="00CA01A8">
              <w:rPr>
                <w:i/>
                <w:color w:val="FF0000"/>
              </w:rPr>
              <w:t xml:space="preserve"> </w:t>
            </w:r>
            <w:r w:rsidR="00A3215B" w:rsidRPr="00CA01A8">
              <w:rPr>
                <w:i/>
                <w:color w:val="FF0000"/>
              </w:rPr>
              <w:t>nosacījumiem</w:t>
            </w:r>
            <w:r w:rsidR="00890EE8" w:rsidRPr="00CA01A8">
              <w:rPr>
                <w:i/>
                <w:color w:val="FF0000"/>
              </w:rPr>
              <w:t>. Uzskaitījumā jānorāda galvenās iekārtu, būvdarbu vai pakalpojumu komponentes neatkarīgi no to sadalījuma līgumos)</w:t>
            </w:r>
          </w:p>
          <w:p w14:paraId="4D6AB5DD" w14:textId="32255CD0" w:rsidR="000B6181" w:rsidRPr="00CA01A8" w:rsidRDefault="000B6181" w:rsidP="000B6181">
            <w:pPr>
              <w:pStyle w:val="ListParagraph"/>
              <w:numPr>
                <w:ilvl w:val="0"/>
                <w:numId w:val="12"/>
              </w:numPr>
              <w:tabs>
                <w:tab w:val="left" w:pos="709"/>
                <w:tab w:val="left" w:pos="851"/>
              </w:tabs>
              <w:jc w:val="both"/>
              <w:rPr>
                <w:color w:val="5F497A"/>
              </w:rPr>
            </w:pPr>
            <w:r w:rsidRPr="00CA01A8">
              <w:rPr>
                <w:color w:val="5F497A"/>
              </w:rPr>
              <w:t xml:space="preserve">saules kolektoru uzstādīšana uz </w:t>
            </w:r>
            <w:r w:rsidR="00857511" w:rsidRPr="00CA01A8">
              <w:rPr>
                <w:color w:val="5F497A"/>
              </w:rPr>
              <w:t xml:space="preserve">ēkas </w:t>
            </w:r>
            <w:r w:rsidRPr="00CA01A8">
              <w:rPr>
                <w:color w:val="5F497A"/>
              </w:rPr>
              <w:t>jumta;</w:t>
            </w:r>
          </w:p>
          <w:p w14:paraId="16C7E300" w14:textId="6E13588A" w:rsidR="00857511" w:rsidRPr="00CA01A8" w:rsidRDefault="00857511" w:rsidP="00857511">
            <w:pPr>
              <w:pStyle w:val="ListParagraph"/>
              <w:numPr>
                <w:ilvl w:val="0"/>
                <w:numId w:val="12"/>
              </w:numPr>
              <w:tabs>
                <w:tab w:val="left" w:pos="709"/>
                <w:tab w:val="left" w:pos="851"/>
              </w:tabs>
              <w:jc w:val="both"/>
              <w:rPr>
                <w:color w:val="5F497A"/>
              </w:rPr>
            </w:pPr>
            <w:r w:rsidRPr="00CA01A8">
              <w:rPr>
                <w:color w:val="5F497A"/>
              </w:rPr>
              <w:t>saules elektrostaciju uzstādīšana uz ēkas jumta;</w:t>
            </w:r>
          </w:p>
          <w:p w14:paraId="4BA920DE" w14:textId="2E5C32DD" w:rsidR="00857511" w:rsidRPr="00CA01A8" w:rsidRDefault="00857511" w:rsidP="00857511">
            <w:pPr>
              <w:pStyle w:val="ListParagraph"/>
              <w:numPr>
                <w:ilvl w:val="0"/>
                <w:numId w:val="12"/>
              </w:numPr>
              <w:tabs>
                <w:tab w:val="left" w:pos="709"/>
                <w:tab w:val="left" w:pos="851"/>
              </w:tabs>
              <w:jc w:val="both"/>
              <w:rPr>
                <w:color w:val="5F497A"/>
              </w:rPr>
            </w:pPr>
            <w:r w:rsidRPr="00CA01A8">
              <w:rPr>
                <w:color w:val="5F497A"/>
              </w:rPr>
              <w:t>apgaismojuma nomaiņa parkā uz LED ar viedo vadību;</w:t>
            </w:r>
          </w:p>
          <w:p w14:paraId="6C3F6CCA" w14:textId="4E121993" w:rsidR="00C55A78" w:rsidRPr="00CA01A8" w:rsidRDefault="000B6181" w:rsidP="000B6181">
            <w:pPr>
              <w:pStyle w:val="ListParagraph"/>
              <w:numPr>
                <w:ilvl w:val="0"/>
                <w:numId w:val="12"/>
              </w:numPr>
              <w:tabs>
                <w:tab w:val="left" w:pos="709"/>
                <w:tab w:val="left" w:pos="851"/>
              </w:tabs>
              <w:jc w:val="both"/>
              <w:rPr>
                <w:color w:val="5F497A"/>
              </w:rPr>
            </w:pPr>
            <w:r w:rsidRPr="00CA01A8">
              <w:rPr>
                <w:color w:val="5F497A"/>
              </w:rPr>
              <w:t xml:space="preserve">ventilācijas sistēmas </w:t>
            </w:r>
            <w:r w:rsidR="00857511" w:rsidRPr="00CA01A8">
              <w:rPr>
                <w:color w:val="5F497A"/>
              </w:rPr>
              <w:t>rekonstrukcija ar automātisko gaisa piesā</w:t>
            </w:r>
            <w:r w:rsidR="005A77F7">
              <w:rPr>
                <w:color w:val="5F497A"/>
              </w:rPr>
              <w:t>rņ</w:t>
            </w:r>
            <w:r w:rsidR="00857511" w:rsidRPr="00CA01A8">
              <w:rPr>
                <w:color w:val="5F497A"/>
              </w:rPr>
              <w:t>ojuma kontroli</w:t>
            </w:r>
            <w:r w:rsidR="00C55A78" w:rsidRPr="00CA01A8">
              <w:rPr>
                <w:color w:val="5F497A"/>
              </w:rPr>
              <w:t>;</w:t>
            </w:r>
          </w:p>
          <w:p w14:paraId="77F92C5B" w14:textId="632FA96E" w:rsidR="00857511" w:rsidRPr="00CA01A8" w:rsidRDefault="00857511" w:rsidP="000B6181">
            <w:pPr>
              <w:pStyle w:val="ListParagraph"/>
              <w:numPr>
                <w:ilvl w:val="0"/>
                <w:numId w:val="12"/>
              </w:numPr>
              <w:tabs>
                <w:tab w:val="left" w:pos="709"/>
                <w:tab w:val="left" w:pos="851"/>
              </w:tabs>
              <w:jc w:val="both"/>
              <w:rPr>
                <w:color w:val="5F497A"/>
              </w:rPr>
            </w:pPr>
            <w:r w:rsidRPr="00CA01A8">
              <w:rPr>
                <w:color w:val="5F497A"/>
              </w:rPr>
              <w:t>ēkas energosertifikāta sagatavošana;</w:t>
            </w:r>
          </w:p>
          <w:p w14:paraId="49AFB41A" w14:textId="77777777" w:rsidR="000B6181" w:rsidRPr="00CA01A8" w:rsidRDefault="000B6181" w:rsidP="00857511">
            <w:pPr>
              <w:pStyle w:val="ListParagraph"/>
              <w:numPr>
                <w:ilvl w:val="0"/>
                <w:numId w:val="12"/>
              </w:numPr>
              <w:tabs>
                <w:tab w:val="left" w:pos="709"/>
                <w:tab w:val="left" w:pos="851"/>
              </w:tabs>
              <w:jc w:val="both"/>
              <w:rPr>
                <w:color w:val="5F497A"/>
              </w:rPr>
            </w:pPr>
            <w:r w:rsidRPr="00CA01A8">
              <w:rPr>
                <w:color w:val="5F497A"/>
              </w:rPr>
              <w:t>tehniskā apsekošana, būvdarbu izmaksu tāmes, būvatļaujas, apliecinājuma kartes un paskaidrojuma raksta sagatavošana un saskaņošana,</w:t>
            </w:r>
          </w:p>
          <w:p w14:paraId="749D2AB3" w14:textId="6D3588E2" w:rsidR="00890EE8" w:rsidRPr="00CA01A8" w:rsidRDefault="000B6181" w:rsidP="00857511">
            <w:pPr>
              <w:pStyle w:val="ListParagraph"/>
              <w:numPr>
                <w:ilvl w:val="0"/>
                <w:numId w:val="12"/>
              </w:numPr>
              <w:tabs>
                <w:tab w:val="left" w:pos="709"/>
                <w:tab w:val="left" w:pos="851"/>
              </w:tabs>
              <w:jc w:val="both"/>
              <w:rPr>
                <w:color w:val="5F497A"/>
              </w:rPr>
            </w:pPr>
            <w:r w:rsidRPr="00CA01A8">
              <w:rPr>
                <w:color w:val="5F497A"/>
              </w:rPr>
              <w:t>b</w:t>
            </w:r>
            <w:r w:rsidR="00C55A78" w:rsidRPr="00CA01A8">
              <w:rPr>
                <w:color w:val="5F497A"/>
              </w:rPr>
              <w:t>ūvuzraudzība</w:t>
            </w:r>
            <w:r w:rsidR="00E60EE5" w:rsidRPr="00CA01A8">
              <w:rPr>
                <w:color w:val="5F497A"/>
              </w:rPr>
              <w:t xml:space="preserve">  un </w:t>
            </w:r>
            <w:r w:rsidR="00AD0B13" w:rsidRPr="00CA01A8">
              <w:rPr>
                <w:color w:val="5F497A"/>
              </w:rPr>
              <w:t xml:space="preserve">autoruzraudzība </w:t>
            </w:r>
            <w:r w:rsidR="00E60EE5" w:rsidRPr="00CA01A8">
              <w:rPr>
                <w:color w:val="5F497A"/>
              </w:rPr>
              <w:t>projekta īstenošanas laikā.</w:t>
            </w:r>
          </w:p>
          <w:p w14:paraId="4C7C0C63" w14:textId="77777777" w:rsidR="00890EE8" w:rsidRPr="00CA01A8" w:rsidRDefault="00890EE8" w:rsidP="00D27D72">
            <w:pPr>
              <w:jc w:val="both"/>
              <w:rPr>
                <w:color w:val="5F497A"/>
              </w:rPr>
            </w:pPr>
          </w:p>
          <w:p w14:paraId="4DF41971" w14:textId="02CFC533" w:rsidR="00D27D72" w:rsidRPr="00CA01A8" w:rsidRDefault="000922FA" w:rsidP="00D27D72">
            <w:pPr>
              <w:jc w:val="both"/>
              <w:rPr>
                <w:color w:val="5F497A"/>
              </w:rPr>
            </w:pPr>
            <w:r w:rsidRPr="00CA01A8">
              <w:rPr>
                <w:color w:val="5F497A"/>
              </w:rPr>
              <w:t>Plānotais siltum</w:t>
            </w:r>
            <w:r w:rsidR="00D27D72" w:rsidRPr="00CA01A8">
              <w:rPr>
                <w:color w:val="5F497A"/>
              </w:rPr>
              <w:t xml:space="preserve">enerģijas ietaupījums </w:t>
            </w:r>
            <w:r w:rsidR="00756002" w:rsidRPr="00CA01A8">
              <w:rPr>
                <w:color w:val="5F497A"/>
              </w:rPr>
              <w:t>217</w:t>
            </w:r>
            <w:r w:rsidR="006644ED">
              <w:rPr>
                <w:color w:val="5F497A"/>
              </w:rPr>
              <w:t>,000</w:t>
            </w:r>
            <w:r w:rsidR="00890EE8" w:rsidRPr="00CA01A8">
              <w:rPr>
                <w:color w:val="5F497A"/>
              </w:rPr>
              <w:t xml:space="preserve"> </w:t>
            </w:r>
            <w:r w:rsidRPr="00CA01A8">
              <w:rPr>
                <w:color w:val="5F497A"/>
              </w:rPr>
              <w:t>M</w:t>
            </w:r>
            <w:r w:rsidR="00890EE8" w:rsidRPr="00CA01A8">
              <w:rPr>
                <w:color w:val="5F497A"/>
              </w:rPr>
              <w:t xml:space="preserve">Wh/gadā. </w:t>
            </w:r>
            <w:r w:rsidR="00890EE8" w:rsidRPr="00CA01A8">
              <w:rPr>
                <w:i/>
                <w:color w:val="FF0000"/>
              </w:rPr>
              <w:t xml:space="preserve">(definējot projekta nepieciešamību, sniegt esošās situācijas raksturojumu un sagaidāmo efektu pēc projekta īstenošanas, izsakot to </w:t>
            </w:r>
            <w:r w:rsidR="00890EE8" w:rsidRPr="00CA01A8">
              <w:rPr>
                <w:i/>
                <w:color w:val="FF0000"/>
              </w:rPr>
              <w:lastRenderedPageBreak/>
              <w:t>kvantitatīvi)</w:t>
            </w:r>
          </w:p>
          <w:p w14:paraId="2880D7F9" w14:textId="77777777" w:rsidR="00890EE8" w:rsidRPr="00CA01A8" w:rsidRDefault="00890EE8" w:rsidP="00D27D72">
            <w:pPr>
              <w:jc w:val="both"/>
              <w:rPr>
                <w:color w:val="5F497A"/>
              </w:rPr>
            </w:pPr>
          </w:p>
          <w:p w14:paraId="6FD67D83" w14:textId="5040FA97" w:rsidR="00FB76BE" w:rsidRPr="00CA01A8" w:rsidRDefault="00890EE8" w:rsidP="00A36163">
            <w:pPr>
              <w:jc w:val="both"/>
              <w:rPr>
                <w:color w:val="5F497A"/>
              </w:rPr>
            </w:pPr>
            <w:r w:rsidRPr="00CA01A8">
              <w:rPr>
                <w:color w:val="5F497A"/>
              </w:rPr>
              <w:t>Projekta kopējais izmērāmais mērķis:</w:t>
            </w:r>
            <w:r w:rsidR="00D92129" w:rsidRPr="00CA01A8">
              <w:rPr>
                <w:color w:val="5F497A"/>
              </w:rPr>
              <w:t xml:space="preserve"> </w:t>
            </w:r>
            <w:r w:rsidRPr="00CA01A8">
              <w:rPr>
                <w:color w:val="5F497A"/>
              </w:rPr>
              <w:t>CO</w:t>
            </w:r>
            <w:r w:rsidRPr="00CA01A8">
              <w:rPr>
                <w:color w:val="5F497A"/>
                <w:vertAlign w:val="subscript"/>
              </w:rPr>
              <w:t>2</w:t>
            </w:r>
            <w:r w:rsidRPr="00CA01A8">
              <w:rPr>
                <w:color w:val="5F497A"/>
              </w:rPr>
              <w:t xml:space="preserve"> ietaupījums </w:t>
            </w:r>
            <w:r w:rsidR="00B45708" w:rsidRPr="00B45708">
              <w:rPr>
                <w:color w:val="5F497A"/>
              </w:rPr>
              <w:t>67</w:t>
            </w:r>
            <w:r w:rsidR="00B45708">
              <w:rPr>
                <w:color w:val="5F497A"/>
              </w:rPr>
              <w:t> </w:t>
            </w:r>
            <w:r w:rsidR="00B45708" w:rsidRPr="00B45708">
              <w:rPr>
                <w:color w:val="5F497A"/>
              </w:rPr>
              <w:t>553</w:t>
            </w:r>
            <w:r w:rsidR="00B45708">
              <w:rPr>
                <w:color w:val="5F497A"/>
              </w:rPr>
              <w:t xml:space="preserve"> </w:t>
            </w:r>
            <w:proofErr w:type="spellStart"/>
            <w:r w:rsidRPr="00CA01A8">
              <w:rPr>
                <w:color w:val="5F497A"/>
              </w:rPr>
              <w:t>kgCO</w:t>
            </w:r>
            <w:r w:rsidRPr="00CA01A8">
              <w:rPr>
                <w:color w:val="5F497A"/>
                <w:vertAlign w:val="subscript"/>
              </w:rPr>
              <w:t>2</w:t>
            </w:r>
            <w:proofErr w:type="spellEnd"/>
            <w:r w:rsidRPr="00CA01A8">
              <w:rPr>
                <w:color w:val="5F497A"/>
              </w:rPr>
              <w:t xml:space="preserve">/gadā. </w:t>
            </w:r>
          </w:p>
          <w:p w14:paraId="40356B87" w14:textId="46630DA1" w:rsidR="009F5148" w:rsidRPr="00CA01A8" w:rsidRDefault="00890EE8" w:rsidP="00D92129">
            <w:pPr>
              <w:jc w:val="both"/>
              <w:rPr>
                <w:color w:val="FF0000"/>
              </w:rPr>
            </w:pPr>
            <w:r w:rsidRPr="00CA01A8">
              <w:rPr>
                <w:i/>
                <w:color w:val="FF0000"/>
              </w:rPr>
              <w:t>(sniegt informāciju par plānot</w:t>
            </w:r>
            <w:r w:rsidR="00A36163" w:rsidRPr="00CA01A8">
              <w:rPr>
                <w:i/>
                <w:color w:val="FF0000"/>
              </w:rPr>
              <w:t>ajiem rezultāta rādītājiem</w:t>
            </w:r>
            <w:r w:rsidRPr="00CA01A8">
              <w:rPr>
                <w:i/>
                <w:color w:val="FF0000"/>
              </w:rPr>
              <w:t xml:space="preserve"> atbilstoši veidlapas 2.</w:t>
            </w:r>
            <w:r w:rsidR="00D92129" w:rsidRPr="00CA01A8">
              <w:rPr>
                <w:i/>
                <w:color w:val="FF0000"/>
              </w:rPr>
              <w:t>14</w:t>
            </w:r>
            <w:r w:rsidRPr="00CA01A8">
              <w:rPr>
                <w:i/>
                <w:color w:val="FF0000"/>
              </w:rPr>
              <w:t>.</w:t>
            </w:r>
            <w:r w:rsidR="001B55D7" w:rsidRPr="00CA01A8">
              <w:rPr>
                <w:i/>
                <w:color w:val="FF0000"/>
              </w:rPr>
              <w:t xml:space="preserve"> </w:t>
            </w:r>
            <w:r w:rsidRPr="00CA01A8">
              <w:rPr>
                <w:i/>
                <w:color w:val="FF0000"/>
              </w:rPr>
              <w:t>sadaļā norādītajam)</w:t>
            </w:r>
            <w:r w:rsidRPr="00CA01A8">
              <w:rPr>
                <w:color w:val="5F497A"/>
              </w:rPr>
              <w:t xml:space="preserve"> </w:t>
            </w:r>
          </w:p>
        </w:tc>
      </w:tr>
    </w:tbl>
    <w:p w14:paraId="0DB37B6F" w14:textId="608C9DCF" w:rsidR="000B6181" w:rsidRPr="00CA01A8" w:rsidRDefault="000B6181" w:rsidP="00B86932">
      <w:pPr>
        <w:spacing w:before="240" w:after="120"/>
        <w:rPr>
          <w:b/>
          <w:sz w:val="28"/>
          <w:szCs w:val="28"/>
        </w:rPr>
      </w:pPr>
      <w:r w:rsidRPr="00CA01A8">
        <w:rPr>
          <w:b/>
          <w:sz w:val="28"/>
          <w:szCs w:val="28"/>
        </w:rPr>
        <w:lastRenderedPageBreak/>
        <w:t>2.</w:t>
      </w:r>
      <w:r w:rsidR="00412FCE" w:rsidRPr="00CA01A8">
        <w:rPr>
          <w:b/>
          <w:sz w:val="28"/>
          <w:szCs w:val="28"/>
        </w:rPr>
        <w:t>4</w:t>
      </w:r>
      <w:r w:rsidRPr="00CA01A8">
        <w:rPr>
          <w:b/>
          <w:sz w:val="28"/>
          <w:szCs w:val="28"/>
        </w:rPr>
        <w:t xml:space="preserve">. Projekta nepieciešamības un aktivitāšu piemērotības pamatojums </w:t>
      </w:r>
    </w:p>
    <w:p w14:paraId="3992FF42" w14:textId="5FCDC4A7" w:rsidR="000B6181" w:rsidRPr="00CA01A8" w:rsidRDefault="006F58BF" w:rsidP="000B6181">
      <w:pPr>
        <w:spacing w:before="120" w:after="120"/>
        <w:jc w:val="both"/>
        <w:rPr>
          <w:i/>
          <w:iCs/>
        </w:rPr>
      </w:pPr>
      <w:r w:rsidRPr="00CA01A8">
        <w:rPr>
          <w:i/>
          <w:iCs/>
        </w:rPr>
        <w:t>Nosaukt būtiskākās problēmas, kuras tiks risinātas ar projekta palīdzību, un pamatot to risināšanas aktualitāti. Nosaukt būtiskākās projekta aktivitātes, raksturot projektā izmantojamās tehnoloģijas un materiālus, norādot to priekšrocības un trūkumus, kā arī pamatojot to piemērotību projekta mērķu sasniegšanai un atbalstāmajām aktivitātēm, atsaukties uz pilsētu, reģionu vai valsts līmeņa plānošanas dokumentiem, kuru mērķi tiek sasniegti ar šo projektu (līdz 6000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CA01A8" w14:paraId="294305D9" w14:textId="77777777" w:rsidTr="00B86932">
        <w:tc>
          <w:tcPr>
            <w:tcW w:w="9694" w:type="dxa"/>
          </w:tcPr>
          <w:p w14:paraId="575747B7" w14:textId="72EEA087" w:rsidR="00D27D72" w:rsidRPr="00CA01A8" w:rsidRDefault="00412FCE" w:rsidP="00D27D72">
            <w:pPr>
              <w:jc w:val="both"/>
              <w:rPr>
                <w:color w:val="5F497A"/>
              </w:rPr>
            </w:pPr>
            <w:r w:rsidRPr="00CA01A8">
              <w:rPr>
                <w:color w:val="5F497A"/>
              </w:rPr>
              <w:t>Rīgas pašvaldības</w:t>
            </w:r>
            <w:r w:rsidR="00D27D72" w:rsidRPr="00CA01A8">
              <w:rPr>
                <w:color w:val="5F497A"/>
              </w:rPr>
              <w:t xml:space="preserve"> </w:t>
            </w:r>
            <w:r w:rsidR="00857511" w:rsidRPr="00CA01A8">
              <w:rPr>
                <w:color w:val="5F497A"/>
              </w:rPr>
              <w:t>kultūras centra</w:t>
            </w:r>
            <w:r w:rsidR="000B6181" w:rsidRPr="00CA01A8">
              <w:rPr>
                <w:color w:val="5F497A"/>
              </w:rPr>
              <w:t xml:space="preserve"> </w:t>
            </w:r>
            <w:r w:rsidR="00D27D72" w:rsidRPr="00CA01A8">
              <w:rPr>
                <w:color w:val="5F497A"/>
              </w:rPr>
              <w:t>ēkai Rīgas ielā 1, Rīg</w:t>
            </w:r>
            <w:r w:rsidR="009D2ED9" w:rsidRPr="00CA01A8">
              <w:rPr>
                <w:color w:val="5F497A"/>
              </w:rPr>
              <w:t>ā</w:t>
            </w:r>
            <w:r w:rsidR="00AD1307" w:rsidRPr="00CA01A8">
              <w:rPr>
                <w:color w:val="5F497A"/>
              </w:rPr>
              <w:t xml:space="preserve"> ir</w:t>
            </w:r>
            <w:r w:rsidR="00D27D72" w:rsidRPr="00CA01A8">
              <w:rPr>
                <w:color w:val="5F497A"/>
              </w:rPr>
              <w:t xml:space="preserve"> paredzēts veikt</w:t>
            </w:r>
            <w:r w:rsidR="00857511" w:rsidRPr="00CA01A8">
              <w:rPr>
                <w:color w:val="5F497A"/>
              </w:rPr>
              <w:tab/>
              <w:t>ventilācijas sistēmas rekonstrukciju, jo kultūras centrā ir mainīga noslodze un ventilācijas sistēma darbojas konstanti nenodrošinot siltuma atgūšanu</w:t>
            </w:r>
            <w:r w:rsidR="00D27D72" w:rsidRPr="00CA01A8">
              <w:rPr>
                <w:color w:val="5F497A"/>
              </w:rPr>
              <w:t xml:space="preserve"> </w:t>
            </w:r>
            <w:r w:rsidR="00AD1307" w:rsidRPr="00CA01A8">
              <w:rPr>
                <w:color w:val="5F497A"/>
              </w:rPr>
              <w:t xml:space="preserve">ar </w:t>
            </w:r>
            <w:r w:rsidR="00A36163" w:rsidRPr="00CA01A8">
              <w:rPr>
                <w:color w:val="5F497A"/>
              </w:rPr>
              <w:t>rekuperācijas iekārt</w:t>
            </w:r>
            <w:r w:rsidR="00AD1307" w:rsidRPr="00CA01A8">
              <w:rPr>
                <w:color w:val="5F497A"/>
              </w:rPr>
              <w:t>ām</w:t>
            </w:r>
            <w:r w:rsidR="000B6181" w:rsidRPr="00CA01A8">
              <w:rPr>
                <w:color w:val="5F497A"/>
              </w:rPr>
              <w:t xml:space="preserve">, jo </w:t>
            </w:r>
            <w:r w:rsidR="00AD1307" w:rsidRPr="00CA01A8">
              <w:rPr>
                <w:color w:val="5F497A"/>
              </w:rPr>
              <w:t>esošajā situācijā ēkas mehāniskā ventilācijas sistēma siltumu izvada</w:t>
            </w:r>
            <w:r w:rsidR="00D27D72" w:rsidRPr="00CA01A8">
              <w:rPr>
                <w:color w:val="5F497A"/>
              </w:rPr>
              <w:t xml:space="preserve"> </w:t>
            </w:r>
            <w:r w:rsidR="00A36163" w:rsidRPr="00CA01A8">
              <w:rPr>
                <w:color w:val="5F497A"/>
              </w:rPr>
              <w:t>apkārtējā vidē</w:t>
            </w:r>
            <w:r w:rsidR="00D27D72" w:rsidRPr="00CA01A8">
              <w:rPr>
                <w:color w:val="5F497A"/>
              </w:rPr>
              <w:t xml:space="preserve">. </w:t>
            </w:r>
            <w:r w:rsidR="000B6181" w:rsidRPr="00CA01A8">
              <w:rPr>
                <w:color w:val="5F497A"/>
              </w:rPr>
              <w:t xml:space="preserve">Uzstādot </w:t>
            </w:r>
            <w:r w:rsidR="00A36163" w:rsidRPr="00CA01A8">
              <w:rPr>
                <w:color w:val="5F497A"/>
              </w:rPr>
              <w:t>rekuperācijas</w:t>
            </w:r>
            <w:r w:rsidR="000B6181" w:rsidRPr="00CA01A8">
              <w:rPr>
                <w:color w:val="5F497A"/>
              </w:rPr>
              <w:t xml:space="preserve"> iekārt</w:t>
            </w:r>
            <w:r w:rsidR="00AD1307" w:rsidRPr="00CA01A8">
              <w:rPr>
                <w:color w:val="5F497A"/>
              </w:rPr>
              <w:t>as</w:t>
            </w:r>
            <w:r w:rsidR="00857511" w:rsidRPr="00CA01A8">
              <w:rPr>
                <w:color w:val="5F497A"/>
              </w:rPr>
              <w:t xml:space="preserve"> ar automātisko gaisa kontroles sistēmu</w:t>
            </w:r>
            <w:r w:rsidR="000B6181" w:rsidRPr="00CA01A8">
              <w:rPr>
                <w:color w:val="5F497A"/>
              </w:rPr>
              <w:t xml:space="preserve"> būs iespējams samazināt apkurei nepieciešamo siltum</w:t>
            </w:r>
            <w:r w:rsidR="00D811BA" w:rsidRPr="00CA01A8">
              <w:rPr>
                <w:color w:val="5F497A"/>
              </w:rPr>
              <w:t>enerģijas</w:t>
            </w:r>
            <w:r w:rsidR="000B6181" w:rsidRPr="00CA01A8">
              <w:rPr>
                <w:color w:val="5F497A"/>
              </w:rPr>
              <w:t xml:space="preserve"> daudzumu un iespēja nodroš</w:t>
            </w:r>
            <w:r w:rsidR="00857511" w:rsidRPr="00CA01A8">
              <w:rPr>
                <w:color w:val="5F497A"/>
              </w:rPr>
              <w:t>ināt telpās labāku mikroklimatu</w:t>
            </w:r>
            <w:r w:rsidR="000B6181" w:rsidRPr="00CA01A8">
              <w:rPr>
                <w:color w:val="5F497A"/>
              </w:rPr>
              <w:t>.</w:t>
            </w:r>
            <w:r w:rsidR="00D27D72" w:rsidRPr="00CA01A8">
              <w:rPr>
                <w:color w:val="5F497A"/>
              </w:rPr>
              <w:t xml:space="preserve"> </w:t>
            </w:r>
            <w:r w:rsidR="00D27D72" w:rsidRPr="00CA01A8">
              <w:rPr>
                <w:i/>
                <w:color w:val="FF0000"/>
              </w:rPr>
              <w:t>(pirms problēmas apraksta jāsniedz īss esošās situācijas raksturojums, ieskaitot projekta īstenošanas vietu (adresi). Problēmas formulējumā vēlams iekļaut kvalitatīvus un kvantitatīvus rādītājus. Pamatot problēmas risināšanas aktualitāti. Nosaukt būtiskākās projekta aktivitātes, kas paredzētas problēmas risināšanai)</w:t>
            </w:r>
          </w:p>
          <w:p w14:paraId="4A670EEC" w14:textId="2D1320E5" w:rsidR="00C55A78" w:rsidRPr="00CA01A8" w:rsidRDefault="00293DAF" w:rsidP="00C55A78">
            <w:pPr>
              <w:jc w:val="both"/>
              <w:rPr>
                <w:color w:val="5F497A"/>
              </w:rPr>
            </w:pPr>
            <w:r w:rsidRPr="00CA01A8">
              <w:rPr>
                <w:color w:val="5F497A"/>
              </w:rPr>
              <w:t>Kultūras centra</w:t>
            </w:r>
            <w:r w:rsidR="00857511" w:rsidRPr="00CA01A8">
              <w:rPr>
                <w:color w:val="5F497A"/>
              </w:rPr>
              <w:t xml:space="preserve"> parkā</w:t>
            </w:r>
            <w:r w:rsidR="00AD1307" w:rsidRPr="00CA01A8">
              <w:rPr>
                <w:color w:val="5F497A"/>
              </w:rPr>
              <w:t xml:space="preserve"> </w:t>
            </w:r>
            <w:r w:rsidR="00B86932" w:rsidRPr="00CA01A8">
              <w:rPr>
                <w:color w:val="5F497A"/>
              </w:rPr>
              <w:t>apgaismojums</w:t>
            </w:r>
            <w:r w:rsidR="00C55A78" w:rsidRPr="00CA01A8">
              <w:rPr>
                <w:color w:val="5F497A"/>
              </w:rPr>
              <w:t xml:space="preserve"> ir novecoj</w:t>
            </w:r>
            <w:r w:rsidR="00B86932" w:rsidRPr="00CA01A8">
              <w:rPr>
                <w:color w:val="5F497A"/>
              </w:rPr>
              <w:t>is</w:t>
            </w:r>
            <w:r w:rsidR="00C55A78" w:rsidRPr="00CA01A8">
              <w:rPr>
                <w:color w:val="5F497A"/>
              </w:rPr>
              <w:t xml:space="preserve"> un </w:t>
            </w:r>
            <w:r w:rsidR="00AD1307" w:rsidRPr="00CA01A8">
              <w:rPr>
                <w:color w:val="5F497A"/>
              </w:rPr>
              <w:t xml:space="preserve">patērē </w:t>
            </w:r>
            <w:r w:rsidR="00C55A78" w:rsidRPr="00CA01A8">
              <w:rPr>
                <w:color w:val="5F497A"/>
              </w:rPr>
              <w:t>liel</w:t>
            </w:r>
            <w:r w:rsidR="00AD1307" w:rsidRPr="00CA01A8">
              <w:rPr>
                <w:color w:val="5F497A"/>
              </w:rPr>
              <w:t>u</w:t>
            </w:r>
            <w:r w:rsidR="00C55A78" w:rsidRPr="00CA01A8">
              <w:rPr>
                <w:color w:val="5F497A"/>
              </w:rPr>
              <w:t xml:space="preserve"> </w:t>
            </w:r>
            <w:r w:rsidR="00D811BA" w:rsidRPr="00CA01A8">
              <w:rPr>
                <w:color w:val="5F497A"/>
              </w:rPr>
              <w:t>elektro</w:t>
            </w:r>
            <w:r w:rsidR="00C55A78" w:rsidRPr="00CA01A8">
              <w:rPr>
                <w:color w:val="5F497A"/>
              </w:rPr>
              <w:t>enerģijas daudzum</w:t>
            </w:r>
            <w:r w:rsidR="00AD1307" w:rsidRPr="00CA01A8">
              <w:rPr>
                <w:color w:val="5F497A"/>
              </w:rPr>
              <w:t>u</w:t>
            </w:r>
            <w:r w:rsidR="00C55A78" w:rsidRPr="00CA01A8">
              <w:rPr>
                <w:color w:val="5F497A"/>
              </w:rPr>
              <w:t xml:space="preserve">. </w:t>
            </w:r>
            <w:r w:rsidR="00AD1307" w:rsidRPr="00CA01A8">
              <w:rPr>
                <w:color w:val="5F497A"/>
              </w:rPr>
              <w:t xml:space="preserve">Veicot </w:t>
            </w:r>
            <w:r w:rsidR="00B86932" w:rsidRPr="00CA01A8">
              <w:rPr>
                <w:color w:val="5F497A"/>
              </w:rPr>
              <w:t>apgaismojuma nomaiņ</w:t>
            </w:r>
            <w:r w:rsidR="00AD1307" w:rsidRPr="00CA01A8">
              <w:rPr>
                <w:color w:val="5F497A"/>
              </w:rPr>
              <w:t>u,</w:t>
            </w:r>
            <w:r w:rsidR="00B86932" w:rsidRPr="00CA01A8">
              <w:rPr>
                <w:color w:val="5F497A"/>
              </w:rPr>
              <w:t xml:space="preserve"> </w:t>
            </w:r>
            <w:r w:rsidR="00C55A78" w:rsidRPr="00CA01A8">
              <w:rPr>
                <w:color w:val="5F497A"/>
              </w:rPr>
              <w:t>ievērojam</w:t>
            </w:r>
            <w:r w:rsidR="00B86932" w:rsidRPr="00CA01A8">
              <w:rPr>
                <w:color w:val="5F497A"/>
              </w:rPr>
              <w:t xml:space="preserve">i samazināsies </w:t>
            </w:r>
            <w:r w:rsidR="00AD1307" w:rsidRPr="00CA01A8">
              <w:rPr>
                <w:color w:val="5F497A"/>
              </w:rPr>
              <w:t xml:space="preserve">elektroenerģijas patēriņš un </w:t>
            </w:r>
            <w:r w:rsidR="009F224A" w:rsidRPr="00CA01A8">
              <w:rPr>
                <w:color w:val="5F497A"/>
              </w:rPr>
              <w:t>CO</w:t>
            </w:r>
            <w:r w:rsidR="009F224A" w:rsidRPr="00CA01A8">
              <w:rPr>
                <w:color w:val="5F497A"/>
                <w:vertAlign w:val="subscript"/>
              </w:rPr>
              <w:t>2</w:t>
            </w:r>
            <w:r w:rsidR="00AD1307" w:rsidRPr="00CA01A8">
              <w:rPr>
                <w:color w:val="5F497A"/>
              </w:rPr>
              <w:t xml:space="preserve"> </w:t>
            </w:r>
            <w:r w:rsidR="00C80395" w:rsidRPr="00CA01A8">
              <w:rPr>
                <w:color w:val="5F497A"/>
              </w:rPr>
              <w:t xml:space="preserve">emisiju </w:t>
            </w:r>
            <w:r w:rsidR="009F224A" w:rsidRPr="00CA01A8">
              <w:rPr>
                <w:color w:val="5F497A"/>
              </w:rPr>
              <w:t>apjoms</w:t>
            </w:r>
            <w:r w:rsidR="00AD1307" w:rsidRPr="00CA01A8">
              <w:rPr>
                <w:color w:val="5F497A"/>
              </w:rPr>
              <w:t xml:space="preserve">, tāpat </w:t>
            </w:r>
            <w:r w:rsidR="00B86932" w:rsidRPr="00CA01A8">
              <w:rPr>
                <w:color w:val="5F497A"/>
              </w:rPr>
              <w:t xml:space="preserve">uzlabosies </w:t>
            </w:r>
            <w:r w:rsidR="00857511" w:rsidRPr="00CA01A8">
              <w:rPr>
                <w:color w:val="5F497A"/>
              </w:rPr>
              <w:t xml:space="preserve">parka un </w:t>
            </w:r>
            <w:r w:rsidR="00B86932" w:rsidRPr="00CA01A8">
              <w:rPr>
                <w:color w:val="5F497A"/>
              </w:rPr>
              <w:t xml:space="preserve">ēkas apgaismojuma līmenis, kas ļaus izcelt </w:t>
            </w:r>
            <w:r w:rsidR="00857511" w:rsidRPr="00CA01A8">
              <w:rPr>
                <w:color w:val="5F497A"/>
              </w:rPr>
              <w:t>kultūras centra</w:t>
            </w:r>
            <w:r w:rsidR="00EC7476" w:rsidRPr="00CA01A8">
              <w:rPr>
                <w:color w:val="5F497A"/>
              </w:rPr>
              <w:t xml:space="preserve"> </w:t>
            </w:r>
            <w:r w:rsidR="00857511" w:rsidRPr="00CA01A8">
              <w:rPr>
                <w:color w:val="5F497A"/>
              </w:rPr>
              <w:t xml:space="preserve">ēku kā arī samazināsies noziedzība, jo LED </w:t>
            </w:r>
            <w:r w:rsidR="00DF21E1" w:rsidRPr="00CA01A8">
              <w:rPr>
                <w:color w:val="5F497A"/>
              </w:rPr>
              <w:t>apgaismojums</w:t>
            </w:r>
            <w:r w:rsidR="00857511" w:rsidRPr="00CA01A8">
              <w:rPr>
                <w:color w:val="5F497A"/>
              </w:rPr>
              <w:t xml:space="preserve"> būs aprīkots ar viedajiem sensoriem, kas regulēs apgaismojuma līmeni atkarībā no cilvēku klātbūtnes</w:t>
            </w:r>
            <w:r w:rsidR="00B86932" w:rsidRPr="00CA01A8">
              <w:rPr>
                <w:color w:val="5F497A"/>
              </w:rPr>
              <w:t xml:space="preserve">. </w:t>
            </w:r>
          </w:p>
          <w:p w14:paraId="6EB44C99" w14:textId="77777777" w:rsidR="00C55A78" w:rsidRPr="00CA01A8" w:rsidRDefault="00C55A78" w:rsidP="00C55A78">
            <w:pPr>
              <w:jc w:val="both"/>
              <w:rPr>
                <w:color w:val="5F497A"/>
              </w:rPr>
            </w:pPr>
          </w:p>
          <w:p w14:paraId="059964B6" w14:textId="276BE862" w:rsidR="00D27D72" w:rsidRPr="00CA01A8" w:rsidRDefault="00D27D72" w:rsidP="00D27D72">
            <w:pPr>
              <w:jc w:val="both"/>
              <w:rPr>
                <w:color w:val="5F497A"/>
              </w:rPr>
            </w:pPr>
            <w:r w:rsidRPr="00CA01A8">
              <w:rPr>
                <w:color w:val="5F497A"/>
              </w:rPr>
              <w:t>Visas</w:t>
            </w:r>
            <w:r w:rsidR="00AD1307" w:rsidRPr="00CA01A8">
              <w:rPr>
                <w:color w:val="5F497A"/>
              </w:rPr>
              <w:t xml:space="preserve"> projektā plānotās</w:t>
            </w:r>
            <w:r w:rsidRPr="00CA01A8">
              <w:rPr>
                <w:color w:val="5F497A"/>
              </w:rPr>
              <w:t xml:space="preserve"> aktivitātes ir pamatotas ar aprēķinu rezultātiem, pielietotie materiāli ir videi draudzīgi un ilgmūžīgi un piemēroti ēkas specifikai un pieņemti</w:t>
            </w:r>
            <w:r w:rsidR="00AD1307" w:rsidRPr="00CA01A8">
              <w:rPr>
                <w:color w:val="5F497A"/>
              </w:rPr>
              <w:t>e</w:t>
            </w:r>
            <w:r w:rsidRPr="00CA01A8">
              <w:rPr>
                <w:color w:val="5F497A"/>
              </w:rPr>
              <w:t xml:space="preserve"> risinājumi </w:t>
            </w:r>
            <w:r w:rsidR="00AD1307" w:rsidRPr="00CA01A8">
              <w:rPr>
                <w:color w:val="5F497A"/>
              </w:rPr>
              <w:t xml:space="preserve">ir </w:t>
            </w:r>
            <w:r w:rsidRPr="00CA01A8">
              <w:rPr>
                <w:color w:val="5F497A"/>
              </w:rPr>
              <w:t xml:space="preserve">ar lielāko </w:t>
            </w:r>
            <w:r w:rsidR="00AD1307" w:rsidRPr="00CA01A8">
              <w:rPr>
                <w:color w:val="5F497A"/>
              </w:rPr>
              <w:t xml:space="preserve">iespējamo </w:t>
            </w:r>
            <w:r w:rsidRPr="00CA01A8">
              <w:rPr>
                <w:color w:val="5F497A"/>
              </w:rPr>
              <w:t>CO</w:t>
            </w:r>
            <w:r w:rsidRPr="00CA01A8">
              <w:rPr>
                <w:color w:val="5F497A"/>
                <w:vertAlign w:val="subscript"/>
              </w:rPr>
              <w:t>2</w:t>
            </w:r>
            <w:r w:rsidRPr="00CA01A8">
              <w:rPr>
                <w:color w:val="5F497A"/>
              </w:rPr>
              <w:t xml:space="preserve"> </w:t>
            </w:r>
            <w:r w:rsidR="009F224A" w:rsidRPr="00CA01A8">
              <w:rPr>
                <w:color w:val="5F497A"/>
              </w:rPr>
              <w:t xml:space="preserve">emisijas </w:t>
            </w:r>
            <w:r w:rsidRPr="00CA01A8">
              <w:rPr>
                <w:color w:val="5F497A"/>
              </w:rPr>
              <w:t xml:space="preserve">ietaupījumu, un samērīgākajām izmaksām attiecībā pret nākotnes ietaupījumu. </w:t>
            </w:r>
            <w:r w:rsidR="00AD1307" w:rsidRPr="00CA01A8">
              <w:rPr>
                <w:color w:val="5F497A"/>
              </w:rPr>
              <w:t xml:space="preserve">Lai mazinātu maksājumus par </w:t>
            </w:r>
            <w:r w:rsidR="009F224A" w:rsidRPr="00CA01A8">
              <w:rPr>
                <w:color w:val="5F497A"/>
              </w:rPr>
              <w:t>elektroenerģiju</w:t>
            </w:r>
            <w:r w:rsidR="00AD1307" w:rsidRPr="00CA01A8">
              <w:rPr>
                <w:color w:val="5F497A"/>
              </w:rPr>
              <w:t xml:space="preserve">, </w:t>
            </w:r>
            <w:r w:rsidR="00DF21E1" w:rsidRPr="00CA01A8">
              <w:rPr>
                <w:color w:val="5F497A"/>
              </w:rPr>
              <w:t xml:space="preserve">uz </w:t>
            </w:r>
            <w:r w:rsidR="00AD1307" w:rsidRPr="00CA01A8">
              <w:rPr>
                <w:color w:val="5F497A"/>
              </w:rPr>
              <w:t>ēkas</w:t>
            </w:r>
            <w:r w:rsidR="00DF21E1" w:rsidRPr="00CA01A8">
              <w:rPr>
                <w:color w:val="5F497A"/>
              </w:rPr>
              <w:t xml:space="preserve"> jumta</w:t>
            </w:r>
            <w:r w:rsidR="00AD1307" w:rsidRPr="00CA01A8">
              <w:rPr>
                <w:color w:val="5F497A"/>
              </w:rPr>
              <w:t xml:space="preserve"> tiks uzstādīti saules </w:t>
            </w:r>
            <w:r w:rsidR="00DF21E1" w:rsidRPr="00CA01A8">
              <w:rPr>
                <w:color w:val="5F497A"/>
              </w:rPr>
              <w:t>elektrostacijas</w:t>
            </w:r>
            <w:r w:rsidR="00AD1307" w:rsidRPr="00CA01A8">
              <w:rPr>
                <w:color w:val="5F497A"/>
              </w:rPr>
              <w:t xml:space="preserve"> ar kopējo jaudu </w:t>
            </w:r>
            <w:proofErr w:type="spellStart"/>
            <w:r w:rsidR="00CD01B2" w:rsidRPr="00CA01A8">
              <w:rPr>
                <w:color w:val="5F497A"/>
              </w:rPr>
              <w:t>60</w:t>
            </w:r>
            <w:r w:rsidR="00AD1307" w:rsidRPr="00CA01A8">
              <w:rPr>
                <w:color w:val="5F497A"/>
              </w:rPr>
              <w:t>kW</w:t>
            </w:r>
            <w:proofErr w:type="spellEnd"/>
            <w:r w:rsidR="00AD1307" w:rsidRPr="00CA01A8">
              <w:rPr>
                <w:color w:val="5F497A"/>
              </w:rPr>
              <w:t xml:space="preserve">, nodrošinot elektroenerģijas patēriņa samazinājumu par </w:t>
            </w:r>
            <w:r w:rsidR="00756002" w:rsidRPr="00CA01A8">
              <w:rPr>
                <w:color w:val="5F497A"/>
              </w:rPr>
              <w:t>10</w:t>
            </w:r>
            <w:r w:rsidR="00594D23" w:rsidRPr="00CA01A8">
              <w:rPr>
                <w:color w:val="5F497A"/>
              </w:rPr>
              <w:t>0</w:t>
            </w:r>
            <w:r w:rsidR="006644ED">
              <w:rPr>
                <w:color w:val="5F497A"/>
              </w:rPr>
              <w:t>,000</w:t>
            </w:r>
            <w:r w:rsidR="00594D23" w:rsidRPr="00CA01A8">
              <w:rPr>
                <w:color w:val="5F497A"/>
              </w:rPr>
              <w:t xml:space="preserve"> MWh</w:t>
            </w:r>
            <w:r w:rsidR="00AD1307" w:rsidRPr="00CA01A8">
              <w:rPr>
                <w:color w:val="5F497A"/>
              </w:rPr>
              <w:t>/gadā un CO</w:t>
            </w:r>
            <w:r w:rsidR="00AD1307" w:rsidRPr="00CA01A8">
              <w:rPr>
                <w:color w:val="5F497A"/>
                <w:vertAlign w:val="subscript"/>
              </w:rPr>
              <w:t>2</w:t>
            </w:r>
            <w:r w:rsidR="00AD1307" w:rsidRPr="00CA01A8">
              <w:rPr>
                <w:color w:val="5F497A"/>
              </w:rPr>
              <w:t xml:space="preserve"> emisiju samazinājumu par </w:t>
            </w:r>
            <w:r w:rsidR="00756002" w:rsidRPr="00CA01A8">
              <w:rPr>
                <w:color w:val="5F497A"/>
              </w:rPr>
              <w:t>10,9</w:t>
            </w:r>
            <w:r w:rsidR="00AD1307" w:rsidRPr="00CA01A8">
              <w:rPr>
                <w:color w:val="5F497A"/>
              </w:rPr>
              <w:t xml:space="preserve"> tonnām gadā</w:t>
            </w:r>
            <w:r w:rsidR="00DF21E1" w:rsidRPr="00CA01A8">
              <w:rPr>
                <w:color w:val="5F497A"/>
              </w:rPr>
              <w:t xml:space="preserve"> un saules kolektori ar kopējo jaudu </w:t>
            </w:r>
            <w:proofErr w:type="spellStart"/>
            <w:r w:rsidR="00DF21E1" w:rsidRPr="00CA01A8">
              <w:rPr>
                <w:color w:val="5F497A"/>
              </w:rPr>
              <w:t>40kW</w:t>
            </w:r>
            <w:proofErr w:type="spellEnd"/>
            <w:r w:rsidR="00DF21E1" w:rsidRPr="00CA01A8">
              <w:rPr>
                <w:color w:val="5F497A"/>
              </w:rPr>
              <w:t>, nodrošinot siltumenerģijas patēriņa samazinājumu par 80</w:t>
            </w:r>
            <w:r w:rsidR="006644ED">
              <w:rPr>
                <w:color w:val="5F497A"/>
              </w:rPr>
              <w:t>,000</w:t>
            </w:r>
            <w:r w:rsidR="00DF21E1" w:rsidRPr="00CA01A8">
              <w:rPr>
                <w:color w:val="5F497A"/>
              </w:rPr>
              <w:t xml:space="preserve"> MWh/gadā un CO</w:t>
            </w:r>
            <w:r w:rsidR="00DF21E1" w:rsidRPr="00CA01A8">
              <w:rPr>
                <w:color w:val="5F497A"/>
                <w:vertAlign w:val="subscript"/>
              </w:rPr>
              <w:t>2</w:t>
            </w:r>
            <w:r w:rsidR="00DF21E1" w:rsidRPr="00CA01A8">
              <w:rPr>
                <w:color w:val="5F497A"/>
              </w:rPr>
              <w:t xml:space="preserve"> emisiju samazinājumu par </w:t>
            </w:r>
            <w:r w:rsidR="00756002" w:rsidRPr="00CA01A8">
              <w:rPr>
                <w:color w:val="5F497A"/>
              </w:rPr>
              <w:t>21</w:t>
            </w:r>
            <w:r w:rsidR="00DF21E1" w:rsidRPr="00CA01A8">
              <w:rPr>
                <w:color w:val="5F497A"/>
              </w:rPr>
              <w:t>,</w:t>
            </w:r>
            <w:r w:rsidR="00756002" w:rsidRPr="00CA01A8">
              <w:rPr>
                <w:color w:val="5F497A"/>
              </w:rPr>
              <w:t>12</w:t>
            </w:r>
            <w:r w:rsidR="00DF21E1" w:rsidRPr="00CA01A8">
              <w:rPr>
                <w:color w:val="5F497A"/>
              </w:rPr>
              <w:t xml:space="preserve"> tonnām gadā</w:t>
            </w:r>
            <w:r w:rsidR="00AD1307" w:rsidRPr="00CA01A8">
              <w:rPr>
                <w:color w:val="5F497A"/>
              </w:rPr>
              <w:t>.</w:t>
            </w:r>
          </w:p>
          <w:p w14:paraId="326820F7" w14:textId="77777777" w:rsidR="00D27D72" w:rsidRPr="00CA01A8" w:rsidRDefault="00D27D72" w:rsidP="00D27D72">
            <w:pPr>
              <w:jc w:val="both"/>
              <w:rPr>
                <w:color w:val="5F497A"/>
              </w:rPr>
            </w:pPr>
          </w:p>
          <w:p w14:paraId="01AEC833" w14:textId="19CF9EFC" w:rsidR="00D36F05" w:rsidRPr="00CA01A8" w:rsidRDefault="00331791" w:rsidP="00AD1307">
            <w:pPr>
              <w:jc w:val="both"/>
              <w:rPr>
                <w:i/>
                <w:color w:val="FF0000"/>
              </w:rPr>
            </w:pPr>
            <w:r w:rsidRPr="00CA01A8">
              <w:rPr>
                <w:color w:val="5F497A"/>
              </w:rPr>
              <w:t>Projektā ir izvēlēta alternatīva ar viszemākajām</w:t>
            </w:r>
            <w:r w:rsidR="00AD1307" w:rsidRPr="00CA01A8">
              <w:rPr>
                <w:color w:val="5F497A"/>
              </w:rPr>
              <w:t xml:space="preserve"> </w:t>
            </w:r>
            <w:r w:rsidR="00CC781D" w:rsidRPr="00CA01A8">
              <w:rPr>
                <w:color w:val="5F497A"/>
              </w:rPr>
              <w:t>ekspluatācijas</w:t>
            </w:r>
            <w:r w:rsidRPr="00CA01A8">
              <w:rPr>
                <w:color w:val="5F497A"/>
              </w:rPr>
              <w:t xml:space="preserve"> izmaksām – </w:t>
            </w:r>
            <w:r w:rsidR="00AD1307" w:rsidRPr="00CA01A8">
              <w:rPr>
                <w:color w:val="5F497A"/>
              </w:rPr>
              <w:t xml:space="preserve">salīdzinot izbūves un  </w:t>
            </w:r>
            <w:r w:rsidRPr="00CA01A8">
              <w:rPr>
                <w:color w:val="5F497A"/>
              </w:rPr>
              <w:t>ekspluatācijas izmaksas</w:t>
            </w:r>
            <w:r w:rsidR="00AD1307" w:rsidRPr="00CA01A8">
              <w:rPr>
                <w:color w:val="5F497A"/>
              </w:rPr>
              <w:t>, secināms, ka izbūves jeb investīciju izmaksas nav viszemākās, bet ilgtermiņa uzturēšanas izmaksas pret</w:t>
            </w:r>
            <w:r w:rsidRPr="00CA01A8">
              <w:rPr>
                <w:color w:val="5F497A"/>
              </w:rPr>
              <w:t xml:space="preserve"> </w:t>
            </w:r>
            <w:r w:rsidR="00AD1307" w:rsidRPr="00CA01A8">
              <w:rPr>
                <w:color w:val="5F497A"/>
              </w:rPr>
              <w:t>sasniedzamo</w:t>
            </w:r>
            <w:r w:rsidRPr="00CA01A8">
              <w:rPr>
                <w:color w:val="5F497A"/>
              </w:rPr>
              <w:t xml:space="preserve"> enerģijas ekonomiju</w:t>
            </w:r>
            <w:r w:rsidR="00AD1307" w:rsidRPr="00CA01A8">
              <w:rPr>
                <w:color w:val="5F497A"/>
              </w:rPr>
              <w:t xml:space="preserve"> ir viszemākās</w:t>
            </w:r>
            <w:r w:rsidRPr="00CA01A8">
              <w:rPr>
                <w:color w:val="5F497A"/>
              </w:rPr>
              <w:t>.</w:t>
            </w:r>
            <w:r w:rsidR="00057F8E" w:rsidRPr="00CA01A8">
              <w:rPr>
                <w:i/>
                <w:color w:val="FF0000"/>
              </w:rPr>
              <w:t xml:space="preserve"> </w:t>
            </w:r>
            <w:r w:rsidR="00BB3788" w:rsidRPr="00CA01A8">
              <w:rPr>
                <w:i/>
                <w:color w:val="FF0000"/>
              </w:rPr>
              <w:t>(s</w:t>
            </w:r>
            <w:r w:rsidR="00057F8E" w:rsidRPr="00CA01A8">
              <w:rPr>
                <w:i/>
                <w:color w:val="FF0000"/>
              </w:rPr>
              <w:t>nie</w:t>
            </w:r>
            <w:r w:rsidR="00040EC1" w:rsidRPr="00CA01A8">
              <w:rPr>
                <w:i/>
                <w:color w:val="FF0000"/>
              </w:rPr>
              <w:t>gt</w:t>
            </w:r>
            <w:r w:rsidR="00057F8E" w:rsidRPr="00CA01A8">
              <w:rPr>
                <w:i/>
                <w:color w:val="FF0000"/>
              </w:rPr>
              <w:t xml:space="preserve"> informāciju, </w:t>
            </w:r>
            <w:r w:rsidR="00057F8E" w:rsidRPr="00CA01A8">
              <w:rPr>
                <w:bCs/>
                <w:i/>
                <w:color w:val="FF0000"/>
              </w:rPr>
              <w:t>vai izvēlēta alternatīva ar viszemākajām izmaksām (zemākās investīciju un ekspluatācijas izmaksas), kas vienlaikus nodrošina nepieciešamo</w:t>
            </w:r>
            <w:r w:rsidR="00040EC1" w:rsidRPr="00CA01A8">
              <w:rPr>
                <w:bCs/>
                <w:i/>
                <w:color w:val="FF0000"/>
              </w:rPr>
              <w:t>s</w:t>
            </w:r>
            <w:r w:rsidR="00057F8E" w:rsidRPr="00CA01A8">
              <w:rPr>
                <w:bCs/>
                <w:i/>
                <w:color w:val="FF0000"/>
              </w:rPr>
              <w:t xml:space="preserve"> </w:t>
            </w:r>
            <w:r w:rsidR="00040EC1" w:rsidRPr="00CA01A8">
              <w:rPr>
                <w:i/>
                <w:color w:val="FF0000"/>
              </w:rPr>
              <w:t>sasniedzamos</w:t>
            </w:r>
            <w:r w:rsidR="00057F8E" w:rsidRPr="00CA01A8">
              <w:rPr>
                <w:i/>
                <w:color w:val="FF0000"/>
              </w:rPr>
              <w:t xml:space="preserve"> rādītāju</w:t>
            </w:r>
            <w:r w:rsidR="00040EC1" w:rsidRPr="00CA01A8">
              <w:rPr>
                <w:i/>
                <w:color w:val="FF0000"/>
              </w:rPr>
              <w:t>s</w:t>
            </w:r>
            <w:r w:rsidR="00BB3788" w:rsidRPr="00CA01A8">
              <w:rPr>
                <w:i/>
                <w:color w:val="FF0000"/>
              </w:rPr>
              <w:t>)</w:t>
            </w:r>
          </w:p>
        </w:tc>
      </w:tr>
    </w:tbl>
    <w:p w14:paraId="4891CAF9" w14:textId="330A9C68" w:rsidR="006F58BF" w:rsidRPr="00CA01A8" w:rsidRDefault="006F58BF" w:rsidP="006F58BF">
      <w:pPr>
        <w:spacing w:before="240" w:after="120"/>
        <w:rPr>
          <w:b/>
          <w:sz w:val="28"/>
          <w:szCs w:val="28"/>
        </w:rPr>
      </w:pPr>
      <w:r w:rsidRPr="00CA01A8">
        <w:rPr>
          <w:b/>
          <w:sz w:val="28"/>
          <w:szCs w:val="28"/>
        </w:rPr>
        <w:t>2.5. Projekta mērķa grupas apraksts</w:t>
      </w:r>
    </w:p>
    <w:p w14:paraId="1C249B95" w14:textId="6E74C349" w:rsidR="006F58BF" w:rsidRPr="00CA01A8" w:rsidRDefault="006F58BF" w:rsidP="006F58BF">
      <w:pPr>
        <w:spacing w:before="120" w:after="120"/>
        <w:jc w:val="both"/>
        <w:rPr>
          <w:i/>
          <w:iCs/>
        </w:rPr>
      </w:pPr>
      <w:r w:rsidRPr="00CA01A8">
        <w:rPr>
          <w:i/>
          <w:iCs/>
        </w:rPr>
        <w:t>Aprakstīt projekta mērķa grupu, uz kuru attieksies projekta darbības un kuru tieši ietekmēs projekta rezultāti (līdz 1500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65ADD07E" w14:textId="77777777" w:rsidTr="009817F0">
        <w:tc>
          <w:tcPr>
            <w:tcW w:w="9694" w:type="dxa"/>
          </w:tcPr>
          <w:p w14:paraId="53CFCB0F" w14:textId="7E14C7E3" w:rsidR="006F58BF" w:rsidRPr="00CA01A8" w:rsidRDefault="00DF21E1" w:rsidP="009817F0">
            <w:pPr>
              <w:jc w:val="both"/>
              <w:rPr>
                <w:i/>
                <w:color w:val="FF0000"/>
              </w:rPr>
            </w:pPr>
            <w:r w:rsidRPr="00CA01A8">
              <w:rPr>
                <w:color w:val="5F497A"/>
              </w:rPr>
              <w:t xml:space="preserve">Kultūras centrā “Saulīte” regulāri notiek dažādas izstādes un izrādes. Projekta realizācija būtiski ietekmēs apmeklētāju komfortu, jo kultūras centra ventilācijas sistēma automātiski regulēs gaisa apmaiņu atkarībā no gaisa kvalitātes iekštelpā. Kultūras centrā “Saulīte” </w:t>
            </w:r>
            <w:r w:rsidR="00B93C42" w:rsidRPr="00CA01A8">
              <w:rPr>
                <w:color w:val="5F497A"/>
              </w:rPr>
              <w:t xml:space="preserve">parkā </w:t>
            </w:r>
            <w:r w:rsidRPr="00CA01A8">
              <w:rPr>
                <w:color w:val="5F497A"/>
              </w:rPr>
              <w:t>uzstādītais viedais LED apgaismojums samazinās noziedzību un veicinās apkārtējo māju iedzīvotājus biežāk pavadīt laiku parka teritorijā.</w:t>
            </w:r>
          </w:p>
        </w:tc>
      </w:tr>
    </w:tbl>
    <w:p w14:paraId="0349951E" w14:textId="62FE1446" w:rsidR="006F58BF" w:rsidRPr="00CA01A8" w:rsidRDefault="006F58BF" w:rsidP="006F58BF">
      <w:pPr>
        <w:spacing w:before="240" w:after="120"/>
        <w:rPr>
          <w:b/>
          <w:sz w:val="28"/>
          <w:szCs w:val="28"/>
        </w:rPr>
      </w:pPr>
      <w:r w:rsidRPr="00CA01A8">
        <w:rPr>
          <w:b/>
          <w:sz w:val="28"/>
          <w:szCs w:val="28"/>
        </w:rPr>
        <w:lastRenderedPageBreak/>
        <w:t>2.6. Projekta sasniegto rezultātu uzturēšana pēc projekta pabeigšanas</w:t>
      </w:r>
    </w:p>
    <w:p w14:paraId="38EA5446" w14:textId="34CDD05D" w:rsidR="006F58BF" w:rsidRPr="00CA01A8" w:rsidRDefault="006F58BF" w:rsidP="006F58BF">
      <w:pPr>
        <w:spacing w:before="120" w:after="120"/>
        <w:jc w:val="both"/>
        <w:rPr>
          <w:i/>
          <w:iCs/>
        </w:rPr>
      </w:pPr>
      <w:r w:rsidRPr="00CA01A8">
        <w:rPr>
          <w:i/>
          <w:iCs/>
        </w:rPr>
        <w:t>Aprakstīt, kā tiks nodrošināta projekta sasniegto rezultātu uzturēšana pēc projekta pabeigšanas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454AF0F1" w14:textId="77777777" w:rsidTr="009817F0">
        <w:tc>
          <w:tcPr>
            <w:tcW w:w="9694" w:type="dxa"/>
          </w:tcPr>
          <w:p w14:paraId="10AFDA00" w14:textId="70A1E4B5" w:rsidR="006F58BF" w:rsidRPr="00CA01A8" w:rsidRDefault="00DF21E1" w:rsidP="00DF21E1">
            <w:pPr>
              <w:jc w:val="both"/>
              <w:rPr>
                <w:i/>
                <w:color w:val="FF0000"/>
              </w:rPr>
            </w:pPr>
            <w:r w:rsidRPr="00CA01A8">
              <w:rPr>
                <w:color w:val="5F497A"/>
              </w:rPr>
              <w:t>Projektā ir izvēlētas viedās tehnoloģijas, kas neprasa speciālu aprūpi ikdienā un nodrošina automātisku iekārtu darbību. LED apgaismojuma kalpošanas laiks ir sagaidāms vismaz 10 gadus pēc projekta realizācijas. Kultūras centrā “Saulīte” vismaz reizi gadā piesaistīs ārpakalpojumu, kas veiks saules kolektoru un saules elektrostaciju apkopi un pārbaudi. Ventilācijas sistēmas filtru nomaiņu veiks kultūras centrā “Saulīte” tehniskais darbinieks pēc sistēmas brīdinājuma saņemšanas par apkopes nepieciešamību.</w:t>
            </w:r>
            <w:r w:rsidR="002D08F0">
              <w:rPr>
                <w:color w:val="5F497A"/>
              </w:rPr>
              <w:t xml:space="preserve"> </w:t>
            </w:r>
            <w:r w:rsidR="002D08F0" w:rsidRPr="002D08F0">
              <w:rPr>
                <w:color w:val="FF0000"/>
              </w:rPr>
              <w:t>(jāapraksta projektā uzstādīto iekārtu un infrastruktūras uzturēšana piecus gadus pēc projekta pabeigšanas)</w:t>
            </w:r>
          </w:p>
        </w:tc>
      </w:tr>
    </w:tbl>
    <w:p w14:paraId="0B442DF4" w14:textId="79DABD8E" w:rsidR="00B86932" w:rsidRPr="00CA01A8" w:rsidRDefault="00B86932" w:rsidP="00B86932">
      <w:pPr>
        <w:spacing w:before="240" w:after="120"/>
        <w:rPr>
          <w:b/>
          <w:sz w:val="28"/>
          <w:szCs w:val="28"/>
        </w:rPr>
      </w:pPr>
      <w:r w:rsidRPr="00CA01A8">
        <w:rPr>
          <w:b/>
          <w:sz w:val="28"/>
          <w:szCs w:val="28"/>
        </w:rPr>
        <w:t>2.</w:t>
      </w:r>
      <w:r w:rsidR="006F58BF" w:rsidRPr="00CA01A8">
        <w:rPr>
          <w:b/>
          <w:sz w:val="28"/>
          <w:szCs w:val="28"/>
        </w:rPr>
        <w:t>7</w:t>
      </w:r>
      <w:r w:rsidRPr="00CA01A8">
        <w:rPr>
          <w:b/>
          <w:sz w:val="28"/>
          <w:szCs w:val="28"/>
        </w:rPr>
        <w:t xml:space="preserve">. Projekta aktivitāšu īstenošanai plānotie iepirkumi </w:t>
      </w:r>
    </w:p>
    <w:p w14:paraId="51A3A522" w14:textId="75657F54" w:rsidR="00B86932" w:rsidRPr="00CA01A8" w:rsidRDefault="006F58BF" w:rsidP="00B86932">
      <w:pPr>
        <w:spacing w:before="120" w:after="120"/>
        <w:jc w:val="both"/>
        <w:rPr>
          <w:i/>
        </w:rPr>
      </w:pPr>
      <w:r w:rsidRPr="00CA01A8">
        <w:rPr>
          <w:i/>
        </w:rPr>
        <w:t>Nosaukt un raksturot projekta ietvaros plānotos publiskos iepirkumus un tajos izmantojamos kritērijus (zaļā publiskā iepirkuma kritērij</w:t>
      </w:r>
      <w:r w:rsidR="00800D0B">
        <w:rPr>
          <w:i/>
        </w:rPr>
        <w:t>i</w:t>
      </w:r>
      <w:r w:rsidRPr="00CA01A8">
        <w:rPr>
          <w:i/>
        </w:rPr>
        <w:t>, u.c.) (</w:t>
      </w:r>
      <w:r w:rsidR="00800D0B">
        <w:rPr>
          <w:i/>
        </w:rPr>
        <w:t>līdz</w:t>
      </w:r>
      <w:r w:rsidRPr="00CA01A8">
        <w:rPr>
          <w:i/>
        </w:rPr>
        <w:t xml:space="preserve"> 1000 rakstu zīm</w:t>
      </w:r>
      <w:r w:rsidR="00800D0B">
        <w:rPr>
          <w:i/>
        </w:rPr>
        <w:t>ēm</w:t>
      </w:r>
      <w:r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7539"/>
      </w:tblGrid>
      <w:tr w:rsidR="00A17FC7" w:rsidRPr="00CA01A8" w14:paraId="0EB810B5" w14:textId="77777777" w:rsidTr="00CE1354">
        <w:trPr>
          <w:trHeight w:val="273"/>
        </w:trPr>
        <w:tc>
          <w:tcPr>
            <w:tcW w:w="9694" w:type="dxa"/>
            <w:gridSpan w:val="2"/>
          </w:tcPr>
          <w:p w14:paraId="39C3D02A" w14:textId="7E4548FF" w:rsidR="00A36163" w:rsidRPr="00CA01A8" w:rsidRDefault="00742ED3" w:rsidP="00A36163">
            <w:pPr>
              <w:jc w:val="both"/>
              <w:rPr>
                <w:color w:val="5F497A"/>
              </w:rPr>
            </w:pPr>
            <w:r w:rsidRPr="00CA01A8">
              <w:rPr>
                <w:color w:val="5F497A"/>
              </w:rPr>
              <w:t>Iepirkums ti</w:t>
            </w:r>
            <w:r w:rsidR="000E563C" w:rsidRPr="00CA01A8">
              <w:rPr>
                <w:color w:val="5F497A"/>
              </w:rPr>
              <w:t>ka</w:t>
            </w:r>
            <w:r w:rsidRPr="00CA01A8">
              <w:rPr>
                <w:color w:val="5F497A"/>
              </w:rPr>
              <w:t xml:space="preserve"> organizēts saskaņā ar </w:t>
            </w:r>
            <w:r w:rsidR="00372434" w:rsidRPr="00CA01A8">
              <w:rPr>
                <w:color w:val="5F497A"/>
              </w:rPr>
              <w:t>Publisko iepirkumu likum</w:t>
            </w:r>
            <w:r w:rsidR="000E563C" w:rsidRPr="00CA01A8">
              <w:rPr>
                <w:color w:val="5F497A"/>
              </w:rPr>
              <w:t>u</w:t>
            </w:r>
            <w:r w:rsidRPr="00CA01A8">
              <w:rPr>
                <w:color w:val="5F497A"/>
              </w:rPr>
              <w:t xml:space="preserve">. </w:t>
            </w:r>
            <w:r w:rsidR="00412FCE" w:rsidRPr="00CA01A8">
              <w:rPr>
                <w:color w:val="5F497A"/>
              </w:rPr>
              <w:t xml:space="preserve">Rīgas </w:t>
            </w:r>
            <w:r w:rsidR="001B7660" w:rsidRPr="00CA01A8">
              <w:rPr>
                <w:color w:val="5F497A"/>
              </w:rPr>
              <w:t xml:space="preserve">dome </w:t>
            </w:r>
            <w:r w:rsidR="00A36163" w:rsidRPr="00CA01A8">
              <w:rPr>
                <w:color w:val="5F497A"/>
              </w:rPr>
              <w:t>veica piegādātāju atlasi, definējot atlases kritērijus: darbu izpildes kvalitāte, darbu izpildes laiks, garantija, zemākā cena</w:t>
            </w:r>
            <w:r w:rsidR="00DE773A" w:rsidRPr="00CA01A8">
              <w:rPr>
                <w:color w:val="5F497A"/>
              </w:rPr>
              <w:t xml:space="preserve"> un zaļā publiskā iepirkuma princip</w:t>
            </w:r>
            <w:r w:rsidR="001B7660" w:rsidRPr="00CA01A8">
              <w:rPr>
                <w:color w:val="5F497A"/>
              </w:rPr>
              <w:t>i</w:t>
            </w:r>
            <w:r w:rsidR="00A36163" w:rsidRPr="00CA01A8">
              <w:rPr>
                <w:color w:val="5F497A"/>
              </w:rPr>
              <w:t>.</w:t>
            </w:r>
          </w:p>
          <w:p w14:paraId="0E02EBBC" w14:textId="79BBEE80" w:rsidR="00742ED3" w:rsidRPr="00CA01A8" w:rsidRDefault="00742ED3" w:rsidP="00742ED3">
            <w:pPr>
              <w:jc w:val="both"/>
              <w:rPr>
                <w:color w:val="5F497A"/>
              </w:rPr>
            </w:pPr>
            <w:r w:rsidRPr="00CA01A8">
              <w:rPr>
                <w:color w:val="5F497A"/>
              </w:rPr>
              <w:t>Saskaņā ar augstāk minēt</w:t>
            </w:r>
            <w:r w:rsidR="00A36163" w:rsidRPr="00CA01A8">
              <w:rPr>
                <w:color w:val="5F497A"/>
              </w:rPr>
              <w:t>o</w:t>
            </w:r>
            <w:r w:rsidRPr="00CA01A8">
              <w:rPr>
                <w:color w:val="5F497A"/>
              </w:rPr>
              <w:t xml:space="preserve"> normatīv</w:t>
            </w:r>
            <w:r w:rsidR="00A36163" w:rsidRPr="00CA01A8">
              <w:rPr>
                <w:color w:val="5F497A"/>
              </w:rPr>
              <w:t>o</w:t>
            </w:r>
            <w:r w:rsidRPr="00CA01A8">
              <w:rPr>
                <w:color w:val="5F497A"/>
              </w:rPr>
              <w:t xml:space="preserve"> akt</w:t>
            </w:r>
            <w:r w:rsidR="00A36163" w:rsidRPr="00CA01A8">
              <w:rPr>
                <w:color w:val="5F497A"/>
              </w:rPr>
              <w:t>u</w:t>
            </w:r>
            <w:r w:rsidRPr="00CA01A8">
              <w:rPr>
                <w:color w:val="5F497A"/>
              </w:rPr>
              <w:t xml:space="preserve">, </w:t>
            </w:r>
            <w:r w:rsidR="00412FCE" w:rsidRPr="00CA01A8">
              <w:rPr>
                <w:color w:val="5F497A"/>
              </w:rPr>
              <w:t>Rīgas pašvaldība</w:t>
            </w:r>
            <w:r w:rsidRPr="00CA01A8">
              <w:rPr>
                <w:color w:val="5F497A"/>
              </w:rPr>
              <w:t xml:space="preserve"> veica </w:t>
            </w:r>
            <w:r w:rsidR="00A36163" w:rsidRPr="00CA01A8">
              <w:rPr>
                <w:color w:val="5F497A"/>
              </w:rPr>
              <w:t xml:space="preserve">arī </w:t>
            </w:r>
            <w:r w:rsidRPr="00CA01A8">
              <w:rPr>
                <w:color w:val="5F497A"/>
              </w:rPr>
              <w:t xml:space="preserve">projektētāju atlasi, definējot atlases kritērijus: arhitektam vai būvinženierim jābūt sertificētam normatīvajos aktos noteiktajā kārtībā, un ar pieredzi vai apliecinājumu par apmācību enerģiju taupošu ēku projektēšanā. </w:t>
            </w:r>
          </w:p>
          <w:p w14:paraId="211A51BB" w14:textId="77777777" w:rsidR="00033AC3" w:rsidRPr="00CA01A8" w:rsidRDefault="00742ED3" w:rsidP="00742ED3">
            <w:pPr>
              <w:jc w:val="both"/>
              <w:rPr>
                <w:i/>
                <w:color w:val="FF0000"/>
              </w:rPr>
            </w:pPr>
            <w:r w:rsidRPr="00CA01A8">
              <w:rPr>
                <w:i/>
                <w:color w:val="FF0000"/>
              </w:rPr>
              <w:t>(</w:t>
            </w:r>
            <w:r w:rsidR="00B86932" w:rsidRPr="00CA01A8">
              <w:rPr>
                <w:i/>
                <w:color w:val="FF0000"/>
              </w:rPr>
              <w:t>projekta iesniedzējs ievēro būtiskās ēkai izvirzāmās prasības, tai skaitā par ilgtspējīgu dabas resursu izmantošanu, kā arī zaļā publiskā iepirkuma un ilgtspējīgas būvniecības principus.</w:t>
            </w:r>
            <w:r w:rsidR="00033AC3" w:rsidRPr="00CA01A8">
              <w:rPr>
                <w:i/>
                <w:color w:val="FF0000"/>
              </w:rPr>
              <w:t xml:space="preserve"> Sīkāka informācija ir atrodama mājas lapā:</w:t>
            </w:r>
          </w:p>
          <w:p w14:paraId="0554A18F" w14:textId="45496519" w:rsidR="008972A7" w:rsidRPr="00CA01A8" w:rsidRDefault="00271667" w:rsidP="00742ED3">
            <w:pPr>
              <w:jc w:val="both"/>
              <w:rPr>
                <w:i/>
                <w:color w:val="FF0000"/>
              </w:rPr>
            </w:pPr>
            <w:hyperlink r:id="rId19" w:history="1">
              <w:r w:rsidR="008972A7" w:rsidRPr="00CA01A8">
                <w:rPr>
                  <w:rStyle w:val="Hyperlink"/>
                </w:rPr>
                <w:t>http://www.varam.gov.lv/lat/darbibas_veidi/zalais_publiskais_iepirkums/</w:t>
              </w:r>
            </w:hyperlink>
          </w:p>
          <w:p w14:paraId="445868C4" w14:textId="7413262B" w:rsidR="00742ED3" w:rsidRPr="00CA01A8" w:rsidRDefault="00B86932" w:rsidP="00412FCE">
            <w:pPr>
              <w:jc w:val="both"/>
              <w:rPr>
                <w:i/>
                <w:color w:val="FF0000"/>
              </w:rPr>
            </w:pPr>
            <w:r w:rsidRPr="00CA01A8">
              <w:rPr>
                <w:i/>
                <w:color w:val="FF0000"/>
              </w:rPr>
              <w:t>A</w:t>
            </w:r>
            <w:r w:rsidR="00742ED3" w:rsidRPr="00CA01A8">
              <w:rPr>
                <w:i/>
                <w:color w:val="FF0000"/>
              </w:rPr>
              <w:t xml:space="preserve">icinām ņemt vērā to, ka nav pieļaujama mākslīga iepirkuma priekšmeta dalīšana. Aicinām informāciju par </w:t>
            </w:r>
            <w:r w:rsidR="00033AC3" w:rsidRPr="00CA01A8">
              <w:rPr>
                <w:i/>
                <w:color w:val="FF0000"/>
              </w:rPr>
              <w:t>iepirkumiem</w:t>
            </w:r>
            <w:r w:rsidR="00742ED3" w:rsidRPr="00CA01A8">
              <w:rPr>
                <w:i/>
                <w:color w:val="FF0000"/>
              </w:rPr>
              <w:t xml:space="preserve"> sniegt tabulu veidā)</w:t>
            </w:r>
          </w:p>
        </w:tc>
      </w:tr>
      <w:tr w:rsidR="00033AC3" w:rsidRPr="00CA01A8" w14:paraId="71F45331" w14:textId="77777777" w:rsidTr="00EE3175">
        <w:trPr>
          <w:trHeight w:val="290"/>
        </w:trPr>
        <w:tc>
          <w:tcPr>
            <w:tcW w:w="2155" w:type="dxa"/>
          </w:tcPr>
          <w:p w14:paraId="466599A4" w14:textId="77777777" w:rsidR="00033AC3" w:rsidRPr="00CA01A8" w:rsidRDefault="00033AC3" w:rsidP="00742ED3">
            <w:pPr>
              <w:jc w:val="center"/>
              <w:rPr>
                <w:i/>
              </w:rPr>
            </w:pPr>
            <w:r w:rsidRPr="00CA01A8">
              <w:rPr>
                <w:i/>
              </w:rPr>
              <w:t>Plānotais iepirkums (nosaukums)</w:t>
            </w:r>
          </w:p>
        </w:tc>
        <w:tc>
          <w:tcPr>
            <w:tcW w:w="7539" w:type="dxa"/>
          </w:tcPr>
          <w:p w14:paraId="42C3F0A9" w14:textId="77777777" w:rsidR="00033AC3" w:rsidRPr="00CA01A8" w:rsidRDefault="00033AC3" w:rsidP="00742ED3">
            <w:pPr>
              <w:jc w:val="center"/>
              <w:rPr>
                <w:i/>
              </w:rPr>
            </w:pPr>
            <w:r w:rsidRPr="00CA01A8">
              <w:rPr>
                <w:i/>
              </w:rPr>
              <w:t>Galvenie kritēriji (piemēram, atlases prasības speciālistiem, vides nosacījumi u.c. )</w:t>
            </w:r>
          </w:p>
        </w:tc>
      </w:tr>
      <w:tr w:rsidR="00033AC3" w:rsidRPr="00CA01A8" w14:paraId="67A6D53C" w14:textId="77777777" w:rsidTr="00EE3175">
        <w:trPr>
          <w:trHeight w:val="240"/>
        </w:trPr>
        <w:tc>
          <w:tcPr>
            <w:tcW w:w="2155" w:type="dxa"/>
          </w:tcPr>
          <w:p w14:paraId="452869CC" w14:textId="28EFABB2" w:rsidR="00033AC3" w:rsidRPr="00CA01A8" w:rsidRDefault="00412FCE" w:rsidP="00C06CF8">
            <w:pPr>
              <w:jc w:val="both"/>
              <w:rPr>
                <w:color w:val="5F497A"/>
              </w:rPr>
            </w:pPr>
            <w:r w:rsidRPr="00CA01A8">
              <w:rPr>
                <w:color w:val="5F497A"/>
              </w:rPr>
              <w:t>Rīgas pašvaldības</w:t>
            </w:r>
            <w:r w:rsidR="008972A7" w:rsidRPr="00CA01A8">
              <w:rPr>
                <w:color w:val="5F497A"/>
              </w:rPr>
              <w:t xml:space="preserve"> ēkas Rīgā, Rīgas ielā 1 </w:t>
            </w:r>
            <w:r w:rsidR="00C06CF8" w:rsidRPr="00CA01A8">
              <w:rPr>
                <w:color w:val="5F497A"/>
              </w:rPr>
              <w:t>viedo pilsētvides tehnoloģiju ieviešana</w:t>
            </w:r>
          </w:p>
        </w:tc>
        <w:tc>
          <w:tcPr>
            <w:tcW w:w="7539" w:type="dxa"/>
          </w:tcPr>
          <w:p w14:paraId="03C16D46" w14:textId="77777777" w:rsidR="00033AC3" w:rsidRPr="00CA01A8" w:rsidRDefault="00372434" w:rsidP="00742ED3">
            <w:pPr>
              <w:jc w:val="both"/>
              <w:rPr>
                <w:color w:val="5F497A"/>
              </w:rPr>
            </w:pPr>
            <w:r w:rsidRPr="00CA01A8">
              <w:rPr>
                <w:color w:val="5F497A"/>
              </w:rPr>
              <w:t>Zemāka cena</w:t>
            </w:r>
          </w:p>
          <w:p w14:paraId="674BF299" w14:textId="3050631D" w:rsidR="00372434" w:rsidRPr="00CA01A8" w:rsidRDefault="00372434" w:rsidP="007F1E3F">
            <w:pPr>
              <w:jc w:val="both"/>
              <w:rPr>
                <w:color w:val="5F497A"/>
              </w:rPr>
            </w:pPr>
            <w:r w:rsidRPr="00CA01A8">
              <w:rPr>
                <w:color w:val="5F497A"/>
              </w:rPr>
              <w:t>Realizēti vismaz 2 projekti 2 gadu laikā saskaņā ar zaļā publiskā iepirkuma principiem</w:t>
            </w:r>
            <w:r w:rsidR="007F1E3F" w:rsidRPr="00CA01A8">
              <w:rPr>
                <w:color w:val="5F497A"/>
              </w:rPr>
              <w:t>.</w:t>
            </w:r>
          </w:p>
        </w:tc>
      </w:tr>
      <w:tr w:rsidR="00033AC3" w:rsidRPr="00CA01A8" w14:paraId="0B8CD3A3" w14:textId="77777777" w:rsidTr="00EE3175">
        <w:trPr>
          <w:trHeight w:val="240"/>
        </w:trPr>
        <w:tc>
          <w:tcPr>
            <w:tcW w:w="2155" w:type="dxa"/>
          </w:tcPr>
          <w:p w14:paraId="064F5018" w14:textId="2E89D6F2" w:rsidR="00033AC3" w:rsidRPr="00CA01A8" w:rsidRDefault="00033AC3" w:rsidP="00742ED3">
            <w:pPr>
              <w:jc w:val="both"/>
              <w:rPr>
                <w:color w:val="5F497A"/>
                <w:highlight w:val="yellow"/>
              </w:rPr>
            </w:pPr>
          </w:p>
        </w:tc>
        <w:tc>
          <w:tcPr>
            <w:tcW w:w="7539" w:type="dxa"/>
          </w:tcPr>
          <w:p w14:paraId="2BC04E69" w14:textId="77777777" w:rsidR="00033AC3" w:rsidRPr="00CA01A8" w:rsidRDefault="00033AC3" w:rsidP="00742ED3">
            <w:pPr>
              <w:jc w:val="both"/>
              <w:rPr>
                <w:color w:val="5F497A"/>
                <w:highlight w:val="yellow"/>
              </w:rPr>
            </w:pPr>
          </w:p>
        </w:tc>
      </w:tr>
      <w:tr w:rsidR="00CE1354" w:rsidRPr="00CA01A8" w14:paraId="491CE59F" w14:textId="77777777" w:rsidTr="000700C0">
        <w:trPr>
          <w:trHeight w:val="60"/>
        </w:trPr>
        <w:tc>
          <w:tcPr>
            <w:tcW w:w="9694" w:type="dxa"/>
            <w:gridSpan w:val="2"/>
          </w:tcPr>
          <w:p w14:paraId="349FBE40" w14:textId="71BEB21E" w:rsidR="00CE1354" w:rsidRPr="00CA01A8" w:rsidRDefault="00412FCE" w:rsidP="00CE1354">
            <w:pPr>
              <w:jc w:val="both"/>
              <w:rPr>
                <w:i/>
                <w:color w:val="FF0000"/>
              </w:rPr>
            </w:pPr>
            <w:r w:rsidRPr="00CA01A8">
              <w:rPr>
                <w:color w:val="5F497A"/>
              </w:rPr>
              <w:t>Rīgas pašvaldības</w:t>
            </w:r>
            <w:r w:rsidR="00CE1354" w:rsidRPr="00CA01A8">
              <w:rPr>
                <w:color w:val="5F497A"/>
              </w:rPr>
              <w:t xml:space="preserve"> iepirkuma komisijas sēdē </w:t>
            </w:r>
            <w:r w:rsidR="008972A7" w:rsidRPr="00CA01A8">
              <w:rPr>
                <w:color w:val="5F497A"/>
              </w:rPr>
              <w:t>(</w:t>
            </w:r>
            <w:r w:rsidR="00CE1354" w:rsidRPr="00CA01A8">
              <w:rPr>
                <w:color w:val="5F497A"/>
              </w:rPr>
              <w:t>14.</w:t>
            </w:r>
            <w:r w:rsidRPr="00CA01A8">
              <w:rPr>
                <w:color w:val="5F497A"/>
              </w:rPr>
              <w:t>0</w:t>
            </w:r>
            <w:r w:rsidR="00110438" w:rsidRPr="00CA01A8">
              <w:rPr>
                <w:color w:val="5F497A"/>
              </w:rPr>
              <w:t>6</w:t>
            </w:r>
            <w:r w:rsidR="00CE1354" w:rsidRPr="00CA01A8">
              <w:rPr>
                <w:color w:val="5F497A"/>
              </w:rPr>
              <w:t>.201</w:t>
            </w:r>
            <w:r w:rsidR="00110438" w:rsidRPr="00CA01A8">
              <w:rPr>
                <w:color w:val="5F497A"/>
              </w:rPr>
              <w:t>8</w:t>
            </w:r>
            <w:r w:rsidR="00CE1354" w:rsidRPr="00CA01A8">
              <w:rPr>
                <w:color w:val="5F497A"/>
              </w:rPr>
              <w:t xml:space="preserve"> protokols Nr.</w:t>
            </w:r>
            <w:r w:rsidR="005A77F7">
              <w:rPr>
                <w:color w:val="5F497A"/>
              </w:rPr>
              <w:t xml:space="preserve"> </w:t>
            </w:r>
            <w:r w:rsidR="00CE1354" w:rsidRPr="00CA01A8">
              <w:rPr>
                <w:color w:val="5F497A"/>
              </w:rPr>
              <w:t>1</w:t>
            </w:r>
            <w:r w:rsidR="008972A7" w:rsidRPr="00CA01A8">
              <w:rPr>
                <w:color w:val="5F497A"/>
              </w:rPr>
              <w:t>)</w:t>
            </w:r>
            <w:r w:rsidR="00CE1354" w:rsidRPr="00CA01A8">
              <w:rPr>
                <w:color w:val="5F497A"/>
              </w:rPr>
              <w:t xml:space="preserve"> tika apstiprināti </w:t>
            </w:r>
            <w:r w:rsidR="008972A7" w:rsidRPr="00CA01A8">
              <w:rPr>
                <w:color w:val="5F497A"/>
              </w:rPr>
              <w:t xml:space="preserve">iepirkuma </w:t>
            </w:r>
            <w:r w:rsidR="00CE1354" w:rsidRPr="00CA01A8">
              <w:rPr>
                <w:color w:val="5F497A"/>
              </w:rPr>
              <w:t xml:space="preserve">rezultāti. Iepirkumu rezultāti publicēti Iepirkuma uzraudzības biroja mājas lapā </w:t>
            </w:r>
            <w:r w:rsidR="007A65CC" w:rsidRPr="00CA01A8">
              <w:rPr>
                <w:color w:val="5F497A"/>
              </w:rPr>
              <w:t>17</w:t>
            </w:r>
            <w:r w:rsidR="00CE1354" w:rsidRPr="00CA01A8">
              <w:rPr>
                <w:color w:val="5F497A"/>
              </w:rPr>
              <w:t>.0</w:t>
            </w:r>
            <w:r w:rsidR="00110438" w:rsidRPr="00CA01A8">
              <w:rPr>
                <w:color w:val="5F497A"/>
              </w:rPr>
              <w:t>6</w:t>
            </w:r>
            <w:r w:rsidR="00CE1354" w:rsidRPr="00CA01A8">
              <w:rPr>
                <w:color w:val="5F497A"/>
              </w:rPr>
              <w:t>.</w:t>
            </w:r>
            <w:r w:rsidR="00B60EA7" w:rsidRPr="00CA01A8">
              <w:rPr>
                <w:color w:val="5F497A"/>
              </w:rPr>
              <w:t>201</w:t>
            </w:r>
            <w:r w:rsidR="00110438" w:rsidRPr="00CA01A8">
              <w:rPr>
                <w:color w:val="5F497A"/>
              </w:rPr>
              <w:t>8</w:t>
            </w:r>
            <w:r w:rsidR="00CE1354" w:rsidRPr="00CA01A8">
              <w:rPr>
                <w:color w:val="5F497A"/>
              </w:rPr>
              <w:t>.</w:t>
            </w:r>
            <w:r w:rsidR="00234356" w:rsidRPr="00CA01A8">
              <w:rPr>
                <w:color w:val="5F497A"/>
              </w:rPr>
              <w:t xml:space="preserve"> </w:t>
            </w:r>
            <w:r w:rsidR="00234356" w:rsidRPr="00CA01A8">
              <w:rPr>
                <w:i/>
                <w:color w:val="FF0000"/>
              </w:rPr>
              <w:t>(iepirkuma rezultāti jāpaziņo 3 dienu laikā pēc to apstiprināšanas)</w:t>
            </w:r>
          </w:p>
          <w:p w14:paraId="6F527344" w14:textId="0676F727" w:rsidR="00CE1354" w:rsidRPr="00CA01A8" w:rsidRDefault="00CE1354" w:rsidP="00B37B84">
            <w:pPr>
              <w:jc w:val="both"/>
              <w:rPr>
                <w:color w:val="5F497A"/>
              </w:rPr>
            </w:pPr>
            <w:r w:rsidRPr="00CA01A8">
              <w:rPr>
                <w:color w:val="5F497A"/>
              </w:rPr>
              <w:t xml:space="preserve">Par uzvarētāju atzīts SIA </w:t>
            </w:r>
            <w:r w:rsidR="00B37B84" w:rsidRPr="00CA01A8">
              <w:rPr>
                <w:color w:val="5F497A"/>
              </w:rPr>
              <w:t>“</w:t>
            </w:r>
            <w:r w:rsidRPr="00CA01A8">
              <w:rPr>
                <w:color w:val="5F497A"/>
              </w:rPr>
              <w:t>CELTNIEKS</w:t>
            </w:r>
            <w:r w:rsidR="00E2683A" w:rsidRPr="00CA01A8">
              <w:rPr>
                <w:color w:val="5F497A"/>
              </w:rPr>
              <w:t>”</w:t>
            </w:r>
            <w:r w:rsidRPr="00CA01A8">
              <w:rPr>
                <w:color w:val="5F497A"/>
              </w:rPr>
              <w:t xml:space="preserve">, </w:t>
            </w:r>
            <w:proofErr w:type="spellStart"/>
            <w:r w:rsidRPr="00CA01A8">
              <w:rPr>
                <w:color w:val="5F497A"/>
              </w:rPr>
              <w:t>Reģ</w:t>
            </w:r>
            <w:proofErr w:type="spellEnd"/>
            <w:r w:rsidRPr="00CA01A8">
              <w:rPr>
                <w:color w:val="5F497A"/>
              </w:rPr>
              <w:t>. Nr. 42345678901</w:t>
            </w:r>
          </w:p>
        </w:tc>
      </w:tr>
    </w:tbl>
    <w:p w14:paraId="0449AE31" w14:textId="674DC6A8" w:rsidR="006F58BF" w:rsidRPr="00CA01A8" w:rsidRDefault="006F58BF" w:rsidP="006F58BF">
      <w:pPr>
        <w:spacing w:before="240" w:after="120"/>
        <w:rPr>
          <w:b/>
          <w:sz w:val="28"/>
          <w:szCs w:val="28"/>
        </w:rPr>
      </w:pPr>
      <w:r w:rsidRPr="00CA01A8">
        <w:rPr>
          <w:b/>
          <w:sz w:val="28"/>
          <w:szCs w:val="28"/>
        </w:rPr>
        <w:t>2.8. Galveno iekārtu specifikācija</w:t>
      </w:r>
    </w:p>
    <w:p w14:paraId="19AC457A" w14:textId="30CE6923" w:rsidR="006F58BF" w:rsidRPr="00CA01A8" w:rsidRDefault="006F58BF" w:rsidP="006F58BF">
      <w:pPr>
        <w:spacing w:before="120" w:after="120"/>
        <w:jc w:val="both"/>
        <w:rPr>
          <w:i/>
          <w:iCs/>
        </w:rPr>
      </w:pPr>
      <w:r w:rsidRPr="00CA01A8">
        <w:rPr>
          <w:i/>
          <w:iCs/>
        </w:rPr>
        <w:t>Iekārtu specifikācijas raksturojums, t.sk. nepieciešamās programmatūras, mākoņserveri, licences (līdz 4000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60A5627F" w14:textId="77777777" w:rsidTr="009817F0">
        <w:tc>
          <w:tcPr>
            <w:tcW w:w="9694" w:type="dxa"/>
          </w:tcPr>
          <w:p w14:paraId="6DCA626B" w14:textId="38D560EF" w:rsidR="006F58BF" w:rsidRPr="00CA01A8" w:rsidRDefault="00C06CF8" w:rsidP="009817F0">
            <w:pPr>
              <w:jc w:val="both"/>
              <w:rPr>
                <w:color w:val="5F497A"/>
              </w:rPr>
            </w:pPr>
            <w:r w:rsidRPr="00CA01A8">
              <w:rPr>
                <w:color w:val="5F497A"/>
              </w:rPr>
              <w:t>Projekta iekārtu detalizēts tehniskais raksturojums ir sniegts 2. pielikumā.</w:t>
            </w:r>
          </w:p>
          <w:p w14:paraId="082E9DFB" w14:textId="30B0334B" w:rsidR="00C06CF8" w:rsidRPr="00CA01A8" w:rsidRDefault="00122912" w:rsidP="009817F0">
            <w:pPr>
              <w:jc w:val="both"/>
              <w:rPr>
                <w:color w:val="5F497A"/>
              </w:rPr>
            </w:pPr>
            <w:r w:rsidRPr="00CA01A8">
              <w:rPr>
                <w:i/>
                <w:color w:val="FF0000"/>
              </w:rPr>
              <w:t>(projekta ietvaros ir uzstādāmas tikai viedās</w:t>
            </w:r>
            <w:r w:rsidR="00F3420B">
              <w:rPr>
                <w:i/>
                <w:color w:val="FF0000"/>
              </w:rPr>
              <w:t xml:space="preserve"> pilsētvide</w:t>
            </w:r>
            <w:r w:rsidRPr="00CA01A8">
              <w:rPr>
                <w:i/>
                <w:color w:val="FF0000"/>
              </w:rPr>
              <w:t xml:space="preserve"> tehnoloģijas un projekta iesnieguma veidlapā ir jābūt aprakstam</w:t>
            </w:r>
            <w:r w:rsidR="00116B5A" w:rsidRPr="00CA01A8">
              <w:rPr>
                <w:i/>
                <w:color w:val="FF0000"/>
              </w:rPr>
              <w:t xml:space="preserve">, par katru </w:t>
            </w:r>
            <w:r w:rsidR="00F3420B">
              <w:rPr>
                <w:i/>
                <w:color w:val="FF0000"/>
              </w:rPr>
              <w:t xml:space="preserve">viedo pilsētvides </w:t>
            </w:r>
            <w:r w:rsidR="00116B5A" w:rsidRPr="00CA01A8">
              <w:rPr>
                <w:i/>
                <w:color w:val="FF0000"/>
              </w:rPr>
              <w:t xml:space="preserve">tehnoloģiju, ka atbilst viedās tehnoloģijas </w:t>
            </w:r>
            <w:r w:rsidR="00F3420B">
              <w:rPr>
                <w:i/>
                <w:color w:val="FF0000"/>
              </w:rPr>
              <w:t>skaidrojumam, kas minēts MK noteikumu Nr. 333 5. punktā</w:t>
            </w:r>
            <w:r w:rsidRPr="00CA01A8">
              <w:rPr>
                <w:i/>
                <w:color w:val="FF0000"/>
              </w:rPr>
              <w:t>)</w:t>
            </w:r>
          </w:p>
          <w:p w14:paraId="70535D18" w14:textId="36D3B03B" w:rsidR="00C06CF8" w:rsidRPr="00CA01A8" w:rsidRDefault="00C06CF8" w:rsidP="009817F0">
            <w:pPr>
              <w:jc w:val="both"/>
              <w:rPr>
                <w:color w:val="5F497A"/>
              </w:rPr>
            </w:pPr>
            <w:r w:rsidRPr="00CA01A8">
              <w:rPr>
                <w:color w:val="5F497A"/>
              </w:rPr>
              <w:t>Galvenie iekārtu parametri ir</w:t>
            </w:r>
            <w:r w:rsidR="00825E05" w:rsidRPr="00CA01A8">
              <w:rPr>
                <w:color w:val="5F497A"/>
              </w:rPr>
              <w:t xml:space="preserve"> uzskaitīti zemāk.</w:t>
            </w:r>
          </w:p>
          <w:p w14:paraId="44B94D2C" w14:textId="30A01AD3" w:rsidR="00C06CF8" w:rsidRPr="00CA01A8" w:rsidRDefault="00825E05" w:rsidP="00825E05">
            <w:pPr>
              <w:tabs>
                <w:tab w:val="left" w:pos="709"/>
                <w:tab w:val="left" w:pos="851"/>
              </w:tabs>
              <w:jc w:val="both"/>
              <w:rPr>
                <w:color w:val="5F497A"/>
              </w:rPr>
            </w:pPr>
            <w:r w:rsidRPr="00CA01A8">
              <w:rPr>
                <w:color w:val="5F497A"/>
              </w:rPr>
              <w:t>S</w:t>
            </w:r>
            <w:r w:rsidR="00C06CF8" w:rsidRPr="00CA01A8">
              <w:rPr>
                <w:color w:val="5F497A"/>
              </w:rPr>
              <w:t>aules kolektor</w:t>
            </w:r>
            <w:r w:rsidRPr="00CA01A8">
              <w:rPr>
                <w:color w:val="5F497A"/>
              </w:rPr>
              <w:t>i:</w:t>
            </w:r>
          </w:p>
          <w:p w14:paraId="1041E942" w14:textId="77777777"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Efektivitāte 85%</w:t>
            </w:r>
          </w:p>
          <w:p w14:paraId="125F2A59" w14:textId="2C0FA60D"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Absorbētāji, kas izgatavoti pilnībā n</w:t>
            </w:r>
            <w:r w:rsidR="005A77F7">
              <w:rPr>
                <w:color w:val="5F497A"/>
              </w:rPr>
              <w:t xml:space="preserve">o vara un pārklāti ar </w:t>
            </w:r>
            <w:proofErr w:type="spellStart"/>
            <w:r w:rsidR="005A77F7">
              <w:rPr>
                <w:color w:val="5F497A"/>
              </w:rPr>
              <w:t>PVD</w:t>
            </w:r>
            <w:proofErr w:type="spellEnd"/>
            <w:r w:rsidR="005A77F7">
              <w:rPr>
                <w:color w:val="5F497A"/>
              </w:rPr>
              <w:t xml:space="preserve"> slāni</w:t>
            </w:r>
          </w:p>
          <w:p w14:paraId="3DFA0944" w14:textId="0931D54A"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lastRenderedPageBreak/>
              <w:t xml:space="preserve">Papildus </w:t>
            </w:r>
            <w:proofErr w:type="spellStart"/>
            <w:r w:rsidRPr="00CA01A8">
              <w:rPr>
                <w:color w:val="5F497A"/>
              </w:rPr>
              <w:t>pretatstarošanās</w:t>
            </w:r>
            <w:proofErr w:type="spellEnd"/>
            <w:r w:rsidRPr="00CA01A8">
              <w:rPr>
                <w:color w:val="5F497A"/>
              </w:rPr>
              <w:t xml:space="preserve"> pārklājums uz abām pusēm (palielina saules radiācijas pārnesi uz stikla caurules iekšpusi par aptuveni 5%)</w:t>
            </w:r>
          </w:p>
          <w:p w14:paraId="16A4E8C5" w14:textId="77777777"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Kopējais kolektora laukums</w:t>
            </w:r>
            <w:r w:rsidRPr="00CA01A8">
              <w:rPr>
                <w:color w:val="5F497A"/>
              </w:rPr>
              <w:tab/>
            </w:r>
            <w:proofErr w:type="spellStart"/>
            <w:r w:rsidRPr="00CA01A8">
              <w:rPr>
                <w:color w:val="5F497A"/>
              </w:rPr>
              <w:t>2,09m</w:t>
            </w:r>
            <w:r w:rsidRPr="00CA01A8">
              <w:rPr>
                <w:color w:val="5F497A"/>
                <w:vertAlign w:val="superscript"/>
              </w:rPr>
              <w:t>2</w:t>
            </w:r>
            <w:proofErr w:type="spellEnd"/>
          </w:p>
          <w:p w14:paraId="5C429323" w14:textId="77777777"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Efektivitāte</w:t>
            </w:r>
            <w:r w:rsidRPr="00CA01A8">
              <w:rPr>
                <w:color w:val="5F497A"/>
              </w:rPr>
              <w:tab/>
              <w:t>79,4%</w:t>
            </w:r>
          </w:p>
          <w:p w14:paraId="0113875A" w14:textId="77777777"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 xml:space="preserve">Siltuma zuduma </w:t>
            </w:r>
            <w:proofErr w:type="spellStart"/>
            <w:r w:rsidRPr="00CA01A8">
              <w:rPr>
                <w:color w:val="5F497A"/>
              </w:rPr>
              <w:t>koef</w:t>
            </w:r>
            <w:proofErr w:type="spellEnd"/>
            <w:r w:rsidRPr="00CA01A8">
              <w:rPr>
                <w:color w:val="5F497A"/>
              </w:rPr>
              <w:t xml:space="preserve">. </w:t>
            </w:r>
            <w:proofErr w:type="spellStart"/>
            <w:r w:rsidRPr="00CA01A8">
              <w:rPr>
                <w:color w:val="5F497A"/>
              </w:rPr>
              <w:t>a1</w:t>
            </w:r>
            <w:proofErr w:type="spellEnd"/>
            <w:r w:rsidRPr="00CA01A8">
              <w:rPr>
                <w:color w:val="5F497A"/>
              </w:rPr>
              <w:t>:</w:t>
            </w:r>
            <w:r w:rsidRPr="00CA01A8">
              <w:rPr>
                <w:color w:val="5F497A"/>
              </w:rPr>
              <w:tab/>
              <w:t xml:space="preserve">4,36 </w:t>
            </w:r>
            <w:proofErr w:type="spellStart"/>
            <w:r w:rsidRPr="00CA01A8">
              <w:rPr>
                <w:color w:val="5F497A"/>
              </w:rPr>
              <w:t>W(m</w:t>
            </w:r>
            <w:r w:rsidRPr="00CA01A8">
              <w:rPr>
                <w:color w:val="5F497A"/>
                <w:vertAlign w:val="superscript"/>
              </w:rPr>
              <w:t>2</w:t>
            </w:r>
            <w:r w:rsidRPr="00CA01A8">
              <w:rPr>
                <w:color w:val="5F497A"/>
              </w:rPr>
              <w:t>K</w:t>
            </w:r>
            <w:proofErr w:type="spellEnd"/>
            <w:r w:rsidRPr="00CA01A8">
              <w:rPr>
                <w:color w:val="5F497A"/>
              </w:rPr>
              <w:t>)</w:t>
            </w:r>
          </w:p>
          <w:p w14:paraId="653C2ECE" w14:textId="77777777"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 xml:space="preserve">Siltuma zuduma </w:t>
            </w:r>
            <w:proofErr w:type="spellStart"/>
            <w:r w:rsidRPr="00CA01A8">
              <w:rPr>
                <w:color w:val="5F497A"/>
              </w:rPr>
              <w:t>koef</w:t>
            </w:r>
            <w:proofErr w:type="spellEnd"/>
            <w:r w:rsidRPr="00CA01A8">
              <w:rPr>
                <w:color w:val="5F497A"/>
              </w:rPr>
              <w:t xml:space="preserve">. </w:t>
            </w:r>
            <w:proofErr w:type="spellStart"/>
            <w:r w:rsidRPr="00CA01A8">
              <w:rPr>
                <w:color w:val="5F497A"/>
              </w:rPr>
              <w:t>a2</w:t>
            </w:r>
            <w:proofErr w:type="spellEnd"/>
            <w:r w:rsidRPr="00CA01A8">
              <w:rPr>
                <w:color w:val="5F497A"/>
              </w:rPr>
              <w:t>:</w:t>
            </w:r>
            <w:r w:rsidRPr="00CA01A8">
              <w:rPr>
                <w:color w:val="5F497A"/>
              </w:rPr>
              <w:tab/>
              <w:t xml:space="preserve">0,0049 </w:t>
            </w:r>
            <w:proofErr w:type="spellStart"/>
            <w:r w:rsidRPr="00CA01A8">
              <w:rPr>
                <w:color w:val="5F497A"/>
              </w:rPr>
              <w:t>W(m</w:t>
            </w:r>
            <w:r w:rsidRPr="00CA01A8">
              <w:rPr>
                <w:color w:val="5F497A"/>
                <w:vertAlign w:val="superscript"/>
              </w:rPr>
              <w:t>2</w:t>
            </w:r>
            <w:r w:rsidRPr="00CA01A8">
              <w:rPr>
                <w:color w:val="5F497A"/>
              </w:rPr>
              <w:t>K</w:t>
            </w:r>
            <w:r w:rsidRPr="00CA01A8">
              <w:rPr>
                <w:color w:val="5F497A"/>
                <w:vertAlign w:val="superscript"/>
              </w:rPr>
              <w:t>2</w:t>
            </w:r>
            <w:proofErr w:type="spellEnd"/>
            <w:r w:rsidRPr="00CA01A8">
              <w:rPr>
                <w:color w:val="5F497A"/>
              </w:rPr>
              <w:t>)</w:t>
            </w:r>
          </w:p>
          <w:p w14:paraId="2AA799A9" w14:textId="50DC8DFF"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Ražotāja garantija</w:t>
            </w:r>
            <w:r w:rsidRPr="00CA01A8">
              <w:rPr>
                <w:color w:val="5F497A"/>
              </w:rPr>
              <w:tab/>
              <w:t>10 gadi</w:t>
            </w:r>
          </w:p>
          <w:p w14:paraId="57D03A0B" w14:textId="2D6584E2" w:rsidR="00825E05" w:rsidRPr="00CA01A8" w:rsidRDefault="00825E05" w:rsidP="00825E05">
            <w:pPr>
              <w:tabs>
                <w:tab w:val="left" w:pos="709"/>
                <w:tab w:val="left" w:pos="851"/>
              </w:tabs>
              <w:jc w:val="both"/>
              <w:rPr>
                <w:color w:val="5F497A"/>
              </w:rPr>
            </w:pPr>
            <w:r w:rsidRPr="00CA01A8">
              <w:rPr>
                <w:color w:val="5F497A"/>
              </w:rPr>
              <w:t>Saules elektrostacijas:</w:t>
            </w:r>
          </w:p>
          <w:p w14:paraId="366451EA" w14:textId="47DCFFB0"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 xml:space="preserve">50 </w:t>
            </w:r>
            <w:proofErr w:type="spellStart"/>
            <w:r w:rsidRPr="00CA01A8">
              <w:rPr>
                <w:color w:val="5F497A"/>
              </w:rPr>
              <w:t>polikristāliskie</w:t>
            </w:r>
            <w:proofErr w:type="spellEnd"/>
            <w:r w:rsidRPr="00CA01A8">
              <w:rPr>
                <w:color w:val="5F497A"/>
              </w:rPr>
              <w:t xml:space="preserve"> saules paneļi </w:t>
            </w:r>
            <w:proofErr w:type="spellStart"/>
            <w:r w:rsidRPr="00CA01A8">
              <w:rPr>
                <w:color w:val="5F497A"/>
              </w:rPr>
              <w:t>260W</w:t>
            </w:r>
            <w:proofErr w:type="spellEnd"/>
          </w:p>
          <w:p w14:paraId="0449D510" w14:textId="0A1BAB35" w:rsidR="00825E05" w:rsidRPr="00CA01A8" w:rsidRDefault="00825E05" w:rsidP="00825E05">
            <w:pPr>
              <w:pStyle w:val="ListParagraph"/>
              <w:numPr>
                <w:ilvl w:val="0"/>
                <w:numId w:val="12"/>
              </w:numPr>
              <w:tabs>
                <w:tab w:val="left" w:pos="709"/>
                <w:tab w:val="left" w:pos="851"/>
              </w:tabs>
              <w:jc w:val="both"/>
              <w:rPr>
                <w:color w:val="5F497A"/>
              </w:rPr>
            </w:pPr>
            <w:r w:rsidRPr="00CA01A8">
              <w:rPr>
                <w:color w:val="5F497A"/>
              </w:rPr>
              <w:t>uzlādes kontrolieris</w:t>
            </w:r>
          </w:p>
          <w:p w14:paraId="13D25BD7" w14:textId="5BA31782" w:rsidR="00C06CF8" w:rsidRPr="00CA01A8" w:rsidRDefault="00E317D4" w:rsidP="00E317D4">
            <w:pPr>
              <w:tabs>
                <w:tab w:val="left" w:pos="709"/>
                <w:tab w:val="left" w:pos="851"/>
              </w:tabs>
              <w:jc w:val="both"/>
              <w:rPr>
                <w:color w:val="5F497A"/>
              </w:rPr>
            </w:pPr>
            <w:r w:rsidRPr="00CA01A8">
              <w:rPr>
                <w:color w:val="5F497A"/>
              </w:rPr>
              <w:t>A</w:t>
            </w:r>
            <w:r w:rsidR="00C06CF8" w:rsidRPr="00CA01A8">
              <w:rPr>
                <w:color w:val="5F497A"/>
              </w:rPr>
              <w:t>pgaismojuma nomai</w:t>
            </w:r>
            <w:r w:rsidRPr="00CA01A8">
              <w:rPr>
                <w:color w:val="5F497A"/>
              </w:rPr>
              <w:t>ņa uz LED ar viedo vadību parkā:</w:t>
            </w:r>
          </w:p>
          <w:p w14:paraId="0BBA9AF0" w14:textId="77777777" w:rsidR="00E317D4" w:rsidRPr="00CA01A8" w:rsidRDefault="00E317D4" w:rsidP="00E317D4">
            <w:pPr>
              <w:pStyle w:val="ListParagraph"/>
              <w:numPr>
                <w:ilvl w:val="0"/>
                <w:numId w:val="12"/>
              </w:numPr>
              <w:tabs>
                <w:tab w:val="left" w:pos="709"/>
                <w:tab w:val="left" w:pos="851"/>
              </w:tabs>
              <w:jc w:val="both"/>
              <w:rPr>
                <w:color w:val="5F497A"/>
              </w:rPr>
            </w:pPr>
            <w:proofErr w:type="spellStart"/>
            <w:r w:rsidRPr="00CA01A8">
              <w:rPr>
                <w:color w:val="5F497A"/>
              </w:rPr>
              <w:t>CRI</w:t>
            </w:r>
            <w:proofErr w:type="spellEnd"/>
            <w:r w:rsidRPr="00CA01A8">
              <w:rPr>
                <w:color w:val="5F497A"/>
              </w:rPr>
              <w:t>: &gt;80</w:t>
            </w:r>
          </w:p>
          <w:p w14:paraId="10D6AC40" w14:textId="77777777"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Aizsardzības klase (</w:t>
            </w:r>
            <w:proofErr w:type="spellStart"/>
            <w:r w:rsidRPr="00CA01A8">
              <w:rPr>
                <w:color w:val="5F497A"/>
              </w:rPr>
              <w:t>IP</w:t>
            </w:r>
            <w:proofErr w:type="spellEnd"/>
            <w:r w:rsidRPr="00CA01A8">
              <w:rPr>
                <w:color w:val="5F497A"/>
              </w:rPr>
              <w:t xml:space="preserve">): </w:t>
            </w:r>
            <w:proofErr w:type="spellStart"/>
            <w:r w:rsidRPr="00CA01A8">
              <w:rPr>
                <w:color w:val="5F497A"/>
              </w:rPr>
              <w:t>IP65</w:t>
            </w:r>
            <w:proofErr w:type="spellEnd"/>
          </w:p>
          <w:p w14:paraId="169ADC88" w14:textId="77777777" w:rsidR="00E317D4" w:rsidRPr="00CA01A8" w:rsidRDefault="00E317D4" w:rsidP="00E317D4">
            <w:pPr>
              <w:pStyle w:val="ListParagraph"/>
              <w:numPr>
                <w:ilvl w:val="0"/>
                <w:numId w:val="12"/>
              </w:numPr>
              <w:tabs>
                <w:tab w:val="left" w:pos="709"/>
                <w:tab w:val="left" w:pos="851"/>
              </w:tabs>
              <w:jc w:val="both"/>
              <w:rPr>
                <w:color w:val="5F497A"/>
              </w:rPr>
            </w:pPr>
            <w:proofErr w:type="spellStart"/>
            <w:r w:rsidRPr="00CA01A8">
              <w:rPr>
                <w:color w:val="5F497A"/>
              </w:rPr>
              <w:t>PF</w:t>
            </w:r>
            <w:proofErr w:type="spellEnd"/>
            <w:r w:rsidRPr="00CA01A8">
              <w:rPr>
                <w:color w:val="5F497A"/>
              </w:rPr>
              <w:t>: &gt;0,9</w:t>
            </w:r>
          </w:p>
          <w:p w14:paraId="4E0B199C" w14:textId="77777777"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Pieejamie sertifikāti: </w:t>
            </w:r>
            <w:proofErr w:type="spellStart"/>
            <w:r w:rsidRPr="00CA01A8">
              <w:rPr>
                <w:color w:val="5F497A"/>
              </w:rPr>
              <w:t>CE,EMC,LVD,ROHS</w:t>
            </w:r>
            <w:proofErr w:type="spellEnd"/>
          </w:p>
          <w:p w14:paraId="07BA32EE" w14:textId="77777777"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Savienojams ar sensoru: Jā</w:t>
            </w:r>
          </w:p>
          <w:p w14:paraId="019FFD5C" w14:textId="77777777"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Spriegums (V): </w:t>
            </w:r>
            <w:proofErr w:type="spellStart"/>
            <w:r w:rsidRPr="00CA01A8">
              <w:rPr>
                <w:color w:val="5F497A"/>
              </w:rPr>
              <w:t>AC100-240V</w:t>
            </w:r>
            <w:proofErr w:type="spellEnd"/>
            <w:r w:rsidRPr="00CA01A8">
              <w:rPr>
                <w:color w:val="5F497A"/>
              </w:rPr>
              <w:t xml:space="preserve"> </w:t>
            </w:r>
            <w:proofErr w:type="spellStart"/>
            <w:r w:rsidRPr="00CA01A8">
              <w:rPr>
                <w:color w:val="5F497A"/>
              </w:rPr>
              <w:t>50Hz</w:t>
            </w:r>
            <w:proofErr w:type="spellEnd"/>
          </w:p>
          <w:p w14:paraId="60074761" w14:textId="77777777"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Kalpošanas laiks h (aptuvens): 20000</w:t>
            </w:r>
          </w:p>
          <w:p w14:paraId="42BE2BF1" w14:textId="02C8FD01" w:rsidR="00E317D4" w:rsidRPr="00CA01A8" w:rsidRDefault="005A77F7" w:rsidP="00E317D4">
            <w:pPr>
              <w:pStyle w:val="ListParagraph"/>
              <w:numPr>
                <w:ilvl w:val="0"/>
                <w:numId w:val="12"/>
              </w:numPr>
              <w:tabs>
                <w:tab w:val="left" w:pos="709"/>
                <w:tab w:val="left" w:pos="851"/>
              </w:tabs>
              <w:jc w:val="both"/>
              <w:rPr>
                <w:color w:val="5F497A"/>
              </w:rPr>
            </w:pPr>
            <w:r>
              <w:rPr>
                <w:color w:val="5F497A"/>
              </w:rPr>
              <w:t>Darba temperatūra: –</w:t>
            </w:r>
            <w:proofErr w:type="spellStart"/>
            <w:r w:rsidR="00E317D4" w:rsidRPr="00CA01A8">
              <w:rPr>
                <w:color w:val="5F497A"/>
              </w:rPr>
              <w:t>40</w:t>
            </w:r>
            <w:r w:rsidRPr="00CA01A8">
              <w:rPr>
                <w:color w:val="5F497A"/>
              </w:rPr>
              <w:t>°</w:t>
            </w:r>
            <w:r>
              <w:rPr>
                <w:color w:val="5F497A"/>
              </w:rPr>
              <w:t>C</w:t>
            </w:r>
            <w:proofErr w:type="spellEnd"/>
            <w:r>
              <w:rPr>
                <w:color w:val="5F497A"/>
              </w:rPr>
              <w:t xml:space="preserve"> līdz</w:t>
            </w:r>
            <w:r w:rsidR="00E317D4" w:rsidRPr="00CA01A8">
              <w:rPr>
                <w:color w:val="5F497A"/>
              </w:rPr>
              <w:t xml:space="preserve"> +</w:t>
            </w:r>
            <w:proofErr w:type="spellStart"/>
            <w:r w:rsidR="00E317D4" w:rsidRPr="00CA01A8">
              <w:rPr>
                <w:color w:val="5F497A"/>
              </w:rPr>
              <w:t>50°</w:t>
            </w:r>
            <w:r>
              <w:rPr>
                <w:color w:val="5F497A"/>
              </w:rPr>
              <w:t>C</w:t>
            </w:r>
            <w:proofErr w:type="spellEnd"/>
          </w:p>
          <w:p w14:paraId="6A527968" w14:textId="0D33B05B" w:rsidR="00C06CF8" w:rsidRPr="00CA01A8" w:rsidRDefault="00E317D4" w:rsidP="00E317D4">
            <w:pPr>
              <w:tabs>
                <w:tab w:val="left" w:pos="709"/>
                <w:tab w:val="left" w:pos="851"/>
              </w:tabs>
              <w:jc w:val="both"/>
              <w:rPr>
                <w:color w:val="5F497A"/>
              </w:rPr>
            </w:pPr>
            <w:r w:rsidRPr="00CA01A8">
              <w:rPr>
                <w:color w:val="5F497A"/>
              </w:rPr>
              <w:t>V</w:t>
            </w:r>
            <w:r w:rsidR="00C06CF8" w:rsidRPr="00CA01A8">
              <w:rPr>
                <w:color w:val="5F497A"/>
              </w:rPr>
              <w:t>entilācijas sistēmas rekonstrukcija ar automātisko gaisa piesā</w:t>
            </w:r>
            <w:r w:rsidR="00B93C42" w:rsidRPr="00CA01A8">
              <w:rPr>
                <w:color w:val="5F497A"/>
              </w:rPr>
              <w:t>rņ</w:t>
            </w:r>
            <w:r w:rsidR="00C06CF8" w:rsidRPr="00CA01A8">
              <w:rPr>
                <w:color w:val="5F497A"/>
              </w:rPr>
              <w:t>ojuma kontroli.</w:t>
            </w:r>
          </w:p>
          <w:p w14:paraId="65251562" w14:textId="2912BDD4" w:rsidR="00E317D4" w:rsidRPr="00CA01A8" w:rsidRDefault="00E317D4" w:rsidP="00E317D4">
            <w:pPr>
              <w:pStyle w:val="ListParagraph"/>
              <w:numPr>
                <w:ilvl w:val="0"/>
                <w:numId w:val="12"/>
              </w:numPr>
              <w:tabs>
                <w:tab w:val="left" w:pos="709"/>
                <w:tab w:val="left" w:pos="851"/>
              </w:tabs>
              <w:jc w:val="both"/>
              <w:rPr>
                <w:color w:val="5F497A"/>
              </w:rPr>
            </w:pPr>
            <w:proofErr w:type="spellStart"/>
            <w:r w:rsidRPr="00CA01A8">
              <w:rPr>
                <w:color w:val="5F497A"/>
              </w:rPr>
              <w:t>E</w:t>
            </w:r>
            <w:r w:rsidR="00B523F2" w:rsidRPr="00CA01A8">
              <w:rPr>
                <w:color w:val="5F497A"/>
              </w:rPr>
              <w:t>nergoefektīgs</w:t>
            </w:r>
            <w:proofErr w:type="spellEnd"/>
            <w:r w:rsidR="00B523F2" w:rsidRPr="00CA01A8">
              <w:rPr>
                <w:color w:val="5F497A"/>
              </w:rPr>
              <w:t xml:space="preserve"> </w:t>
            </w:r>
            <w:proofErr w:type="spellStart"/>
            <w:r w:rsidR="00B523F2" w:rsidRPr="00CA01A8">
              <w:rPr>
                <w:color w:val="5F497A"/>
              </w:rPr>
              <w:t>PTC</w:t>
            </w:r>
            <w:proofErr w:type="spellEnd"/>
            <w:r w:rsidR="00B523F2" w:rsidRPr="00CA01A8">
              <w:rPr>
                <w:color w:val="5F497A"/>
              </w:rPr>
              <w:t xml:space="preserve"> tehnoloģijas </w:t>
            </w:r>
            <w:proofErr w:type="spellStart"/>
            <w:r w:rsidRPr="00CA01A8">
              <w:rPr>
                <w:color w:val="5F497A"/>
              </w:rPr>
              <w:t>sildelements</w:t>
            </w:r>
            <w:proofErr w:type="spellEnd"/>
            <w:r w:rsidRPr="00CA01A8">
              <w:rPr>
                <w:color w:val="5F497A"/>
              </w:rPr>
              <w:t xml:space="preserve"> ar aizsardzību pret pārkaršanu.</w:t>
            </w:r>
          </w:p>
          <w:p w14:paraId="5AB2468A" w14:textId="3D9440C9"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Polistirola plākšņu pretplūsmas siltummainis (rekuperators) ar </w:t>
            </w:r>
            <w:proofErr w:type="spellStart"/>
            <w:r w:rsidRPr="00CA01A8">
              <w:rPr>
                <w:color w:val="5F497A"/>
              </w:rPr>
              <w:t>siltummaiņas</w:t>
            </w:r>
            <w:proofErr w:type="spellEnd"/>
            <w:r w:rsidRPr="00CA01A8">
              <w:rPr>
                <w:color w:val="5F497A"/>
              </w:rPr>
              <w:t xml:space="preserve"> efektivitāti 82</w:t>
            </w:r>
            <w:r w:rsidR="005A77F7">
              <w:rPr>
                <w:color w:val="5F497A"/>
              </w:rPr>
              <w:t xml:space="preserve">% līdz </w:t>
            </w:r>
            <w:r w:rsidRPr="00CA01A8">
              <w:rPr>
                <w:color w:val="5F497A"/>
              </w:rPr>
              <w:t>92%.</w:t>
            </w:r>
          </w:p>
          <w:p w14:paraId="0448F23B" w14:textId="3CF53F0A"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Atbilst Eiropas pasīvo ēku kritērijiem.</w:t>
            </w:r>
          </w:p>
          <w:p w14:paraId="43151D67" w14:textId="78361409"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Klusa darbība (38 </w:t>
            </w:r>
            <w:proofErr w:type="spellStart"/>
            <w:r w:rsidRPr="00CA01A8">
              <w:rPr>
                <w:color w:val="5F497A"/>
              </w:rPr>
              <w:t>dBA</w:t>
            </w:r>
            <w:proofErr w:type="spellEnd"/>
            <w:r w:rsidRPr="00CA01A8">
              <w:rPr>
                <w:color w:val="5F497A"/>
              </w:rPr>
              <w:t>), konstrukcijā izmantoti troksni slāpējoši elementi.</w:t>
            </w:r>
          </w:p>
          <w:p w14:paraId="0E69260C" w14:textId="20AB917F"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Gaisa pārvietošanas amplitūda no </w:t>
            </w:r>
            <w:r w:rsidR="005A77F7">
              <w:rPr>
                <w:color w:val="5F497A"/>
              </w:rPr>
              <w:t>–</w:t>
            </w:r>
            <w:proofErr w:type="spellStart"/>
            <w:r w:rsidRPr="00CA01A8">
              <w:rPr>
                <w:color w:val="5F497A"/>
              </w:rPr>
              <w:t>25</w:t>
            </w:r>
            <w:r w:rsidR="005A77F7" w:rsidRPr="00CA01A8">
              <w:rPr>
                <w:color w:val="5F497A"/>
              </w:rPr>
              <w:t>°</w:t>
            </w:r>
            <w:r w:rsidR="005A77F7">
              <w:rPr>
                <w:color w:val="5F497A"/>
              </w:rPr>
              <w:t>C</w:t>
            </w:r>
            <w:proofErr w:type="spellEnd"/>
            <w:r w:rsidRPr="00CA01A8">
              <w:rPr>
                <w:color w:val="5F497A"/>
              </w:rPr>
              <w:t xml:space="preserve"> līdz +</w:t>
            </w:r>
            <w:proofErr w:type="spellStart"/>
            <w:r w:rsidRPr="00CA01A8">
              <w:rPr>
                <w:color w:val="5F497A"/>
              </w:rPr>
              <w:t>50</w:t>
            </w:r>
            <w:r w:rsidR="005A77F7" w:rsidRPr="00CA01A8">
              <w:rPr>
                <w:color w:val="5F497A"/>
              </w:rPr>
              <w:t>°</w:t>
            </w:r>
            <w:r w:rsidR="005A77F7">
              <w:rPr>
                <w:color w:val="5F497A"/>
              </w:rPr>
              <w:t>C</w:t>
            </w:r>
            <w:proofErr w:type="spellEnd"/>
            <w:r w:rsidRPr="00CA01A8">
              <w:rPr>
                <w:color w:val="5F497A"/>
              </w:rPr>
              <w:t>.</w:t>
            </w:r>
          </w:p>
          <w:p w14:paraId="72E5430B" w14:textId="4D5DDE35"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 xml:space="preserve">Gaisa attīrīšana ar diviem </w:t>
            </w:r>
            <w:proofErr w:type="spellStart"/>
            <w:r w:rsidRPr="00CA01A8">
              <w:rPr>
                <w:color w:val="5F497A"/>
              </w:rPr>
              <w:t>G4</w:t>
            </w:r>
            <w:proofErr w:type="spellEnd"/>
            <w:r w:rsidRPr="00CA01A8">
              <w:rPr>
                <w:color w:val="5F497A"/>
              </w:rPr>
              <w:t xml:space="preserve"> veida iebūvētiem filtriem.</w:t>
            </w:r>
          </w:p>
          <w:p w14:paraId="0F6417A5" w14:textId="35D511D5"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Filtru nomaiņas nepieciešamības un avāriju indikācija.</w:t>
            </w:r>
          </w:p>
          <w:p w14:paraId="0DEBD396" w14:textId="5CCDA9C9" w:rsidR="00E317D4" w:rsidRPr="00CA01A8" w:rsidRDefault="00E317D4" w:rsidP="00E317D4">
            <w:pPr>
              <w:pStyle w:val="ListParagraph"/>
              <w:numPr>
                <w:ilvl w:val="0"/>
                <w:numId w:val="12"/>
              </w:numPr>
              <w:tabs>
                <w:tab w:val="left" w:pos="709"/>
                <w:tab w:val="left" w:pos="851"/>
              </w:tabs>
              <w:jc w:val="both"/>
              <w:rPr>
                <w:color w:val="5F497A"/>
              </w:rPr>
            </w:pPr>
            <w:r w:rsidRPr="00CA01A8">
              <w:rPr>
                <w:color w:val="5F497A"/>
              </w:rPr>
              <w:t>Attīra gaisu no putekļiem, izgarojumiem, baktērijām un insektiem</w:t>
            </w:r>
          </w:p>
          <w:p w14:paraId="00F20B3A" w14:textId="671255D2" w:rsidR="00C06CF8" w:rsidRPr="00CA01A8" w:rsidRDefault="00E317D4" w:rsidP="00C06CF8">
            <w:pPr>
              <w:pStyle w:val="ListParagraph"/>
              <w:numPr>
                <w:ilvl w:val="0"/>
                <w:numId w:val="12"/>
              </w:numPr>
              <w:tabs>
                <w:tab w:val="left" w:pos="709"/>
                <w:tab w:val="left" w:pos="851"/>
              </w:tabs>
              <w:jc w:val="both"/>
              <w:rPr>
                <w:color w:val="5F497A"/>
              </w:rPr>
            </w:pPr>
            <w:r w:rsidRPr="00CA01A8">
              <w:rPr>
                <w:color w:val="5F497A"/>
              </w:rPr>
              <w:t>Novērš lieko mitrumu, pelējumu un pārmērīgi sausu gaisu.</w:t>
            </w:r>
          </w:p>
        </w:tc>
      </w:tr>
    </w:tbl>
    <w:p w14:paraId="51081721" w14:textId="33D403B0" w:rsidR="006F58BF" w:rsidRPr="00CA01A8" w:rsidRDefault="006F58BF" w:rsidP="006F58BF">
      <w:pPr>
        <w:spacing w:before="240" w:after="120"/>
        <w:rPr>
          <w:b/>
          <w:sz w:val="28"/>
          <w:szCs w:val="28"/>
        </w:rPr>
      </w:pPr>
      <w:r w:rsidRPr="00CA01A8">
        <w:rPr>
          <w:b/>
          <w:sz w:val="28"/>
          <w:szCs w:val="28"/>
        </w:rPr>
        <w:lastRenderedPageBreak/>
        <w:t>2.9. </w:t>
      </w:r>
      <w:r w:rsidR="00800D0B">
        <w:rPr>
          <w:b/>
          <w:sz w:val="28"/>
          <w:szCs w:val="28"/>
        </w:rPr>
        <w:t>Projekta inovācija</w:t>
      </w:r>
    </w:p>
    <w:p w14:paraId="3E6C2E05" w14:textId="0F5AE0CF" w:rsidR="006F58BF" w:rsidRPr="00CA01A8" w:rsidRDefault="006F58BF" w:rsidP="006F58BF">
      <w:pPr>
        <w:spacing w:before="120" w:after="120"/>
        <w:jc w:val="both"/>
        <w:rPr>
          <w:i/>
          <w:iCs/>
        </w:rPr>
      </w:pPr>
      <w:r w:rsidRPr="00CA01A8">
        <w:rPr>
          <w:i/>
          <w:iCs/>
        </w:rPr>
        <w:t>Projekta inovācijas raksturojums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27FD42D5" w14:textId="77777777" w:rsidTr="009817F0">
        <w:tc>
          <w:tcPr>
            <w:tcW w:w="9694" w:type="dxa"/>
          </w:tcPr>
          <w:p w14:paraId="7D3BE936" w14:textId="6CF471C9" w:rsidR="006F58BF" w:rsidRPr="00CA01A8" w:rsidRDefault="00A5532C" w:rsidP="00A5532C">
            <w:pPr>
              <w:jc w:val="both"/>
              <w:rPr>
                <w:color w:val="5F497A"/>
              </w:rPr>
            </w:pPr>
            <w:r w:rsidRPr="00CA01A8">
              <w:rPr>
                <w:color w:val="5F497A"/>
              </w:rPr>
              <w:t>Projektā ir paredzēts uzstādīt inovatīvu parka apgaismojumu, kas regulē apgaismojuma intensitāti atkarībā no cilvēku atrašanās vietas</w:t>
            </w:r>
            <w:r w:rsidR="00DE773A" w:rsidRPr="00CA01A8">
              <w:rPr>
                <w:color w:val="5F497A"/>
              </w:rPr>
              <w:t xml:space="preserve"> un pārvietošanās</w:t>
            </w:r>
            <w:r w:rsidRPr="00CA01A8">
              <w:rPr>
                <w:color w:val="5F497A"/>
              </w:rPr>
              <w:t xml:space="preserve">. Papildus inovācija ir iespēja mainīt apgaismojuma </w:t>
            </w:r>
            <w:r w:rsidR="00DE773A" w:rsidRPr="00CA01A8">
              <w:rPr>
                <w:color w:val="5F497A"/>
              </w:rPr>
              <w:t xml:space="preserve">spilgtumu </w:t>
            </w:r>
            <w:r w:rsidRPr="00CA01A8">
              <w:rPr>
                <w:color w:val="5F497A"/>
              </w:rPr>
              <w:t>un minētais apgaismojuma risinājums iepriekš nav uzstādīts publiskās vietās (pielikumā ir pievienots autorizētā izplatītāja apliecinājums).</w:t>
            </w:r>
          </w:p>
          <w:p w14:paraId="2632461D" w14:textId="7B862CB8" w:rsidR="00DE773A" w:rsidRPr="00CA01A8" w:rsidRDefault="00A5532C" w:rsidP="00DE773A">
            <w:pPr>
              <w:jc w:val="both"/>
              <w:rPr>
                <w:color w:val="5F497A"/>
              </w:rPr>
            </w:pPr>
            <w:r w:rsidRPr="00CA01A8">
              <w:rPr>
                <w:color w:val="5F497A"/>
              </w:rPr>
              <w:t xml:space="preserve">Rekuperācijas ventilācijas sistēma, kas automātiski </w:t>
            </w:r>
            <w:proofErr w:type="spellStart"/>
            <w:r w:rsidRPr="00CA01A8">
              <w:rPr>
                <w:color w:val="5F497A"/>
              </w:rPr>
              <w:t>monitorē</w:t>
            </w:r>
            <w:proofErr w:type="spellEnd"/>
            <w:r w:rsidRPr="00CA01A8">
              <w:rPr>
                <w:color w:val="5F497A"/>
              </w:rPr>
              <w:t xml:space="preserve"> iekštelpās gaisa kvalitāti </w:t>
            </w:r>
            <w:r w:rsidR="00DE773A" w:rsidRPr="00CA01A8">
              <w:rPr>
                <w:color w:val="5F497A"/>
              </w:rPr>
              <w:t>–</w:t>
            </w:r>
            <w:r w:rsidRPr="00CA01A8">
              <w:rPr>
                <w:color w:val="5F497A"/>
              </w:rPr>
              <w:t xml:space="preserve"> CO</w:t>
            </w:r>
            <w:r w:rsidRPr="00CA01A8">
              <w:rPr>
                <w:color w:val="5F497A"/>
                <w:vertAlign w:val="subscript"/>
              </w:rPr>
              <w:t>2</w:t>
            </w:r>
            <w:r w:rsidR="00DE773A" w:rsidRPr="00CA01A8">
              <w:rPr>
                <w:color w:val="5F497A"/>
                <w:vertAlign w:val="subscript"/>
              </w:rPr>
              <w:t xml:space="preserve">  </w:t>
            </w:r>
            <w:r w:rsidRPr="00CA01A8">
              <w:rPr>
                <w:color w:val="5F497A"/>
              </w:rPr>
              <w:t xml:space="preserve"> līmenis, cieto daļiņu skaits, temperatūra, mitrums nav iepriekš uzstādīta Latvijā publiskās ēkās. </w:t>
            </w:r>
          </w:p>
          <w:p w14:paraId="572E5845" w14:textId="647E05C7" w:rsidR="00A5532C" w:rsidRPr="00CA01A8" w:rsidRDefault="00A5532C" w:rsidP="00DE773A">
            <w:pPr>
              <w:jc w:val="both"/>
              <w:rPr>
                <w:i/>
                <w:color w:val="FF0000"/>
              </w:rPr>
            </w:pPr>
            <w:r w:rsidRPr="00CA01A8">
              <w:rPr>
                <w:color w:val="5F497A"/>
              </w:rPr>
              <w:t xml:space="preserve">Papildus inovācija būs kultūras centra informācijas centrā atrodošais interaktīvais ekrāns, kurā tiešsaistes režīmā būs </w:t>
            </w:r>
            <w:r w:rsidR="009043F4" w:rsidRPr="00CA01A8">
              <w:rPr>
                <w:color w:val="5F497A"/>
              </w:rPr>
              <w:t xml:space="preserve">redzams elektroenerģijas patēriņš un cik no tā saražo ar atjaunojamiem energoresursiem – saules elektrostacijām. Interaktīvajā ekrānā varēs arī iegūt informāciju par uzstādītajām viedajām tehnoloģijām un to pielietojumu privātmājās, lai sekmētu privātpersonu ieinteresētību viedo tehnoloģiju uzstādīšanā </w:t>
            </w:r>
            <w:r w:rsidR="00DE773A" w:rsidRPr="00CA01A8">
              <w:rPr>
                <w:color w:val="5F497A"/>
              </w:rPr>
              <w:t>mājokļos un uzņēmumu telpās</w:t>
            </w:r>
            <w:r w:rsidR="009043F4" w:rsidRPr="00CA01A8">
              <w:rPr>
                <w:color w:val="5F497A"/>
              </w:rPr>
              <w:t>.</w:t>
            </w:r>
          </w:p>
        </w:tc>
      </w:tr>
    </w:tbl>
    <w:p w14:paraId="3BCAB4B6" w14:textId="763A20FD" w:rsidR="002B7B20" w:rsidRPr="00CA01A8" w:rsidRDefault="002B7B20" w:rsidP="002B7B20">
      <w:pPr>
        <w:shd w:val="clear" w:color="auto" w:fill="FFC000"/>
        <w:jc w:val="both"/>
        <w:rPr>
          <w:color w:val="FF0000"/>
        </w:rPr>
      </w:pPr>
      <w:r w:rsidRPr="00CA01A8">
        <w:rPr>
          <w:b/>
          <w:color w:val="FF0000"/>
        </w:rPr>
        <w:t xml:space="preserve">Ja netiks </w:t>
      </w:r>
      <w:bookmarkStart w:id="49" w:name="OLE_LINK241"/>
      <w:bookmarkStart w:id="50" w:name="OLE_LINK242"/>
      <w:bookmarkStart w:id="51" w:name="OLE_LINK243"/>
      <w:r w:rsidRPr="00CA01A8">
        <w:rPr>
          <w:b/>
          <w:color w:val="FF0000"/>
        </w:rPr>
        <w:t>sniegts apraksts par inovācijas novērtējumu Latvijā</w:t>
      </w:r>
      <w:r w:rsidR="003F6138" w:rsidRPr="00CA01A8">
        <w:rPr>
          <w:b/>
          <w:color w:val="FF0000"/>
        </w:rPr>
        <w:t xml:space="preserve"> vai</w:t>
      </w:r>
      <w:r w:rsidR="00D814AD" w:rsidRPr="00CA01A8">
        <w:rPr>
          <w:b/>
          <w:color w:val="FF0000"/>
        </w:rPr>
        <w:t>,</w:t>
      </w:r>
      <w:r w:rsidR="003F6138" w:rsidRPr="00CA01A8">
        <w:rPr>
          <w:b/>
          <w:color w:val="FF0000"/>
        </w:rPr>
        <w:t xml:space="preserve"> </w:t>
      </w:r>
      <w:r w:rsidR="009460AF" w:rsidRPr="00CA01A8">
        <w:rPr>
          <w:b/>
          <w:color w:val="FF0000"/>
        </w:rPr>
        <w:t xml:space="preserve">ja </w:t>
      </w:r>
      <w:r w:rsidR="003F6138" w:rsidRPr="00CA01A8">
        <w:rPr>
          <w:b/>
          <w:color w:val="FF0000"/>
        </w:rPr>
        <w:t>tas nav pietiekami dokumentāli pamatots</w:t>
      </w:r>
      <w:r w:rsidRPr="00CA01A8">
        <w:rPr>
          <w:b/>
          <w:color w:val="FF0000"/>
        </w:rPr>
        <w:t>,</w:t>
      </w:r>
      <w:r w:rsidRPr="00CA01A8">
        <w:rPr>
          <w:color w:val="FF0000"/>
        </w:rPr>
        <w:t xml:space="preserve"> tad projekta iesniegums kvalitātes vērtēšanas kritērija 6. punktā </w:t>
      </w:r>
      <w:r w:rsidRPr="00CA01A8">
        <w:rPr>
          <w:b/>
          <w:color w:val="FF0000"/>
        </w:rPr>
        <w:t xml:space="preserve">saņems 0 punktus. </w:t>
      </w:r>
      <w:r w:rsidRPr="00CA01A8">
        <w:rPr>
          <w:color w:val="FF0000"/>
        </w:rPr>
        <w:t>Lai pamatotu, ka projekta ietvaros uzstādāmā viedā pilsētvides tehnoloģija ir Latvijā inovatīva</w:t>
      </w:r>
      <w:r w:rsidR="006D1293" w:rsidRPr="00CA01A8">
        <w:rPr>
          <w:color w:val="FF0000"/>
        </w:rPr>
        <w:t xml:space="preserve"> var </w:t>
      </w:r>
      <w:r w:rsidR="003F6138" w:rsidRPr="00CA01A8">
        <w:rPr>
          <w:b/>
          <w:color w:val="FF0000"/>
        </w:rPr>
        <w:t xml:space="preserve"> pievieno</w:t>
      </w:r>
      <w:r w:rsidR="006D1293" w:rsidRPr="00CA01A8">
        <w:rPr>
          <w:b/>
          <w:color w:val="FF0000"/>
        </w:rPr>
        <w:t>t</w:t>
      </w:r>
      <w:r w:rsidR="003F6138" w:rsidRPr="00CA01A8">
        <w:rPr>
          <w:b/>
          <w:color w:val="FF0000"/>
        </w:rPr>
        <w:t xml:space="preserve"> tehnolo</w:t>
      </w:r>
      <w:r w:rsidR="00065334" w:rsidRPr="00CA01A8">
        <w:rPr>
          <w:b/>
          <w:color w:val="FF0000"/>
        </w:rPr>
        <w:t>ģ</w:t>
      </w:r>
      <w:r w:rsidR="003F6138" w:rsidRPr="00CA01A8">
        <w:rPr>
          <w:b/>
          <w:color w:val="FF0000"/>
        </w:rPr>
        <w:t>ijas oficiālā izplatītāja apliecinājum</w:t>
      </w:r>
      <w:r w:rsidR="006D1293" w:rsidRPr="00CA01A8">
        <w:rPr>
          <w:b/>
          <w:color w:val="FF0000"/>
        </w:rPr>
        <w:t>u</w:t>
      </w:r>
      <w:r w:rsidR="003F6138" w:rsidRPr="00CA01A8">
        <w:rPr>
          <w:color w:val="FF0000"/>
        </w:rPr>
        <w:t>.</w:t>
      </w:r>
      <w:bookmarkEnd w:id="49"/>
      <w:bookmarkEnd w:id="50"/>
      <w:bookmarkEnd w:id="51"/>
    </w:p>
    <w:p w14:paraId="7C588CDF" w14:textId="77777777" w:rsidR="00CA01A8" w:rsidRDefault="00CA01A8" w:rsidP="002B7B20">
      <w:pPr>
        <w:shd w:val="clear" w:color="auto" w:fill="FFC000"/>
        <w:jc w:val="both"/>
        <w:rPr>
          <w:color w:val="FF0000"/>
        </w:rPr>
      </w:pPr>
    </w:p>
    <w:p w14:paraId="4F0925D6" w14:textId="583A725F" w:rsidR="00B523F2" w:rsidRPr="00CA01A8" w:rsidRDefault="00B523F2" w:rsidP="002B7B20">
      <w:pPr>
        <w:shd w:val="clear" w:color="auto" w:fill="FFC000"/>
        <w:jc w:val="both"/>
        <w:rPr>
          <w:color w:val="FF0000"/>
        </w:rPr>
      </w:pPr>
      <w:r w:rsidRPr="00CA01A8">
        <w:rPr>
          <w:color w:val="FF0000"/>
        </w:rPr>
        <w:lastRenderedPageBreak/>
        <w:t xml:space="preserve">Maksimālo punktu skaitu saņems, ja </w:t>
      </w:r>
      <w:r w:rsidR="00116B5A" w:rsidRPr="00CA01A8">
        <w:rPr>
          <w:color w:val="FF0000"/>
        </w:rPr>
        <w:t>projekta ietvaros kaut viena uzstādāmā viedā pilsētvides tehnoloģija ir Latvijā inovatīva un saskaņā ar publiski pieejamo informāciju līdz šim nav uzstādīta Latvijā</w:t>
      </w:r>
      <w:r w:rsidRPr="00CA01A8">
        <w:rPr>
          <w:color w:val="FF0000"/>
        </w:rPr>
        <w:t>.</w:t>
      </w:r>
    </w:p>
    <w:p w14:paraId="3AF27950" w14:textId="229235EF" w:rsidR="006F58BF" w:rsidRPr="00CA01A8" w:rsidRDefault="006F58BF" w:rsidP="006F58BF">
      <w:pPr>
        <w:spacing w:before="240" w:after="120"/>
        <w:rPr>
          <w:b/>
          <w:sz w:val="28"/>
          <w:szCs w:val="28"/>
        </w:rPr>
      </w:pPr>
      <w:r w:rsidRPr="00CA01A8">
        <w:rPr>
          <w:b/>
          <w:sz w:val="28"/>
          <w:szCs w:val="28"/>
        </w:rPr>
        <w:t>2.10. Projekta ietekme uz</w:t>
      </w:r>
      <w:r w:rsidR="00800D0B">
        <w:rPr>
          <w:b/>
          <w:sz w:val="28"/>
          <w:szCs w:val="28"/>
        </w:rPr>
        <w:t xml:space="preserve"> pielāgošanos klimata pārmaiņām</w:t>
      </w:r>
    </w:p>
    <w:p w14:paraId="0324B8A6" w14:textId="0C4D6959" w:rsidR="006F58BF" w:rsidRPr="00CA01A8" w:rsidRDefault="006F58BF" w:rsidP="006F58BF">
      <w:pPr>
        <w:spacing w:before="120" w:after="120"/>
        <w:jc w:val="both"/>
        <w:rPr>
          <w:i/>
          <w:iCs/>
        </w:rPr>
      </w:pPr>
      <w:r w:rsidRPr="00CA01A8">
        <w:rPr>
          <w:i/>
          <w:iCs/>
        </w:rPr>
        <w:t>Projektā iekļautās viedās pilsētvides tehnoloģijas raksturojums attiecībā uz pielāgošanos klimata pārmaiņām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67EAE258" w14:textId="77777777" w:rsidTr="009817F0">
        <w:tc>
          <w:tcPr>
            <w:tcW w:w="9694" w:type="dxa"/>
          </w:tcPr>
          <w:p w14:paraId="0987C8DD" w14:textId="47D06C16" w:rsidR="006F58BF" w:rsidRPr="00CA01A8" w:rsidRDefault="009043F4" w:rsidP="000E0512">
            <w:pPr>
              <w:pStyle w:val="ListParagraph"/>
              <w:numPr>
                <w:ilvl w:val="0"/>
                <w:numId w:val="37"/>
              </w:numPr>
              <w:ind w:left="33"/>
              <w:jc w:val="both"/>
              <w:rPr>
                <w:color w:val="5F497A"/>
              </w:rPr>
            </w:pPr>
            <w:r w:rsidRPr="00CA01A8">
              <w:rPr>
                <w:color w:val="5F497A"/>
              </w:rPr>
              <w:t>Kultūras centrā “Saulīte” parkā uzstādāmais LED apgaismojums ar viedo vadību nodrošinās, ka apgaismojuma līmenis mainās gan no apkārtējās vides gaismas līmeņa gan no cilvēku klātbūtnes</w:t>
            </w:r>
            <w:r w:rsidR="00362C57" w:rsidRPr="00CA01A8">
              <w:rPr>
                <w:color w:val="5F497A"/>
              </w:rPr>
              <w:t>, tādejādi nodrošinot, ka apgaismojuma līmenis mainās arī no mēness fāzēm un mākoņu daudzuma.</w:t>
            </w:r>
          </w:p>
          <w:p w14:paraId="19DF0855" w14:textId="656E768B" w:rsidR="00E355C6" w:rsidRPr="00CA01A8" w:rsidRDefault="00362C57" w:rsidP="009460AF">
            <w:pPr>
              <w:ind w:left="33"/>
              <w:jc w:val="both"/>
              <w:rPr>
                <w:color w:val="5F497A"/>
              </w:rPr>
            </w:pPr>
            <w:r w:rsidRPr="00CA01A8">
              <w:rPr>
                <w:color w:val="5F497A"/>
              </w:rPr>
              <w:t>Rekuperācijas ventilācijas sistēma automātiski uzraudzīs iekštelpu gaisa kvalitāti un</w:t>
            </w:r>
            <w:r w:rsidR="00E355C6" w:rsidRPr="00CA01A8">
              <w:rPr>
                <w:color w:val="5F497A"/>
              </w:rPr>
              <w:t xml:space="preserve"> tiks darbināta </w:t>
            </w:r>
            <w:r w:rsidRPr="00CA01A8">
              <w:rPr>
                <w:color w:val="5F497A"/>
              </w:rPr>
              <w:t xml:space="preserve"> ja ārēju apstākļu dēļ būs pieaudzis  gaisa piesārņojums iekštelpās, tad nodrošinās intensīvāku gaisa apmaiņu.</w:t>
            </w:r>
            <w:r w:rsidR="00B34B5E" w:rsidRPr="00CA01A8">
              <w:rPr>
                <w:color w:val="5F497A"/>
              </w:rPr>
              <w:t xml:space="preserve"> </w:t>
            </w:r>
            <w:r w:rsidR="00E355C6" w:rsidRPr="00CA01A8">
              <w:rPr>
                <w:color w:val="5F497A"/>
              </w:rPr>
              <w:t>Līdz ar to energoefektivitāte tiek panākta dēļ tā, ka apgaismojum</w:t>
            </w:r>
            <w:r w:rsidR="001B7660" w:rsidRPr="00CA01A8">
              <w:rPr>
                <w:color w:val="5F497A"/>
              </w:rPr>
              <w:t>a</w:t>
            </w:r>
            <w:r w:rsidR="00E355C6" w:rsidRPr="00CA01A8">
              <w:rPr>
                <w:color w:val="5F497A"/>
              </w:rPr>
              <w:t xml:space="preserve"> un ventilācijas iekārta</w:t>
            </w:r>
            <w:r w:rsidR="001B7660" w:rsidRPr="00CA01A8">
              <w:rPr>
                <w:color w:val="5F497A"/>
              </w:rPr>
              <w:t>s</w:t>
            </w:r>
            <w:r w:rsidR="00E355C6" w:rsidRPr="00CA01A8">
              <w:rPr>
                <w:color w:val="5F497A"/>
              </w:rPr>
              <w:t xml:space="preserve"> tērē enerģiju tad, kad viedā sistēma ir konstatējusi nepieciešamību.</w:t>
            </w:r>
          </w:p>
          <w:p w14:paraId="62005A8D" w14:textId="14CD8212" w:rsidR="00E355C6" w:rsidRPr="00CA01A8" w:rsidRDefault="00E355C6" w:rsidP="00E355C6">
            <w:pPr>
              <w:jc w:val="both"/>
              <w:rPr>
                <w:color w:val="5F497A"/>
              </w:rPr>
            </w:pPr>
            <w:r w:rsidRPr="00CA01A8">
              <w:rPr>
                <w:color w:val="5F497A"/>
              </w:rPr>
              <w:t>Savukārt saules kolektors un saules elektrostacijas elementi seko līdzi saules virzībai dienas gaitā, kā rezultātā maksimāli tiek izmantota saņemtā saules enerģija, paaugstinoties iekārtas lietderības koeficientam.</w:t>
            </w:r>
          </w:p>
          <w:p w14:paraId="32CC6FD4" w14:textId="07DFC963" w:rsidR="00362C57" w:rsidRPr="00CA01A8" w:rsidRDefault="00E355C6" w:rsidP="00E355C6">
            <w:pPr>
              <w:jc w:val="both"/>
              <w:rPr>
                <w:i/>
                <w:color w:val="FF0000"/>
              </w:rPr>
            </w:pPr>
            <w:r w:rsidRPr="00CA01A8">
              <w:rPr>
                <w:color w:val="5F497A"/>
              </w:rPr>
              <w:t>Trīs minētās tehnoloģijas darbojoties dēļ viedajām tehnoloģijām samazina SEG emisijas</w:t>
            </w:r>
            <w:r w:rsidR="001B7660" w:rsidRPr="00CA01A8">
              <w:rPr>
                <w:color w:val="5F497A"/>
              </w:rPr>
              <w:t xml:space="preserve"> un veicina pielāgošanos klimata pārmaiņām</w:t>
            </w:r>
            <w:r w:rsidRPr="00CA01A8">
              <w:rPr>
                <w:color w:val="5F497A"/>
              </w:rPr>
              <w:t xml:space="preserve"> un palielina iegūstamo atjaunojamās enerģijas apjomu.</w:t>
            </w:r>
          </w:p>
        </w:tc>
      </w:tr>
    </w:tbl>
    <w:p w14:paraId="50C58620" w14:textId="5ABCE64A" w:rsidR="00FD401D" w:rsidRPr="00CA01A8" w:rsidRDefault="00FD401D" w:rsidP="00FD401D">
      <w:pPr>
        <w:shd w:val="clear" w:color="auto" w:fill="FFC000"/>
        <w:jc w:val="both"/>
        <w:rPr>
          <w:color w:val="FF0000"/>
        </w:rPr>
      </w:pPr>
      <w:r w:rsidRPr="00CA01A8">
        <w:rPr>
          <w:b/>
          <w:color w:val="FF0000"/>
        </w:rPr>
        <w:t>Ja netiks sniegts apraksts par pielāgošanos klimata pārmaiņām vai</w:t>
      </w:r>
      <w:r w:rsidR="009460AF" w:rsidRPr="00CA01A8">
        <w:rPr>
          <w:b/>
          <w:color w:val="FF0000"/>
        </w:rPr>
        <w:t xml:space="preserve"> ja</w:t>
      </w:r>
      <w:r w:rsidRPr="00CA01A8">
        <w:rPr>
          <w:b/>
          <w:color w:val="FF0000"/>
        </w:rPr>
        <w:t xml:space="preserve"> tas nav pietiekami pamatots,</w:t>
      </w:r>
      <w:r w:rsidRPr="00CA01A8">
        <w:rPr>
          <w:color w:val="FF0000"/>
        </w:rPr>
        <w:t xml:space="preserve"> tad projekta iesniegums kvalitātes vērtēšanas kritērija </w:t>
      </w:r>
      <w:r w:rsidR="00962DD5" w:rsidRPr="00CA01A8">
        <w:rPr>
          <w:color w:val="FF0000"/>
        </w:rPr>
        <w:t>9</w:t>
      </w:r>
      <w:r w:rsidRPr="00CA01A8">
        <w:rPr>
          <w:color w:val="FF0000"/>
        </w:rPr>
        <w:t xml:space="preserve">. punktā </w:t>
      </w:r>
      <w:r w:rsidRPr="00CA01A8">
        <w:rPr>
          <w:b/>
          <w:color w:val="FF0000"/>
        </w:rPr>
        <w:t xml:space="preserve">saņems 0 punktus. </w:t>
      </w:r>
      <w:bookmarkStart w:id="52" w:name="OLE_LINK250"/>
      <w:bookmarkStart w:id="53" w:name="OLE_LINK251"/>
      <w:bookmarkStart w:id="54" w:name="OLE_LINK252"/>
      <w:r w:rsidR="00962DD5" w:rsidRPr="00CA01A8">
        <w:rPr>
          <w:color w:val="FF0000"/>
        </w:rPr>
        <w:t>Jāpamato, kā</w:t>
      </w:r>
      <w:r w:rsidR="00962DD5" w:rsidRPr="00CA01A8">
        <w:rPr>
          <w:b/>
          <w:color w:val="FF0000"/>
        </w:rPr>
        <w:t xml:space="preserve"> </w:t>
      </w:r>
      <w:r w:rsidR="00962DD5" w:rsidRPr="00CA01A8">
        <w:rPr>
          <w:color w:val="FF0000"/>
        </w:rPr>
        <w:t>projekta ietvaros uzstādāmās viedās pilsētvides tehnoloģijas veicina pielāgošanos klimata pārmaiņām</w:t>
      </w:r>
      <w:bookmarkEnd w:id="52"/>
      <w:bookmarkEnd w:id="53"/>
      <w:bookmarkEnd w:id="54"/>
      <w:r w:rsidR="00962DD5" w:rsidRPr="00CA01A8">
        <w:rPr>
          <w:color w:val="FF0000"/>
        </w:rPr>
        <w:t>.</w:t>
      </w:r>
    </w:p>
    <w:p w14:paraId="222B4C19" w14:textId="759644D8" w:rsidR="006F58BF" w:rsidRPr="00CA01A8" w:rsidRDefault="006F58BF" w:rsidP="006F58BF">
      <w:pPr>
        <w:spacing w:before="240" w:after="120"/>
        <w:rPr>
          <w:b/>
          <w:sz w:val="28"/>
          <w:szCs w:val="28"/>
        </w:rPr>
      </w:pPr>
      <w:r w:rsidRPr="00CA01A8">
        <w:rPr>
          <w:b/>
          <w:sz w:val="28"/>
          <w:szCs w:val="28"/>
        </w:rPr>
        <w:t>2.11. </w:t>
      </w:r>
      <w:r w:rsidR="00800D0B">
        <w:rPr>
          <w:b/>
          <w:sz w:val="28"/>
          <w:szCs w:val="28"/>
        </w:rPr>
        <w:t>Projekta ietekme uz gaisa kvalitāti</w:t>
      </w:r>
    </w:p>
    <w:p w14:paraId="72130FFB" w14:textId="0D3A8B71" w:rsidR="006F58BF" w:rsidRPr="00CA01A8" w:rsidRDefault="006F58BF" w:rsidP="006F58BF">
      <w:pPr>
        <w:spacing w:before="120" w:after="120"/>
        <w:jc w:val="both"/>
        <w:rPr>
          <w:i/>
          <w:iCs/>
        </w:rPr>
      </w:pPr>
      <w:r w:rsidRPr="00CA01A8">
        <w:rPr>
          <w:i/>
          <w:iCs/>
        </w:rPr>
        <w:t>Projekta ietekmes uz gaisa kvalitāti raksturojums, t.sk. ietekme uz gaisu piesārņojošo vielu – sēra dioksīd</w:t>
      </w:r>
      <w:r w:rsidR="00800D0B">
        <w:rPr>
          <w:i/>
          <w:iCs/>
        </w:rPr>
        <w:t>a</w:t>
      </w:r>
      <w:r w:rsidRPr="00CA01A8">
        <w:rPr>
          <w:i/>
          <w:iCs/>
        </w:rPr>
        <w:t>, slāpekļa dioksīd</w:t>
      </w:r>
      <w:r w:rsidR="00800D0B">
        <w:rPr>
          <w:i/>
          <w:iCs/>
        </w:rPr>
        <w:t>a</w:t>
      </w:r>
      <w:r w:rsidRPr="00CA01A8">
        <w:rPr>
          <w:i/>
          <w:iCs/>
        </w:rPr>
        <w:t>, ozon</w:t>
      </w:r>
      <w:r w:rsidR="00800D0B">
        <w:rPr>
          <w:i/>
          <w:iCs/>
        </w:rPr>
        <w:t>a</w:t>
      </w:r>
      <w:r w:rsidRPr="00CA01A8">
        <w:rPr>
          <w:i/>
          <w:iCs/>
        </w:rPr>
        <w:t>, oglekļa dioksīd</w:t>
      </w:r>
      <w:r w:rsidR="00800D0B">
        <w:rPr>
          <w:i/>
          <w:iCs/>
        </w:rPr>
        <w:t>a</w:t>
      </w:r>
      <w:r w:rsidRPr="00CA01A8">
        <w:rPr>
          <w:i/>
          <w:iCs/>
        </w:rPr>
        <w:t xml:space="preserve">, daļiņu </w:t>
      </w:r>
      <w:proofErr w:type="spellStart"/>
      <w:r w:rsidRPr="00CA01A8">
        <w:rPr>
          <w:i/>
          <w:iCs/>
        </w:rPr>
        <w:t>PM10</w:t>
      </w:r>
      <w:proofErr w:type="spellEnd"/>
      <w:r w:rsidRPr="00CA01A8">
        <w:rPr>
          <w:i/>
          <w:iCs/>
        </w:rPr>
        <w:t xml:space="preserve"> un </w:t>
      </w:r>
      <w:proofErr w:type="spellStart"/>
      <w:r w:rsidRPr="00CA01A8">
        <w:rPr>
          <w:i/>
          <w:iCs/>
        </w:rPr>
        <w:t>PM2,5</w:t>
      </w:r>
      <w:proofErr w:type="spellEnd"/>
      <w:r w:rsidRPr="00CA01A8">
        <w:rPr>
          <w:i/>
          <w:iCs/>
        </w:rPr>
        <w:t xml:space="preserve"> u.c. </w:t>
      </w:r>
      <w:r w:rsidR="00800D0B">
        <w:rPr>
          <w:i/>
          <w:iCs/>
        </w:rPr>
        <w:t xml:space="preserve">– </w:t>
      </w:r>
      <w:r w:rsidRPr="00CA01A8">
        <w:rPr>
          <w:i/>
          <w:iCs/>
        </w:rPr>
        <w:t>samazināšanu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6F58BF" w:rsidRPr="00CA01A8" w14:paraId="4F756A26" w14:textId="77777777" w:rsidTr="009817F0">
        <w:tc>
          <w:tcPr>
            <w:tcW w:w="9694" w:type="dxa"/>
          </w:tcPr>
          <w:p w14:paraId="52AD3BB0" w14:textId="2A176E48" w:rsidR="009043F4" w:rsidRPr="00CA01A8" w:rsidRDefault="009043F4" w:rsidP="009043F4">
            <w:pPr>
              <w:jc w:val="both"/>
              <w:rPr>
                <w:color w:val="5F497A"/>
              </w:rPr>
            </w:pPr>
            <w:r w:rsidRPr="00CA01A8">
              <w:rPr>
                <w:color w:val="5F497A"/>
              </w:rPr>
              <w:t>Projektā realizējot aktivitātes – saules kolektoru un elektrostaciju uzstādīšana uz ēkas jumta, apgaismojuma nomaiņa uz LED ar viedo vadību parkā un ventilācijas sistēmas rekonstrukcija ar automātisko gaisa piesā</w:t>
            </w:r>
            <w:r w:rsidR="005A77F7">
              <w:rPr>
                <w:color w:val="5F497A"/>
              </w:rPr>
              <w:t xml:space="preserve">rņojuma kontroli, </w:t>
            </w:r>
            <w:r w:rsidRPr="00CA01A8">
              <w:rPr>
                <w:color w:val="5F497A"/>
              </w:rPr>
              <w:t>samazināsies elektroenerģijas un siltumenerģijas patēriņš, kas attiecīgi samazinās arī og</w:t>
            </w:r>
            <w:r w:rsidR="005A77F7">
              <w:rPr>
                <w:color w:val="5F497A"/>
              </w:rPr>
              <w:t>l</w:t>
            </w:r>
            <w:r w:rsidRPr="00CA01A8">
              <w:rPr>
                <w:color w:val="5F497A"/>
              </w:rPr>
              <w:t>ek</w:t>
            </w:r>
            <w:r w:rsidR="005A77F7">
              <w:rPr>
                <w:color w:val="5F497A"/>
              </w:rPr>
              <w:t>ļ</w:t>
            </w:r>
            <w:r w:rsidRPr="00CA01A8">
              <w:rPr>
                <w:color w:val="5F497A"/>
              </w:rPr>
              <w:t xml:space="preserve">a dioksīda piesārņojuma apjomu par </w:t>
            </w:r>
            <w:r w:rsidR="00B45708" w:rsidRPr="00B45708">
              <w:rPr>
                <w:color w:val="5F497A"/>
              </w:rPr>
              <w:t>67</w:t>
            </w:r>
            <w:r w:rsidR="00B45708">
              <w:rPr>
                <w:color w:val="5F497A"/>
              </w:rPr>
              <w:t> </w:t>
            </w:r>
            <w:r w:rsidR="00B45708" w:rsidRPr="00B45708">
              <w:rPr>
                <w:color w:val="5F497A"/>
              </w:rPr>
              <w:t>553</w:t>
            </w:r>
            <w:r w:rsidR="00B45708">
              <w:rPr>
                <w:color w:val="5F497A"/>
              </w:rPr>
              <w:t xml:space="preserve"> </w:t>
            </w:r>
            <w:r w:rsidRPr="00CA01A8">
              <w:rPr>
                <w:color w:val="5F497A"/>
              </w:rPr>
              <w:t>kg CO</w:t>
            </w:r>
            <w:r w:rsidRPr="00CA01A8">
              <w:rPr>
                <w:color w:val="5F497A"/>
                <w:vertAlign w:val="subscript"/>
              </w:rPr>
              <w:t>2</w:t>
            </w:r>
            <w:r w:rsidRPr="00CA01A8">
              <w:rPr>
                <w:color w:val="5F497A"/>
              </w:rPr>
              <w:t xml:space="preserve"> gadā. </w:t>
            </w:r>
          </w:p>
          <w:p w14:paraId="1F448287" w14:textId="77777777" w:rsidR="009043F4" w:rsidRPr="00CA01A8" w:rsidRDefault="009043F4" w:rsidP="009043F4">
            <w:pPr>
              <w:jc w:val="both"/>
              <w:rPr>
                <w:color w:val="5F497A"/>
              </w:rPr>
            </w:pPr>
          </w:p>
          <w:p w14:paraId="66262BE0" w14:textId="5FEE811E" w:rsidR="006F58BF" w:rsidRPr="00CA01A8" w:rsidRDefault="009043F4" w:rsidP="009043F4">
            <w:pPr>
              <w:jc w:val="both"/>
              <w:rPr>
                <w:i/>
                <w:color w:val="FF0000"/>
              </w:rPr>
            </w:pPr>
            <w:r w:rsidRPr="00CA01A8">
              <w:rPr>
                <w:color w:val="5F497A"/>
              </w:rPr>
              <w:t xml:space="preserve">Papildus ventilācijas sistēmas rekonstrukcija kultūras centra iekštelpās samazinās arī </w:t>
            </w:r>
            <w:proofErr w:type="spellStart"/>
            <w:r w:rsidRPr="00CA01A8">
              <w:rPr>
                <w:color w:val="5F497A"/>
              </w:rPr>
              <w:t>PM10</w:t>
            </w:r>
            <w:proofErr w:type="spellEnd"/>
            <w:r w:rsidRPr="00CA01A8">
              <w:rPr>
                <w:color w:val="5F497A"/>
              </w:rPr>
              <w:t xml:space="preserve"> un </w:t>
            </w:r>
            <w:proofErr w:type="spellStart"/>
            <w:r w:rsidRPr="00CA01A8">
              <w:rPr>
                <w:color w:val="5F497A"/>
              </w:rPr>
              <w:t>PM2,5</w:t>
            </w:r>
            <w:proofErr w:type="spellEnd"/>
            <w:r w:rsidRPr="00CA01A8">
              <w:rPr>
                <w:color w:val="5F497A"/>
              </w:rPr>
              <w:t xml:space="preserve"> daļiņu koncentrāciju, jo rekuperācijas iekārta automātiski </w:t>
            </w:r>
            <w:proofErr w:type="spellStart"/>
            <w:r w:rsidRPr="00CA01A8">
              <w:rPr>
                <w:color w:val="5F497A"/>
              </w:rPr>
              <w:t>monitorēs</w:t>
            </w:r>
            <w:proofErr w:type="spellEnd"/>
            <w:r w:rsidRPr="00CA01A8">
              <w:rPr>
                <w:color w:val="5F497A"/>
              </w:rPr>
              <w:t xml:space="preserve"> gaisa kvalitāti un attiecīgi regulēs gaisa apmaiņu.</w:t>
            </w:r>
          </w:p>
          <w:p w14:paraId="6058F32A" w14:textId="2ED02583" w:rsidR="00A93911" w:rsidRPr="00CA01A8" w:rsidRDefault="00A93911" w:rsidP="000F56FC">
            <w:pPr>
              <w:jc w:val="both"/>
              <w:rPr>
                <w:i/>
                <w:color w:val="FF0000"/>
              </w:rPr>
            </w:pPr>
            <w:r w:rsidRPr="00CA01A8">
              <w:rPr>
                <w:i/>
                <w:color w:val="FF0000"/>
              </w:rPr>
              <w:t xml:space="preserve">(pievienot aprēķinus un pamatojumu izņemot </w:t>
            </w:r>
            <w:r w:rsidR="000F56FC" w:rsidRPr="00CA01A8">
              <w:rPr>
                <w:i/>
                <w:color w:val="FF0000"/>
              </w:rPr>
              <w:t>CO</w:t>
            </w:r>
            <w:r w:rsidR="000F56FC" w:rsidRPr="00CA01A8">
              <w:rPr>
                <w:i/>
                <w:color w:val="FF0000"/>
                <w:vertAlign w:val="subscript"/>
              </w:rPr>
              <w:t>2</w:t>
            </w:r>
            <w:r w:rsidRPr="00CA01A8">
              <w:rPr>
                <w:i/>
                <w:color w:val="FF0000"/>
              </w:rPr>
              <w:t xml:space="preserve"> samazinājumam)</w:t>
            </w:r>
          </w:p>
        </w:tc>
      </w:tr>
    </w:tbl>
    <w:p w14:paraId="17389175" w14:textId="4B60E825" w:rsidR="00F32F46" w:rsidRPr="00CA01A8" w:rsidRDefault="00F32F46" w:rsidP="00F32F46">
      <w:pPr>
        <w:shd w:val="clear" w:color="auto" w:fill="FFC000"/>
        <w:jc w:val="both"/>
        <w:rPr>
          <w:b/>
          <w:color w:val="FF0000"/>
        </w:rPr>
      </w:pPr>
      <w:r w:rsidRPr="00CA01A8">
        <w:rPr>
          <w:b/>
          <w:color w:val="FF0000"/>
        </w:rPr>
        <w:t xml:space="preserve">Ja netiks sniegts apraksts par ietekmi uz gaisa kvalitāti vai </w:t>
      </w:r>
      <w:r w:rsidR="009460AF" w:rsidRPr="00CA01A8">
        <w:rPr>
          <w:b/>
          <w:color w:val="FF0000"/>
        </w:rPr>
        <w:t xml:space="preserve">ja </w:t>
      </w:r>
      <w:r w:rsidRPr="00CA01A8">
        <w:rPr>
          <w:b/>
          <w:color w:val="FF0000"/>
        </w:rPr>
        <w:t>tas nav pietiekami pamatots,</w:t>
      </w:r>
      <w:r w:rsidRPr="00CA01A8">
        <w:rPr>
          <w:color w:val="FF0000"/>
        </w:rPr>
        <w:t xml:space="preserve"> tad projekta iesniegums kvalitātes vērtēšanas kritērija 10. punktā </w:t>
      </w:r>
      <w:r w:rsidRPr="00CA01A8">
        <w:rPr>
          <w:b/>
          <w:color w:val="FF0000"/>
        </w:rPr>
        <w:t>saņems 0 punktus. 0 punktus saņems arī</w:t>
      </w:r>
      <w:r w:rsidR="009460AF" w:rsidRPr="00CA01A8">
        <w:rPr>
          <w:b/>
          <w:color w:val="FF0000"/>
        </w:rPr>
        <w:t xml:space="preserve"> tādā gadījumā</w:t>
      </w:r>
      <w:r w:rsidRPr="00CA01A8">
        <w:rPr>
          <w:b/>
          <w:color w:val="FF0000"/>
        </w:rPr>
        <w:t>, ja kaut viena no projekta ietvaros uzstādāmām viedās pilsētvides tehnoloģijām pasliktina gaisa kvalitāti!</w:t>
      </w:r>
    </w:p>
    <w:p w14:paraId="5CB2A647" w14:textId="77777777" w:rsidR="00F32F46" w:rsidRPr="00CA01A8" w:rsidRDefault="00F32F46" w:rsidP="00F32F46">
      <w:pPr>
        <w:shd w:val="clear" w:color="auto" w:fill="FFC000"/>
        <w:jc w:val="both"/>
        <w:rPr>
          <w:color w:val="FF0000"/>
        </w:rPr>
      </w:pPr>
    </w:p>
    <w:p w14:paraId="18B1775E" w14:textId="021A2EBF" w:rsidR="00F32F46" w:rsidRPr="00CA01A8" w:rsidRDefault="00A93911" w:rsidP="00F32F46">
      <w:pPr>
        <w:shd w:val="clear" w:color="auto" w:fill="FFC000"/>
        <w:jc w:val="both"/>
        <w:rPr>
          <w:color w:val="FF0000"/>
        </w:rPr>
      </w:pPr>
      <w:bookmarkStart w:id="55" w:name="OLE_LINK253"/>
      <w:bookmarkStart w:id="56" w:name="OLE_LINK254"/>
      <w:bookmarkStart w:id="57" w:name="OLE_LINK255"/>
      <w:r w:rsidRPr="00CA01A8">
        <w:rPr>
          <w:color w:val="FF0000"/>
        </w:rPr>
        <w:t>Raksturojums ir jāsniedz atsevi</w:t>
      </w:r>
      <w:r w:rsidR="00F32F46" w:rsidRPr="00CA01A8">
        <w:rPr>
          <w:color w:val="FF0000"/>
        </w:rPr>
        <w:t>šķi par katru projekta ietvaros uzstādāmo viedās pilsētvides tehnoloģiju</w:t>
      </w:r>
      <w:bookmarkEnd w:id="55"/>
      <w:bookmarkEnd w:id="56"/>
      <w:bookmarkEnd w:id="57"/>
      <w:r w:rsidR="00F32F46" w:rsidRPr="00CA01A8">
        <w:rPr>
          <w:color w:val="FF0000"/>
        </w:rPr>
        <w:t>.</w:t>
      </w:r>
    </w:p>
    <w:p w14:paraId="4F5FA47A" w14:textId="64AFAFA2" w:rsidR="006F58BF" w:rsidRPr="00CA01A8" w:rsidRDefault="006F58BF" w:rsidP="006F58BF">
      <w:pPr>
        <w:spacing w:before="240" w:after="120"/>
        <w:jc w:val="both"/>
        <w:rPr>
          <w:b/>
          <w:sz w:val="28"/>
          <w:szCs w:val="28"/>
        </w:rPr>
      </w:pPr>
      <w:r w:rsidRPr="00CA01A8">
        <w:rPr>
          <w:b/>
          <w:sz w:val="28"/>
          <w:szCs w:val="28"/>
        </w:rPr>
        <w:t>2.</w:t>
      </w:r>
      <w:r w:rsidR="009817F0" w:rsidRPr="00CA01A8">
        <w:rPr>
          <w:b/>
          <w:sz w:val="28"/>
          <w:szCs w:val="28"/>
        </w:rPr>
        <w:t>12</w:t>
      </w:r>
      <w:r w:rsidRPr="00CA01A8">
        <w:rPr>
          <w:b/>
          <w:sz w:val="28"/>
          <w:szCs w:val="28"/>
        </w:rPr>
        <w:t xml:space="preserve">. Projekta īstenošanas vieta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4110"/>
        <w:gridCol w:w="5130"/>
      </w:tblGrid>
      <w:tr w:rsidR="00EF25E0" w:rsidRPr="00CA01A8" w14:paraId="4E0FB804" w14:textId="77777777" w:rsidTr="009817F0">
        <w:tc>
          <w:tcPr>
            <w:tcW w:w="454" w:type="dxa"/>
          </w:tcPr>
          <w:p w14:paraId="0BA10313" w14:textId="7A18FC94" w:rsidR="00EF25E0" w:rsidRPr="00CA01A8" w:rsidRDefault="006F58BF" w:rsidP="009817F0">
            <w:pPr>
              <w:jc w:val="center"/>
            </w:pPr>
            <w:r w:rsidRPr="00CA01A8">
              <w:t>1.</w:t>
            </w:r>
          </w:p>
        </w:tc>
        <w:tc>
          <w:tcPr>
            <w:tcW w:w="4110" w:type="dxa"/>
          </w:tcPr>
          <w:p w14:paraId="3AFFA2B4" w14:textId="43D7CC5C" w:rsidR="00EF25E0" w:rsidRPr="00CA01A8" w:rsidRDefault="006F58BF" w:rsidP="00033AC3">
            <w:r w:rsidRPr="00CA01A8">
              <w:t>Projekta īstenošanas vietas adrese</w:t>
            </w:r>
          </w:p>
        </w:tc>
        <w:tc>
          <w:tcPr>
            <w:tcW w:w="5130" w:type="dxa"/>
          </w:tcPr>
          <w:p w14:paraId="7C11B312" w14:textId="1C6E6CC7" w:rsidR="00EF25E0" w:rsidRPr="00CA01A8" w:rsidRDefault="00EF25E0" w:rsidP="006F58BF">
            <w:r w:rsidRPr="00CA01A8">
              <w:rPr>
                <w:color w:val="5F497A"/>
              </w:rPr>
              <w:t>Rīga</w:t>
            </w:r>
            <w:r w:rsidR="000B646E" w:rsidRPr="00CA01A8">
              <w:rPr>
                <w:color w:val="5F497A"/>
              </w:rPr>
              <w:t>s</w:t>
            </w:r>
            <w:r w:rsidRPr="00CA01A8">
              <w:rPr>
                <w:color w:val="5F497A"/>
              </w:rPr>
              <w:t xml:space="preserve"> iela 1, Rīga </w:t>
            </w:r>
            <w:r w:rsidRPr="00CA01A8">
              <w:rPr>
                <w:i/>
                <w:color w:val="FF0000"/>
              </w:rPr>
              <w:t xml:space="preserve">(pārliecināties, ka sakrīt ar </w:t>
            </w:r>
            <w:r w:rsidR="00110438" w:rsidRPr="00CA01A8">
              <w:rPr>
                <w:i/>
                <w:color w:val="FF0000"/>
              </w:rPr>
              <w:t>ēkas energosertifikātā</w:t>
            </w:r>
            <w:r w:rsidRPr="00CA01A8">
              <w:rPr>
                <w:i/>
                <w:color w:val="FF0000"/>
              </w:rPr>
              <w:t xml:space="preserve"> un zemesgrāmatā norādīto informāciju</w:t>
            </w:r>
            <w:r w:rsidR="006F58BF" w:rsidRPr="00CA01A8">
              <w:rPr>
                <w:i/>
                <w:color w:val="FF0000"/>
              </w:rPr>
              <w:t>, ja attiecināms</w:t>
            </w:r>
            <w:r w:rsidRPr="00CA01A8">
              <w:rPr>
                <w:i/>
                <w:color w:val="FF0000"/>
              </w:rPr>
              <w:t>)</w:t>
            </w:r>
          </w:p>
        </w:tc>
      </w:tr>
      <w:tr w:rsidR="006F58BF" w:rsidRPr="00CA01A8" w14:paraId="760140A3" w14:textId="77777777" w:rsidTr="009817F0">
        <w:tc>
          <w:tcPr>
            <w:tcW w:w="454" w:type="dxa"/>
          </w:tcPr>
          <w:p w14:paraId="7CE1CF0A" w14:textId="4B795E66" w:rsidR="006F58BF" w:rsidRPr="00CA01A8" w:rsidRDefault="006F58BF" w:rsidP="009817F0">
            <w:pPr>
              <w:jc w:val="center"/>
            </w:pPr>
            <w:r w:rsidRPr="00CA01A8">
              <w:t>2.</w:t>
            </w:r>
          </w:p>
        </w:tc>
        <w:tc>
          <w:tcPr>
            <w:tcW w:w="4110" w:type="dxa"/>
          </w:tcPr>
          <w:p w14:paraId="7DD0A977" w14:textId="5237C2B9" w:rsidR="006F58BF" w:rsidRPr="00CA01A8" w:rsidRDefault="006F58BF" w:rsidP="00033AC3">
            <w:r w:rsidRPr="00CA01A8">
              <w:t xml:space="preserve">Projekta īstenošanas vietas (objekta, </w:t>
            </w:r>
            <w:r w:rsidRPr="00CA01A8">
              <w:lastRenderedPageBreak/>
              <w:t>zemes) kadastra numurs</w:t>
            </w:r>
          </w:p>
        </w:tc>
        <w:tc>
          <w:tcPr>
            <w:tcW w:w="5130" w:type="dxa"/>
          </w:tcPr>
          <w:p w14:paraId="6285E6C9" w14:textId="77777777" w:rsidR="006F58BF" w:rsidRPr="00CA01A8" w:rsidRDefault="006F58BF" w:rsidP="006F58BF">
            <w:pPr>
              <w:rPr>
                <w:color w:val="5F497A"/>
              </w:rPr>
            </w:pPr>
            <w:r w:rsidRPr="00CA01A8">
              <w:rPr>
                <w:color w:val="5F497A"/>
              </w:rPr>
              <w:lastRenderedPageBreak/>
              <w:t>Kadastra numurs: 11100011100</w:t>
            </w:r>
          </w:p>
          <w:p w14:paraId="4D37ED9F" w14:textId="77777777" w:rsidR="006F58BF" w:rsidRPr="00CA01A8" w:rsidRDefault="006F58BF" w:rsidP="006F58BF">
            <w:pPr>
              <w:rPr>
                <w:color w:val="5F497A"/>
              </w:rPr>
            </w:pPr>
            <w:r w:rsidRPr="00CA01A8">
              <w:rPr>
                <w:color w:val="5F497A"/>
              </w:rPr>
              <w:lastRenderedPageBreak/>
              <w:t>Ēkas kadastra apzīmējums: 11100011100001</w:t>
            </w:r>
          </w:p>
          <w:p w14:paraId="49023D94" w14:textId="587B7416" w:rsidR="009817F0" w:rsidRPr="00CA01A8" w:rsidRDefault="009817F0" w:rsidP="009817F0">
            <w:pPr>
              <w:rPr>
                <w:color w:val="5F497A"/>
              </w:rPr>
            </w:pPr>
            <w:r w:rsidRPr="00CA01A8">
              <w:rPr>
                <w:i/>
                <w:color w:val="FF0000"/>
              </w:rPr>
              <w:t>(ēkas kadastra apzīmējumu var nenorādīt, ja zemesgrāmatas nodalījumā ir reģistrēta tikai viena ēka)</w:t>
            </w:r>
          </w:p>
        </w:tc>
      </w:tr>
      <w:tr w:rsidR="00EF25E0" w:rsidRPr="00CA01A8" w14:paraId="7D330B53" w14:textId="77777777" w:rsidTr="009817F0">
        <w:tc>
          <w:tcPr>
            <w:tcW w:w="454" w:type="dxa"/>
          </w:tcPr>
          <w:p w14:paraId="4C1362AB" w14:textId="73A11B3B" w:rsidR="00EF25E0" w:rsidRPr="00CA01A8" w:rsidRDefault="00EF25E0" w:rsidP="009817F0">
            <w:pPr>
              <w:jc w:val="center"/>
            </w:pPr>
            <w:r w:rsidRPr="00CA01A8">
              <w:lastRenderedPageBreak/>
              <w:t>3.</w:t>
            </w:r>
          </w:p>
        </w:tc>
        <w:tc>
          <w:tcPr>
            <w:tcW w:w="4110" w:type="dxa"/>
          </w:tcPr>
          <w:p w14:paraId="1EBD2592" w14:textId="32B0D9EA" w:rsidR="00EF25E0" w:rsidRPr="00CA01A8" w:rsidRDefault="006F58BF" w:rsidP="00800D0B">
            <w:r w:rsidRPr="00CA01A8">
              <w:t>Projekta īstenošanas vietas atbilstība noteikumu 14.1 un 14.2. apakšpunkt</w:t>
            </w:r>
            <w:r w:rsidR="00800D0B">
              <w:t>a</w:t>
            </w:r>
            <w:r w:rsidRPr="00CA01A8">
              <w:t>m (pamatojums, pievienotie dokumenti (nosaukums, numurs</w:t>
            </w:r>
            <w:r w:rsidR="00800D0B">
              <w:t>) u.c. apliecinoša informācija</w:t>
            </w:r>
            <w:r w:rsidRPr="00CA01A8">
              <w:t>)</w:t>
            </w:r>
          </w:p>
        </w:tc>
        <w:tc>
          <w:tcPr>
            <w:tcW w:w="5130" w:type="dxa"/>
          </w:tcPr>
          <w:p w14:paraId="595717A5" w14:textId="023BDECC" w:rsidR="00EF25E0" w:rsidRPr="00CA01A8" w:rsidRDefault="00A93911" w:rsidP="000B646E">
            <w:r w:rsidRPr="00CA01A8">
              <w:rPr>
                <w:color w:val="5F497A"/>
              </w:rPr>
              <w:t xml:space="preserve">Pieder Rīgas </w:t>
            </w:r>
            <w:r w:rsidR="000B646E" w:rsidRPr="00CA01A8">
              <w:rPr>
                <w:color w:val="5F497A"/>
              </w:rPr>
              <w:t>domei</w:t>
            </w:r>
          </w:p>
        </w:tc>
      </w:tr>
      <w:tr w:rsidR="00033AC3" w:rsidRPr="00CA01A8" w14:paraId="1FFE296D" w14:textId="77777777" w:rsidTr="009817F0">
        <w:tc>
          <w:tcPr>
            <w:tcW w:w="454" w:type="dxa"/>
          </w:tcPr>
          <w:p w14:paraId="490578B5" w14:textId="035E461F" w:rsidR="00033AC3" w:rsidRPr="00CA01A8" w:rsidRDefault="006F58BF" w:rsidP="009817F0">
            <w:pPr>
              <w:jc w:val="center"/>
            </w:pPr>
            <w:r w:rsidRPr="00CA01A8">
              <w:t>4</w:t>
            </w:r>
            <w:r w:rsidR="00033AC3" w:rsidRPr="00CA01A8">
              <w:t>.</w:t>
            </w:r>
          </w:p>
        </w:tc>
        <w:tc>
          <w:tcPr>
            <w:tcW w:w="4110" w:type="dxa"/>
          </w:tcPr>
          <w:p w14:paraId="71F49B09" w14:textId="271819DF" w:rsidR="00033AC3" w:rsidRPr="00CA01A8" w:rsidRDefault="006F58BF" w:rsidP="00EF25E0">
            <w:pPr>
              <w:rPr>
                <w:vertAlign w:val="subscript"/>
              </w:rPr>
            </w:pPr>
            <w:r w:rsidRPr="00CA01A8">
              <w:t xml:space="preserve">Apraksts par viedās pilsētvides tehnoloģijas nozīmību pilsētas teritorijā un īstenošanas vietā </w:t>
            </w:r>
            <w:r w:rsidRPr="00CA01A8">
              <w:rPr>
                <w:i/>
              </w:rPr>
              <w:t>(ne vairāk kā 1500 rakstu zīmes)</w:t>
            </w:r>
          </w:p>
        </w:tc>
        <w:tc>
          <w:tcPr>
            <w:tcW w:w="5130" w:type="dxa"/>
          </w:tcPr>
          <w:p w14:paraId="316E67B4" w14:textId="2ED78DDA" w:rsidR="00362C57" w:rsidRPr="00CA01A8" w:rsidRDefault="00362C57" w:rsidP="005A77F7">
            <w:pPr>
              <w:jc w:val="both"/>
              <w:rPr>
                <w:color w:val="5F497A"/>
              </w:rPr>
            </w:pPr>
            <w:r w:rsidRPr="00CA01A8">
              <w:rPr>
                <w:color w:val="5F497A"/>
              </w:rPr>
              <w:t>Kultūras centrs “Saulīte” ir vien</w:t>
            </w:r>
            <w:r w:rsidR="000B646E" w:rsidRPr="00CA01A8">
              <w:rPr>
                <w:color w:val="5F497A"/>
              </w:rPr>
              <w:t>a</w:t>
            </w:r>
            <w:r w:rsidRPr="00CA01A8">
              <w:rPr>
                <w:color w:val="5F497A"/>
              </w:rPr>
              <w:t xml:space="preserve"> no visvairāk apmeklētākaj</w:t>
            </w:r>
            <w:r w:rsidR="000B646E" w:rsidRPr="00CA01A8">
              <w:rPr>
                <w:color w:val="5F497A"/>
              </w:rPr>
              <w:t>ā</w:t>
            </w:r>
            <w:r w:rsidRPr="00CA01A8">
              <w:rPr>
                <w:color w:val="5F497A"/>
              </w:rPr>
              <w:t xml:space="preserve">m </w:t>
            </w:r>
            <w:r w:rsidR="000B646E" w:rsidRPr="00CA01A8">
              <w:rPr>
                <w:color w:val="5F497A"/>
              </w:rPr>
              <w:t xml:space="preserve">kultūras iestādēm </w:t>
            </w:r>
            <w:r w:rsidRPr="00CA01A8">
              <w:rPr>
                <w:color w:val="5F497A"/>
              </w:rPr>
              <w:t xml:space="preserve">Rīgā, tāpēc viedo tehnoloģiju uzstādīšana sekmēs lielāku iedzīvotāju </w:t>
            </w:r>
            <w:r w:rsidR="009A5FE3" w:rsidRPr="00CA01A8">
              <w:rPr>
                <w:color w:val="5F497A"/>
              </w:rPr>
              <w:t xml:space="preserve">skaita </w:t>
            </w:r>
            <w:r w:rsidRPr="00CA01A8">
              <w:rPr>
                <w:color w:val="5F497A"/>
              </w:rPr>
              <w:t xml:space="preserve">informēšanu par minēto projektu un viedajām </w:t>
            </w:r>
            <w:r w:rsidR="009A5FE3" w:rsidRPr="00CA01A8">
              <w:rPr>
                <w:color w:val="5F497A"/>
              </w:rPr>
              <w:t xml:space="preserve">pilsētvides </w:t>
            </w:r>
            <w:r w:rsidRPr="00CA01A8">
              <w:rPr>
                <w:color w:val="5F497A"/>
              </w:rPr>
              <w:t>tehnoloģijām.</w:t>
            </w:r>
            <w:r w:rsidR="009A5FE3" w:rsidRPr="00CA01A8">
              <w:rPr>
                <w:color w:val="5F497A"/>
              </w:rPr>
              <w:t xml:space="preserve"> Ēkas ģeogrāfiskais izvietojums un tehniskai</w:t>
            </w:r>
            <w:r w:rsidR="005A77F7">
              <w:rPr>
                <w:color w:val="5F497A"/>
              </w:rPr>
              <w:t>s</w:t>
            </w:r>
            <w:r w:rsidR="009A5FE3" w:rsidRPr="00CA01A8">
              <w:rPr>
                <w:color w:val="5F497A"/>
              </w:rPr>
              <w:t xml:space="preserve"> stāvoklis ir piemērots inovatīvu risinājumu ieviešanai.</w:t>
            </w:r>
          </w:p>
          <w:p w14:paraId="40DAABD0" w14:textId="075AB7FC" w:rsidR="00080422" w:rsidRPr="00CA01A8" w:rsidRDefault="00146C4B" w:rsidP="00065334">
            <w:pPr>
              <w:jc w:val="center"/>
            </w:pPr>
            <w:r w:rsidRPr="00CA01A8" w:rsidDel="00146C4B">
              <w:rPr>
                <w:color w:val="5F497A"/>
              </w:rPr>
              <w:t xml:space="preserve"> </w:t>
            </w:r>
            <w:r w:rsidR="00080422" w:rsidRPr="00CA01A8">
              <w:rPr>
                <w:i/>
                <w:color w:val="FF0000"/>
              </w:rPr>
              <w:t>(</w:t>
            </w:r>
            <w:r w:rsidR="00065334" w:rsidRPr="00CA01A8">
              <w:rPr>
                <w:i/>
                <w:color w:val="FF0000"/>
              </w:rPr>
              <w:t>pamatojums kāpēc izvēlēta tieši šī adrese viedajai tehnoloģijai</w:t>
            </w:r>
            <w:r w:rsidR="00080422" w:rsidRPr="00CA01A8">
              <w:rPr>
                <w:i/>
                <w:color w:val="FF0000"/>
              </w:rPr>
              <w:t>)</w:t>
            </w:r>
          </w:p>
        </w:tc>
      </w:tr>
    </w:tbl>
    <w:p w14:paraId="56B3E4E7" w14:textId="77777777" w:rsidR="006F58BF" w:rsidRPr="00CA01A8" w:rsidRDefault="006F58BF" w:rsidP="006F58BF"/>
    <w:p w14:paraId="4E616169" w14:textId="1E69BA5D" w:rsidR="006F58BF" w:rsidRPr="00CA01A8" w:rsidRDefault="006F58BF" w:rsidP="006F58BF">
      <w:pPr>
        <w:shd w:val="clear" w:color="auto" w:fill="FFC000"/>
        <w:jc w:val="both"/>
        <w:rPr>
          <w:color w:val="FF0000"/>
        </w:rPr>
      </w:pPr>
      <w:r w:rsidRPr="00CA01A8">
        <w:rPr>
          <w:color w:val="FF0000"/>
        </w:rPr>
        <w:t>Ja projektā ir vairākas īstenošanas vietas, tad par katru vietu sagatavo 2.</w:t>
      </w:r>
      <w:r w:rsidR="009817F0" w:rsidRPr="00CA01A8">
        <w:rPr>
          <w:color w:val="FF0000"/>
        </w:rPr>
        <w:t>12</w:t>
      </w:r>
      <w:r w:rsidRPr="00CA01A8">
        <w:rPr>
          <w:color w:val="FF0000"/>
        </w:rPr>
        <w:t>. tabulu.</w:t>
      </w:r>
    </w:p>
    <w:p w14:paraId="29D0F941" w14:textId="77777777" w:rsidR="009817F0" w:rsidRPr="00CA01A8" w:rsidRDefault="009817F0" w:rsidP="009817F0">
      <w:pPr>
        <w:shd w:val="clear" w:color="auto" w:fill="FFC000"/>
        <w:jc w:val="both"/>
        <w:rPr>
          <w:color w:val="FF0000"/>
        </w:rPr>
      </w:pPr>
    </w:p>
    <w:p w14:paraId="16AAB773" w14:textId="366BEEA1" w:rsidR="009817F0" w:rsidRPr="00CA01A8" w:rsidRDefault="00FC5806" w:rsidP="009817F0">
      <w:pPr>
        <w:shd w:val="clear" w:color="auto" w:fill="FFC000"/>
        <w:jc w:val="both"/>
        <w:rPr>
          <w:color w:val="FF0000"/>
        </w:rPr>
      </w:pPr>
      <w:r w:rsidRPr="00CA01A8">
        <w:rPr>
          <w:color w:val="FF0000"/>
        </w:rPr>
        <w:t xml:space="preserve">Projekts </w:t>
      </w:r>
      <w:r w:rsidR="004D18F6" w:rsidRPr="00CA01A8">
        <w:rPr>
          <w:color w:val="FF0000"/>
        </w:rPr>
        <w:t>jā</w:t>
      </w:r>
      <w:r w:rsidRPr="00CA01A8">
        <w:rPr>
          <w:color w:val="FF0000"/>
        </w:rPr>
        <w:t xml:space="preserve">īsteno Latvijas Republikas apdzīvotā vietā, </w:t>
      </w:r>
      <w:r w:rsidRPr="00CA01A8">
        <w:rPr>
          <w:b/>
          <w:color w:val="FF0000"/>
        </w:rPr>
        <w:t>kurai piešķirts pilsētas statuss</w:t>
      </w:r>
      <w:r w:rsidRPr="00CA01A8">
        <w:rPr>
          <w:color w:val="FF0000"/>
        </w:rPr>
        <w:t xml:space="preserve"> atbilstoši Administratīvo teritoriju un apdzīvoto vietu likumam</w:t>
      </w:r>
      <w:r w:rsidR="009817F0" w:rsidRPr="00CA01A8">
        <w:rPr>
          <w:color w:val="FF0000"/>
        </w:rPr>
        <w:t xml:space="preserve"> un projekta iesnieguma veidlapas 2.12 punktā ir </w:t>
      </w:r>
      <w:r w:rsidR="004D18F6" w:rsidRPr="00CA01A8">
        <w:rPr>
          <w:color w:val="FF0000"/>
        </w:rPr>
        <w:t>jā</w:t>
      </w:r>
      <w:r w:rsidR="009817F0" w:rsidRPr="00CA01A8">
        <w:rPr>
          <w:color w:val="FF0000"/>
        </w:rPr>
        <w:t>norād</w:t>
      </w:r>
      <w:r w:rsidR="004D18F6" w:rsidRPr="00CA01A8">
        <w:rPr>
          <w:color w:val="FF0000"/>
        </w:rPr>
        <w:t>a</w:t>
      </w:r>
      <w:r w:rsidR="009817F0" w:rsidRPr="00CA01A8">
        <w:rPr>
          <w:color w:val="FF0000"/>
        </w:rPr>
        <w:t xml:space="preserve"> nekustamā īpašuma kadastra numurs </w:t>
      </w:r>
      <w:r w:rsidRPr="00CA01A8">
        <w:rPr>
          <w:color w:val="FF0000"/>
        </w:rPr>
        <w:t xml:space="preserve">(ja attiecināms) </w:t>
      </w:r>
      <w:r w:rsidR="009817F0" w:rsidRPr="00CA01A8">
        <w:rPr>
          <w:color w:val="FF0000"/>
        </w:rPr>
        <w:t>un adrese</w:t>
      </w:r>
      <w:r w:rsidR="00065334" w:rsidRPr="00CA01A8">
        <w:rPr>
          <w:color w:val="FF0000"/>
        </w:rPr>
        <w:t>.</w:t>
      </w:r>
    </w:p>
    <w:p w14:paraId="76B2744C" w14:textId="77777777" w:rsidR="00065334" w:rsidRPr="00CA01A8" w:rsidRDefault="00065334" w:rsidP="009817F0">
      <w:pPr>
        <w:shd w:val="clear" w:color="auto" w:fill="FFC000"/>
        <w:jc w:val="both"/>
        <w:rPr>
          <w:color w:val="FF0000"/>
        </w:rPr>
      </w:pPr>
    </w:p>
    <w:p w14:paraId="230550CF" w14:textId="2E4C65E9" w:rsidR="009817F0" w:rsidRPr="00CA01A8" w:rsidRDefault="009817F0" w:rsidP="009817F0">
      <w:pPr>
        <w:shd w:val="clear" w:color="auto" w:fill="FFC000"/>
        <w:jc w:val="both"/>
        <w:rPr>
          <w:color w:val="FF0000"/>
        </w:rPr>
      </w:pPr>
      <w:r w:rsidRPr="00CA01A8">
        <w:rPr>
          <w:color w:val="FF0000"/>
        </w:rPr>
        <w:t xml:space="preserve">Projekts, kas neatbilst prasībām </w:t>
      </w:r>
      <w:r w:rsidRPr="00CA01A8">
        <w:rPr>
          <w:b/>
          <w:color w:val="FF0000"/>
        </w:rPr>
        <w:t>TIKS NORAIDĪTS!</w:t>
      </w:r>
    </w:p>
    <w:p w14:paraId="18284F30" w14:textId="2DAF91D2" w:rsidR="009817F0" w:rsidRPr="00CA01A8" w:rsidRDefault="009817F0" w:rsidP="009817F0">
      <w:pPr>
        <w:spacing w:before="240" w:after="120"/>
        <w:jc w:val="both"/>
        <w:rPr>
          <w:b/>
          <w:sz w:val="28"/>
          <w:szCs w:val="28"/>
        </w:rPr>
      </w:pPr>
      <w:r w:rsidRPr="00CA01A8">
        <w:rPr>
          <w:b/>
          <w:sz w:val="28"/>
          <w:szCs w:val="28"/>
        </w:rPr>
        <w:t xml:space="preserve">2.13. </w:t>
      </w:r>
      <w:r w:rsidR="00800D0B">
        <w:rPr>
          <w:b/>
          <w:sz w:val="28"/>
          <w:szCs w:val="28"/>
        </w:rPr>
        <w:t>Projekta aktivitātes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126"/>
        <w:gridCol w:w="3118"/>
        <w:gridCol w:w="1985"/>
        <w:gridCol w:w="850"/>
        <w:gridCol w:w="1161"/>
      </w:tblGrid>
      <w:tr w:rsidR="009817F0" w:rsidRPr="00CA01A8" w14:paraId="4CD93A40" w14:textId="2F57A711" w:rsidTr="007303E1">
        <w:trPr>
          <w:cantSplit/>
          <w:tblHeader/>
        </w:trPr>
        <w:tc>
          <w:tcPr>
            <w:tcW w:w="454" w:type="dxa"/>
            <w:vMerge w:val="restart"/>
            <w:vAlign w:val="center"/>
          </w:tcPr>
          <w:p w14:paraId="7E781C75" w14:textId="77777777" w:rsidR="009817F0" w:rsidRDefault="009817F0" w:rsidP="009817F0">
            <w:pPr>
              <w:jc w:val="center"/>
              <w:rPr>
                <w:b/>
              </w:rPr>
            </w:pPr>
            <w:r w:rsidRPr="00CA01A8">
              <w:rPr>
                <w:b/>
              </w:rPr>
              <w:t>Nr.</w:t>
            </w:r>
          </w:p>
          <w:p w14:paraId="5D72949D" w14:textId="60E8C2A4" w:rsidR="00800D0B" w:rsidRPr="00CA01A8" w:rsidRDefault="00800D0B" w:rsidP="009817F0">
            <w:pPr>
              <w:jc w:val="center"/>
              <w:rPr>
                <w:b/>
              </w:rPr>
            </w:pPr>
            <w:r>
              <w:rPr>
                <w:b/>
              </w:rPr>
              <w:t>p.k.</w:t>
            </w:r>
          </w:p>
        </w:tc>
        <w:tc>
          <w:tcPr>
            <w:tcW w:w="2126" w:type="dxa"/>
            <w:vMerge w:val="restart"/>
          </w:tcPr>
          <w:p w14:paraId="0FBC4360" w14:textId="137B7207" w:rsidR="009817F0" w:rsidRPr="00CA01A8" w:rsidRDefault="009817F0" w:rsidP="009817F0">
            <w:pPr>
              <w:rPr>
                <w:b/>
              </w:rPr>
            </w:pPr>
            <w:r w:rsidRPr="00CA01A8">
              <w:rPr>
                <w:b/>
              </w:rPr>
              <w:t>Projekta aktivitāte</w:t>
            </w:r>
          </w:p>
        </w:tc>
        <w:tc>
          <w:tcPr>
            <w:tcW w:w="3118" w:type="dxa"/>
            <w:vMerge w:val="restart"/>
          </w:tcPr>
          <w:p w14:paraId="061EDC19" w14:textId="77777777" w:rsidR="009817F0" w:rsidRPr="00CA01A8" w:rsidRDefault="009817F0" w:rsidP="009817F0">
            <w:pPr>
              <w:rPr>
                <w:b/>
              </w:rPr>
            </w:pPr>
            <w:r w:rsidRPr="00CA01A8">
              <w:rPr>
                <w:b/>
              </w:rPr>
              <w:t xml:space="preserve">Projekta aktivitātes apraksts </w:t>
            </w:r>
          </w:p>
          <w:p w14:paraId="6F5C50F4" w14:textId="68EE6D17" w:rsidR="009817F0" w:rsidRPr="00CA01A8" w:rsidRDefault="009817F0" w:rsidP="009817F0">
            <w:pPr>
              <w:rPr>
                <w:b/>
              </w:rPr>
            </w:pPr>
            <w:r w:rsidRPr="00CA01A8">
              <w:rPr>
                <w:b/>
              </w:rPr>
              <w:t>(&lt;2000 zīmes katrai darbībai)</w:t>
            </w:r>
          </w:p>
        </w:tc>
        <w:tc>
          <w:tcPr>
            <w:tcW w:w="1985" w:type="dxa"/>
            <w:vMerge w:val="restart"/>
          </w:tcPr>
          <w:p w14:paraId="44716269" w14:textId="1356F6D8" w:rsidR="009817F0" w:rsidRPr="00CA01A8" w:rsidRDefault="009817F0" w:rsidP="009817F0">
            <w:pPr>
              <w:jc w:val="center"/>
              <w:rPr>
                <w:b/>
              </w:rPr>
            </w:pPr>
            <w:r w:rsidRPr="00CA01A8">
              <w:rPr>
                <w:b/>
              </w:rPr>
              <w:t>Rezultāts</w:t>
            </w:r>
          </w:p>
        </w:tc>
        <w:tc>
          <w:tcPr>
            <w:tcW w:w="2011" w:type="dxa"/>
            <w:gridSpan w:val="2"/>
          </w:tcPr>
          <w:p w14:paraId="50B0F690" w14:textId="214ED99D" w:rsidR="009817F0" w:rsidRPr="00CA01A8" w:rsidRDefault="009817F0" w:rsidP="009817F0">
            <w:pPr>
              <w:jc w:val="center"/>
              <w:rPr>
                <w:b/>
              </w:rPr>
            </w:pPr>
            <w:r w:rsidRPr="00CA01A8">
              <w:rPr>
                <w:b/>
              </w:rPr>
              <w:t>Raksturlielumi</w:t>
            </w:r>
          </w:p>
        </w:tc>
      </w:tr>
      <w:tr w:rsidR="009817F0" w:rsidRPr="00CA01A8" w14:paraId="698620FB" w14:textId="467BB155" w:rsidTr="007303E1">
        <w:trPr>
          <w:cantSplit/>
          <w:tblHeader/>
        </w:trPr>
        <w:tc>
          <w:tcPr>
            <w:tcW w:w="454" w:type="dxa"/>
            <w:vMerge/>
          </w:tcPr>
          <w:p w14:paraId="449C7680" w14:textId="26C97686" w:rsidR="009817F0" w:rsidRPr="00CA01A8" w:rsidRDefault="009817F0" w:rsidP="009817F0">
            <w:pPr>
              <w:jc w:val="center"/>
            </w:pPr>
          </w:p>
        </w:tc>
        <w:tc>
          <w:tcPr>
            <w:tcW w:w="2126" w:type="dxa"/>
            <w:vMerge/>
          </w:tcPr>
          <w:p w14:paraId="417AF0C1" w14:textId="784C4058" w:rsidR="009817F0" w:rsidRPr="00CA01A8" w:rsidRDefault="009817F0" w:rsidP="009817F0"/>
        </w:tc>
        <w:tc>
          <w:tcPr>
            <w:tcW w:w="3118" w:type="dxa"/>
            <w:vMerge/>
          </w:tcPr>
          <w:p w14:paraId="0DAC974F" w14:textId="77777777" w:rsidR="009817F0" w:rsidRPr="00CA01A8" w:rsidRDefault="009817F0" w:rsidP="009817F0"/>
        </w:tc>
        <w:tc>
          <w:tcPr>
            <w:tcW w:w="1985" w:type="dxa"/>
            <w:vMerge/>
          </w:tcPr>
          <w:p w14:paraId="2472F74E" w14:textId="55789302" w:rsidR="009817F0" w:rsidRPr="00CA01A8" w:rsidRDefault="009817F0" w:rsidP="009817F0"/>
        </w:tc>
        <w:tc>
          <w:tcPr>
            <w:tcW w:w="850" w:type="dxa"/>
          </w:tcPr>
          <w:p w14:paraId="70FC564E" w14:textId="39DE8AEE" w:rsidR="009817F0" w:rsidRPr="00CA01A8" w:rsidRDefault="00800D0B" w:rsidP="00800D0B">
            <w:pPr>
              <w:jc w:val="center"/>
              <w:rPr>
                <w:b/>
              </w:rPr>
            </w:pPr>
            <w:r>
              <w:rPr>
                <w:b/>
              </w:rPr>
              <w:t>s</w:t>
            </w:r>
            <w:r w:rsidR="009817F0" w:rsidRPr="00CA01A8">
              <w:rPr>
                <w:b/>
              </w:rPr>
              <w:t>kaits</w:t>
            </w:r>
          </w:p>
        </w:tc>
        <w:tc>
          <w:tcPr>
            <w:tcW w:w="1161" w:type="dxa"/>
          </w:tcPr>
          <w:p w14:paraId="124EEB24" w14:textId="5E3DA88D" w:rsidR="009817F0" w:rsidRPr="00CA01A8" w:rsidRDefault="00800D0B" w:rsidP="00800D0B">
            <w:pPr>
              <w:jc w:val="center"/>
              <w:rPr>
                <w:b/>
              </w:rPr>
            </w:pPr>
            <w:proofErr w:type="spellStart"/>
            <w:r>
              <w:rPr>
                <w:b/>
              </w:rPr>
              <w:t>m</w:t>
            </w:r>
            <w:r w:rsidR="009817F0" w:rsidRPr="00CA01A8">
              <w:rPr>
                <w:b/>
              </w:rPr>
              <w:t>ēr-vienība</w:t>
            </w:r>
            <w:proofErr w:type="spellEnd"/>
          </w:p>
        </w:tc>
      </w:tr>
      <w:tr w:rsidR="00362C57" w:rsidRPr="00CA01A8" w14:paraId="265ECF0A" w14:textId="3E3BC616" w:rsidTr="007303E1">
        <w:trPr>
          <w:cantSplit/>
        </w:trPr>
        <w:tc>
          <w:tcPr>
            <w:tcW w:w="454" w:type="dxa"/>
          </w:tcPr>
          <w:p w14:paraId="59AC3F7C" w14:textId="7134E421" w:rsidR="00362C57" w:rsidRPr="00CA01A8" w:rsidRDefault="00362C57" w:rsidP="009817F0">
            <w:pPr>
              <w:jc w:val="center"/>
              <w:rPr>
                <w:color w:val="5F497A"/>
              </w:rPr>
            </w:pPr>
            <w:r w:rsidRPr="00CA01A8">
              <w:rPr>
                <w:color w:val="5F497A"/>
              </w:rPr>
              <w:t>1.</w:t>
            </w:r>
          </w:p>
        </w:tc>
        <w:tc>
          <w:tcPr>
            <w:tcW w:w="2126" w:type="dxa"/>
          </w:tcPr>
          <w:p w14:paraId="400C4D04" w14:textId="290D50D5" w:rsidR="00362C57" w:rsidRPr="00CA01A8" w:rsidRDefault="00362C57" w:rsidP="00362C57">
            <w:r w:rsidRPr="00CA01A8">
              <w:rPr>
                <w:color w:val="5F497A"/>
              </w:rPr>
              <w:t>saules kolektoru uzstādīšana uz ēkas jumta</w:t>
            </w:r>
          </w:p>
        </w:tc>
        <w:tc>
          <w:tcPr>
            <w:tcW w:w="3118" w:type="dxa"/>
          </w:tcPr>
          <w:p w14:paraId="4D913F7C" w14:textId="48A9E77C" w:rsidR="00362C57" w:rsidRPr="00CA01A8" w:rsidRDefault="00DF7E18" w:rsidP="00223006">
            <w:pPr>
              <w:rPr>
                <w:color w:val="5F497A"/>
              </w:rPr>
            </w:pPr>
            <w:r w:rsidRPr="00CA01A8">
              <w:rPr>
                <w:color w:val="5F497A"/>
              </w:rPr>
              <w:t>Aktivitāte atbilst likuma “Par pašvaldībām” 15. pantā noteiktajām pašvaldību autonomajām funkcijām: “</w:t>
            </w:r>
            <w:r w:rsidR="00362C57" w:rsidRPr="00CA01A8">
              <w:rPr>
                <w:color w:val="5F497A"/>
              </w:rPr>
              <w:t>rūpēties par kultūru un sekmēt tradicionālo kultūras vērtību saglabāšanu un tautas jaunrades attīstību</w:t>
            </w:r>
            <w:r w:rsidRPr="00CA01A8">
              <w:rPr>
                <w:color w:val="5F497A"/>
              </w:rPr>
              <w:t>”</w:t>
            </w:r>
            <w:r w:rsidR="00223006" w:rsidRPr="00CA01A8">
              <w:rPr>
                <w:color w:val="5F497A"/>
              </w:rPr>
              <w:t xml:space="preserve"> </w:t>
            </w:r>
            <w:r w:rsidR="00223006" w:rsidRPr="00CA01A8">
              <w:rPr>
                <w:i/>
                <w:color w:val="FF0000"/>
              </w:rPr>
              <w:t>(norādīt attiecīgo pašvaldības autonomo funkciju uz ko minētā projekta aktivitāte attiecas)</w:t>
            </w:r>
          </w:p>
        </w:tc>
        <w:tc>
          <w:tcPr>
            <w:tcW w:w="1985" w:type="dxa"/>
          </w:tcPr>
          <w:p w14:paraId="021CCFDC" w14:textId="77C37A81" w:rsidR="00362C57" w:rsidRPr="00CA01A8" w:rsidRDefault="009A5FE3" w:rsidP="009A5FE3">
            <w:pPr>
              <w:rPr>
                <w:color w:val="5F497A"/>
              </w:rPr>
            </w:pPr>
            <w:r w:rsidRPr="00CA01A8">
              <w:rPr>
                <w:color w:val="5F497A"/>
              </w:rPr>
              <w:t>Saražotais k</w:t>
            </w:r>
            <w:r w:rsidR="00EF0C4E" w:rsidRPr="00CA01A8">
              <w:rPr>
                <w:color w:val="5F497A"/>
              </w:rPr>
              <w:t xml:space="preserve">arstā ūdens </w:t>
            </w:r>
            <w:r w:rsidRPr="00CA01A8">
              <w:rPr>
                <w:color w:val="5F497A"/>
              </w:rPr>
              <w:t xml:space="preserve">apjoms, </w:t>
            </w:r>
            <w:r w:rsidR="00EF0C4E" w:rsidRPr="00CA01A8">
              <w:rPr>
                <w:color w:val="5F497A"/>
              </w:rPr>
              <w:t>izmantojot atjaunojamos energoresursus</w:t>
            </w:r>
          </w:p>
        </w:tc>
        <w:tc>
          <w:tcPr>
            <w:tcW w:w="850" w:type="dxa"/>
          </w:tcPr>
          <w:p w14:paraId="3C93AB45" w14:textId="778CD511" w:rsidR="00362C57" w:rsidRPr="00CA01A8" w:rsidRDefault="00362C57" w:rsidP="00362C57">
            <w:pPr>
              <w:jc w:val="center"/>
              <w:rPr>
                <w:color w:val="5F497A"/>
              </w:rPr>
            </w:pPr>
            <w:r w:rsidRPr="00CA01A8">
              <w:rPr>
                <w:color w:val="5F497A"/>
              </w:rPr>
              <w:t>10</w:t>
            </w:r>
          </w:p>
        </w:tc>
        <w:tc>
          <w:tcPr>
            <w:tcW w:w="1161" w:type="dxa"/>
          </w:tcPr>
          <w:p w14:paraId="162B1495" w14:textId="2974AEBA" w:rsidR="00362C57" w:rsidRPr="00CA01A8" w:rsidRDefault="00362C57" w:rsidP="00362C57">
            <w:pPr>
              <w:jc w:val="center"/>
              <w:rPr>
                <w:color w:val="5F497A"/>
              </w:rPr>
            </w:pPr>
            <w:r w:rsidRPr="00CA01A8">
              <w:rPr>
                <w:color w:val="5F497A"/>
              </w:rPr>
              <w:t>Gab.</w:t>
            </w:r>
          </w:p>
        </w:tc>
      </w:tr>
      <w:tr w:rsidR="00362C57" w:rsidRPr="00CA01A8" w14:paraId="1EA76FC3" w14:textId="69925A42" w:rsidTr="007303E1">
        <w:trPr>
          <w:cantSplit/>
        </w:trPr>
        <w:tc>
          <w:tcPr>
            <w:tcW w:w="454" w:type="dxa"/>
          </w:tcPr>
          <w:p w14:paraId="1E397B3E" w14:textId="24B67F1B" w:rsidR="00362C57" w:rsidRPr="00CA01A8" w:rsidRDefault="00362C57" w:rsidP="009817F0">
            <w:pPr>
              <w:jc w:val="center"/>
              <w:rPr>
                <w:color w:val="5F497A"/>
              </w:rPr>
            </w:pPr>
            <w:r w:rsidRPr="00CA01A8">
              <w:rPr>
                <w:color w:val="5F497A"/>
              </w:rPr>
              <w:t>2.</w:t>
            </w:r>
          </w:p>
        </w:tc>
        <w:tc>
          <w:tcPr>
            <w:tcW w:w="2126" w:type="dxa"/>
          </w:tcPr>
          <w:p w14:paraId="1E39C461" w14:textId="32D4CEC6" w:rsidR="00362C57" w:rsidRPr="00CA01A8" w:rsidRDefault="00362C57" w:rsidP="00362C57">
            <w:r w:rsidRPr="00CA01A8">
              <w:rPr>
                <w:color w:val="5F497A"/>
              </w:rPr>
              <w:t>saules elektrostaciju uzstādīšana uz ēkas jumta</w:t>
            </w:r>
          </w:p>
        </w:tc>
        <w:tc>
          <w:tcPr>
            <w:tcW w:w="3118" w:type="dxa"/>
          </w:tcPr>
          <w:p w14:paraId="611957E5" w14:textId="11A77E04" w:rsidR="00362C57" w:rsidRPr="00CA01A8" w:rsidRDefault="00DF7E18" w:rsidP="00EF0C4E">
            <w:pPr>
              <w:rPr>
                <w:color w:val="5F497A"/>
              </w:rPr>
            </w:pPr>
            <w:r w:rsidRPr="00CA01A8">
              <w:rPr>
                <w:color w:val="5F497A"/>
              </w:rPr>
              <w:t>Aktivitāte atbilst likuma “Par pašvaldībām” 15. pantā noteiktajām pašvaldību autonomajām funkcijām: “</w:t>
            </w:r>
            <w:r w:rsidR="00362C57" w:rsidRPr="00CA01A8">
              <w:rPr>
                <w:color w:val="5F497A"/>
              </w:rPr>
              <w:t>rūpēties par kultūru un sekmēt tradicionālo kultūras vērtību saglabāšanu un tautas jaunrades attīstību</w:t>
            </w:r>
            <w:r w:rsidRPr="00CA01A8">
              <w:rPr>
                <w:color w:val="5F497A"/>
              </w:rPr>
              <w:t>”</w:t>
            </w:r>
            <w:r w:rsidR="00362C57" w:rsidRPr="00CA01A8">
              <w:rPr>
                <w:color w:val="5F497A"/>
              </w:rPr>
              <w:t xml:space="preserve"> </w:t>
            </w:r>
          </w:p>
        </w:tc>
        <w:tc>
          <w:tcPr>
            <w:tcW w:w="1985" w:type="dxa"/>
          </w:tcPr>
          <w:p w14:paraId="292F8253" w14:textId="2177AEAB" w:rsidR="00362C57" w:rsidRPr="00CA01A8" w:rsidRDefault="009A5FE3" w:rsidP="009A5FE3">
            <w:pPr>
              <w:rPr>
                <w:color w:val="5F497A"/>
              </w:rPr>
            </w:pPr>
            <w:r w:rsidRPr="00CA01A8">
              <w:rPr>
                <w:color w:val="5F497A"/>
              </w:rPr>
              <w:t>Saražotais e</w:t>
            </w:r>
            <w:r w:rsidR="00EF0C4E" w:rsidRPr="00CA01A8">
              <w:rPr>
                <w:color w:val="5F497A"/>
              </w:rPr>
              <w:t xml:space="preserve">lektroenerģijas </w:t>
            </w:r>
            <w:r w:rsidRPr="00CA01A8">
              <w:rPr>
                <w:color w:val="5F497A"/>
              </w:rPr>
              <w:t xml:space="preserve">apjoms, </w:t>
            </w:r>
            <w:r w:rsidR="00EF0C4E" w:rsidRPr="00CA01A8">
              <w:rPr>
                <w:color w:val="5F497A"/>
              </w:rPr>
              <w:t>izmantojot atjaunojamos energoresursus</w:t>
            </w:r>
          </w:p>
        </w:tc>
        <w:tc>
          <w:tcPr>
            <w:tcW w:w="850" w:type="dxa"/>
          </w:tcPr>
          <w:p w14:paraId="4D18EC37" w14:textId="51C46CC0" w:rsidR="00362C57" w:rsidRPr="00CA01A8" w:rsidRDefault="00362C57" w:rsidP="00362C57">
            <w:pPr>
              <w:jc w:val="center"/>
              <w:rPr>
                <w:color w:val="5F497A"/>
              </w:rPr>
            </w:pPr>
            <w:r w:rsidRPr="00CA01A8">
              <w:rPr>
                <w:color w:val="5F497A"/>
              </w:rPr>
              <w:t>50</w:t>
            </w:r>
          </w:p>
        </w:tc>
        <w:tc>
          <w:tcPr>
            <w:tcW w:w="1161" w:type="dxa"/>
          </w:tcPr>
          <w:p w14:paraId="2E9D8998" w14:textId="06E67288" w:rsidR="00362C57" w:rsidRPr="00CA01A8" w:rsidRDefault="00362C57" w:rsidP="00362C57">
            <w:pPr>
              <w:jc w:val="center"/>
              <w:rPr>
                <w:color w:val="5F497A"/>
              </w:rPr>
            </w:pPr>
            <w:r w:rsidRPr="00CA01A8">
              <w:rPr>
                <w:color w:val="5F497A"/>
              </w:rPr>
              <w:t>Gab.</w:t>
            </w:r>
          </w:p>
        </w:tc>
      </w:tr>
      <w:tr w:rsidR="00362C57" w:rsidRPr="00CA01A8" w14:paraId="1C8524D1" w14:textId="77777777" w:rsidTr="007303E1">
        <w:trPr>
          <w:cantSplit/>
        </w:trPr>
        <w:tc>
          <w:tcPr>
            <w:tcW w:w="454" w:type="dxa"/>
          </w:tcPr>
          <w:p w14:paraId="7E8AB829" w14:textId="19D277E0" w:rsidR="00362C57" w:rsidRPr="00CA01A8" w:rsidRDefault="00362C57" w:rsidP="009817F0">
            <w:pPr>
              <w:jc w:val="center"/>
              <w:rPr>
                <w:color w:val="5F497A"/>
              </w:rPr>
            </w:pPr>
            <w:r w:rsidRPr="00CA01A8">
              <w:rPr>
                <w:color w:val="5F497A"/>
              </w:rPr>
              <w:lastRenderedPageBreak/>
              <w:t>3.</w:t>
            </w:r>
          </w:p>
        </w:tc>
        <w:tc>
          <w:tcPr>
            <w:tcW w:w="2126" w:type="dxa"/>
          </w:tcPr>
          <w:p w14:paraId="2AC7E7BE" w14:textId="78A334C3" w:rsidR="00362C57" w:rsidRPr="00CA01A8" w:rsidRDefault="00362C57" w:rsidP="009817F0">
            <w:pPr>
              <w:rPr>
                <w:vertAlign w:val="subscript"/>
              </w:rPr>
            </w:pPr>
            <w:r w:rsidRPr="00CA01A8">
              <w:rPr>
                <w:color w:val="5F497A"/>
              </w:rPr>
              <w:t>apgaismojuma nomaiņa uz LED ar viedo vadību parkā</w:t>
            </w:r>
          </w:p>
        </w:tc>
        <w:tc>
          <w:tcPr>
            <w:tcW w:w="3118" w:type="dxa"/>
          </w:tcPr>
          <w:p w14:paraId="52123E9C" w14:textId="4C6EE042" w:rsidR="00362C57" w:rsidRPr="00CA01A8" w:rsidRDefault="00DF7E18" w:rsidP="00EF0C4E">
            <w:pPr>
              <w:rPr>
                <w:color w:val="5F497A"/>
              </w:rPr>
            </w:pPr>
            <w:r w:rsidRPr="00CA01A8">
              <w:rPr>
                <w:color w:val="5F497A"/>
              </w:rPr>
              <w:t>Aktivitāte atbilst likuma “Par pašvaldībām” 15. pantā noteiktajām pašvaldību autonomajām funkcijām: “</w:t>
            </w:r>
            <w:r w:rsidR="00362C57" w:rsidRPr="00CA01A8">
              <w:rPr>
                <w:color w:val="5F497A"/>
              </w:rPr>
              <w:t>gādāt par savas administratīvās teritorijas lab</w:t>
            </w:r>
            <w:r w:rsidR="00EF0C4E" w:rsidRPr="00CA01A8">
              <w:rPr>
                <w:color w:val="5F497A"/>
              </w:rPr>
              <w:t>iekārtošanu un sanitāro tīrību</w:t>
            </w:r>
            <w:r w:rsidRPr="00CA01A8">
              <w:rPr>
                <w:color w:val="5F497A"/>
              </w:rPr>
              <w:t>”</w:t>
            </w:r>
          </w:p>
        </w:tc>
        <w:tc>
          <w:tcPr>
            <w:tcW w:w="1985" w:type="dxa"/>
          </w:tcPr>
          <w:p w14:paraId="20F8D7AA" w14:textId="725826E6" w:rsidR="00362C57" w:rsidRPr="00CA01A8" w:rsidRDefault="00EF0C4E" w:rsidP="00362C57">
            <w:pPr>
              <w:rPr>
                <w:color w:val="5F497A"/>
              </w:rPr>
            </w:pPr>
            <w:r w:rsidRPr="00CA01A8">
              <w:rPr>
                <w:color w:val="5F497A"/>
              </w:rPr>
              <w:t>Samazināts elektroenerģijas patēriņš un noziedzība</w:t>
            </w:r>
          </w:p>
        </w:tc>
        <w:tc>
          <w:tcPr>
            <w:tcW w:w="850" w:type="dxa"/>
          </w:tcPr>
          <w:p w14:paraId="05766B4E" w14:textId="70D6ECC7" w:rsidR="00362C57" w:rsidRPr="00CA01A8" w:rsidRDefault="00362C57" w:rsidP="00362C57">
            <w:pPr>
              <w:jc w:val="center"/>
              <w:rPr>
                <w:color w:val="5F497A"/>
              </w:rPr>
            </w:pPr>
            <w:r w:rsidRPr="00CA01A8">
              <w:rPr>
                <w:color w:val="5F497A"/>
              </w:rPr>
              <w:t>35</w:t>
            </w:r>
          </w:p>
        </w:tc>
        <w:tc>
          <w:tcPr>
            <w:tcW w:w="1161" w:type="dxa"/>
          </w:tcPr>
          <w:p w14:paraId="2AFF3AF2" w14:textId="13E78F3E" w:rsidR="00362C57" w:rsidRPr="00CA01A8" w:rsidRDefault="00362C57" w:rsidP="00362C57">
            <w:pPr>
              <w:jc w:val="center"/>
              <w:rPr>
                <w:color w:val="5F497A"/>
              </w:rPr>
            </w:pPr>
            <w:r w:rsidRPr="00CA01A8">
              <w:rPr>
                <w:color w:val="5F497A"/>
              </w:rPr>
              <w:t>gaismekļi</w:t>
            </w:r>
          </w:p>
        </w:tc>
      </w:tr>
      <w:tr w:rsidR="00362C57" w:rsidRPr="00CA01A8" w14:paraId="5E4F1D6F" w14:textId="6BF84732" w:rsidTr="007303E1">
        <w:trPr>
          <w:cantSplit/>
        </w:trPr>
        <w:tc>
          <w:tcPr>
            <w:tcW w:w="454" w:type="dxa"/>
          </w:tcPr>
          <w:p w14:paraId="18775BDE" w14:textId="4D33DD14" w:rsidR="00362C57" w:rsidRPr="00CA01A8" w:rsidRDefault="00362C57" w:rsidP="009817F0">
            <w:pPr>
              <w:jc w:val="center"/>
              <w:rPr>
                <w:color w:val="5F497A"/>
              </w:rPr>
            </w:pPr>
            <w:r w:rsidRPr="00CA01A8">
              <w:rPr>
                <w:color w:val="5F497A"/>
              </w:rPr>
              <w:t>4.</w:t>
            </w:r>
          </w:p>
        </w:tc>
        <w:tc>
          <w:tcPr>
            <w:tcW w:w="2126" w:type="dxa"/>
          </w:tcPr>
          <w:p w14:paraId="360C06D3" w14:textId="62B4366F" w:rsidR="00362C57" w:rsidRPr="00CA01A8" w:rsidRDefault="00362C57" w:rsidP="00EF0C4E">
            <w:pPr>
              <w:rPr>
                <w:vertAlign w:val="subscript"/>
              </w:rPr>
            </w:pPr>
            <w:r w:rsidRPr="00CA01A8">
              <w:rPr>
                <w:color w:val="5F497A"/>
              </w:rPr>
              <w:t>ventilācijas sistēmas rekonstrukcija ar automātisko gaisa piesā</w:t>
            </w:r>
            <w:r w:rsidR="00EF0C4E" w:rsidRPr="00CA01A8">
              <w:rPr>
                <w:color w:val="5F497A"/>
              </w:rPr>
              <w:t>rņ</w:t>
            </w:r>
            <w:r w:rsidRPr="00CA01A8">
              <w:rPr>
                <w:color w:val="5F497A"/>
              </w:rPr>
              <w:t>ojuma kontroli</w:t>
            </w:r>
          </w:p>
        </w:tc>
        <w:tc>
          <w:tcPr>
            <w:tcW w:w="3118" w:type="dxa"/>
          </w:tcPr>
          <w:p w14:paraId="43D28492" w14:textId="47912BBE" w:rsidR="00362C57" w:rsidRPr="00CA01A8" w:rsidRDefault="00DF7E18" w:rsidP="00EF0C4E">
            <w:pPr>
              <w:rPr>
                <w:color w:val="5F497A"/>
              </w:rPr>
            </w:pPr>
            <w:r w:rsidRPr="00CA01A8">
              <w:rPr>
                <w:color w:val="5F497A"/>
              </w:rPr>
              <w:t>Aktivitāte atbilst likuma “Par pašvaldībām” 15. pantā noteiktajām pašvaldību autonomajām funkcijām: “</w:t>
            </w:r>
            <w:r w:rsidR="00362C57" w:rsidRPr="00CA01A8">
              <w:rPr>
                <w:color w:val="5F497A"/>
              </w:rPr>
              <w:t>rūpēties par kultūru un sekmēt tradicionālo kultūras vērtību saglabāšanu un tautas jaunrades attīstību</w:t>
            </w:r>
            <w:r w:rsidRPr="00CA01A8">
              <w:rPr>
                <w:color w:val="5F497A"/>
              </w:rPr>
              <w:t>”</w:t>
            </w:r>
            <w:r w:rsidR="00362C57" w:rsidRPr="00CA01A8">
              <w:rPr>
                <w:color w:val="5F497A"/>
              </w:rPr>
              <w:t xml:space="preserve"> </w:t>
            </w:r>
          </w:p>
        </w:tc>
        <w:tc>
          <w:tcPr>
            <w:tcW w:w="1985" w:type="dxa"/>
          </w:tcPr>
          <w:p w14:paraId="066EA8D1" w14:textId="729DA7EB" w:rsidR="00362C57" w:rsidRPr="00CA01A8" w:rsidRDefault="00EF0C4E" w:rsidP="00362C57">
            <w:pPr>
              <w:rPr>
                <w:color w:val="5F497A"/>
              </w:rPr>
            </w:pPr>
            <w:r w:rsidRPr="00CA01A8">
              <w:rPr>
                <w:color w:val="5F497A"/>
              </w:rPr>
              <w:t xml:space="preserve">Samazināts gaisa piesārņojums kultūras centrā un </w:t>
            </w:r>
            <w:r w:rsidR="009A5FE3" w:rsidRPr="00CA01A8">
              <w:rPr>
                <w:color w:val="5F497A"/>
              </w:rPr>
              <w:t xml:space="preserve">izveidota </w:t>
            </w:r>
            <w:r w:rsidRPr="00CA01A8">
              <w:rPr>
                <w:color w:val="5F497A"/>
              </w:rPr>
              <w:t>efektīvāka siltumapgāde</w:t>
            </w:r>
            <w:r w:rsidR="009A5FE3" w:rsidRPr="00CA01A8">
              <w:rPr>
                <w:color w:val="5F497A"/>
              </w:rPr>
              <w:t>s sistēma</w:t>
            </w:r>
          </w:p>
        </w:tc>
        <w:tc>
          <w:tcPr>
            <w:tcW w:w="850" w:type="dxa"/>
          </w:tcPr>
          <w:p w14:paraId="1BFA4BA7" w14:textId="2A041BDB" w:rsidR="00362C57" w:rsidRPr="00CA01A8" w:rsidRDefault="00362C57" w:rsidP="00362C57">
            <w:pPr>
              <w:jc w:val="center"/>
              <w:rPr>
                <w:color w:val="5F497A"/>
              </w:rPr>
            </w:pPr>
            <w:r w:rsidRPr="00CA01A8">
              <w:rPr>
                <w:color w:val="5F497A"/>
              </w:rPr>
              <w:t>1</w:t>
            </w:r>
          </w:p>
        </w:tc>
        <w:tc>
          <w:tcPr>
            <w:tcW w:w="1161" w:type="dxa"/>
          </w:tcPr>
          <w:p w14:paraId="2ED048FE" w14:textId="00467506" w:rsidR="00362C57" w:rsidRPr="00CA01A8" w:rsidRDefault="00362C57" w:rsidP="00362C57">
            <w:pPr>
              <w:jc w:val="center"/>
              <w:rPr>
                <w:color w:val="5F497A"/>
              </w:rPr>
            </w:pPr>
            <w:r w:rsidRPr="00CA01A8">
              <w:rPr>
                <w:color w:val="5F497A"/>
              </w:rPr>
              <w:t>Komplekts</w:t>
            </w:r>
          </w:p>
        </w:tc>
      </w:tr>
    </w:tbl>
    <w:p w14:paraId="278E2308" w14:textId="4E1E6208" w:rsidR="005549DA" w:rsidRPr="00CA01A8" w:rsidRDefault="005549DA" w:rsidP="005549DA">
      <w:pPr>
        <w:spacing w:before="240" w:after="120"/>
        <w:jc w:val="both"/>
        <w:rPr>
          <w:i/>
          <w:iCs/>
          <w:color w:val="FF0000"/>
        </w:rPr>
      </w:pPr>
      <w:r w:rsidRPr="00CA01A8">
        <w:rPr>
          <w:i/>
          <w:iCs/>
          <w:color w:val="FF0000"/>
        </w:rPr>
        <w:t xml:space="preserve">Aprakstīt, kā projektā iekļautās aktivitātes attiecas uz projekta iesniedzēja veiktajām pašvaldības pārvaldes funkcijām, kas atbilst likuma </w:t>
      </w:r>
      <w:hyperlink r:id="rId20" w:anchor="p-219655" w:history="1">
        <w:r w:rsidRPr="00CA01A8">
          <w:rPr>
            <w:rStyle w:val="Hyperlink"/>
            <w:i/>
            <w:iCs/>
          </w:rPr>
          <w:t>“Par pašvaldībām” 15. pantā noteiktajām pašvaldību autonomajām funkcijām</w:t>
        </w:r>
      </w:hyperlink>
      <w:r w:rsidRPr="00CA01A8">
        <w:rPr>
          <w:i/>
          <w:iCs/>
          <w:color w:val="FF0000"/>
        </w:rPr>
        <w:t>.</w:t>
      </w:r>
    </w:p>
    <w:p w14:paraId="088F81B8" w14:textId="77777777" w:rsidR="005549DA" w:rsidRPr="00CA01A8" w:rsidRDefault="005549DA" w:rsidP="005549DA">
      <w:pPr>
        <w:shd w:val="clear" w:color="auto" w:fill="FFC000"/>
        <w:jc w:val="both"/>
        <w:rPr>
          <w:color w:val="FF0000"/>
        </w:rPr>
      </w:pPr>
      <w:r w:rsidRPr="00CA01A8">
        <w:rPr>
          <w:color w:val="FF0000"/>
        </w:rPr>
        <w:t xml:space="preserve">Projekts, kas neatbilst prasībām </w:t>
      </w:r>
      <w:r w:rsidRPr="00CA01A8">
        <w:rPr>
          <w:b/>
          <w:color w:val="FF0000"/>
        </w:rPr>
        <w:t>TIKS NORAIDĪTS!</w:t>
      </w:r>
    </w:p>
    <w:p w14:paraId="0498A861" w14:textId="7F92F9EC" w:rsidR="0073569F" w:rsidRPr="00CA01A8" w:rsidRDefault="0073569F" w:rsidP="0073569F">
      <w:pPr>
        <w:spacing w:before="240" w:after="120"/>
        <w:rPr>
          <w:b/>
          <w:sz w:val="28"/>
          <w:szCs w:val="28"/>
        </w:rPr>
      </w:pPr>
      <w:r w:rsidRPr="00CA01A8">
        <w:rPr>
          <w:b/>
          <w:sz w:val="28"/>
          <w:szCs w:val="28"/>
        </w:rPr>
        <w:t>2.</w:t>
      </w:r>
      <w:r w:rsidR="009817F0" w:rsidRPr="00CA01A8">
        <w:rPr>
          <w:b/>
          <w:sz w:val="28"/>
          <w:szCs w:val="28"/>
        </w:rPr>
        <w:t>14</w:t>
      </w:r>
      <w:r w:rsidRPr="00CA01A8">
        <w:rPr>
          <w:b/>
          <w:sz w:val="28"/>
          <w:szCs w:val="28"/>
        </w:rPr>
        <w:t>. Projektā sasniedzamie rādītāji</w:t>
      </w:r>
    </w:p>
    <w:p w14:paraId="6F803C3F" w14:textId="591F5747" w:rsidR="00A576A7" w:rsidRPr="00CA01A8" w:rsidRDefault="00B37B84" w:rsidP="00A576A7">
      <w:pPr>
        <w:spacing w:before="240" w:after="120"/>
        <w:jc w:val="both"/>
        <w:rPr>
          <w:b/>
          <w:i/>
          <w:iCs/>
          <w:color w:val="FF0000"/>
        </w:rPr>
      </w:pPr>
      <w:r w:rsidRPr="00CA01A8">
        <w:rPr>
          <w:i/>
          <w:iCs/>
          <w:color w:val="FF0000"/>
        </w:rPr>
        <w:t xml:space="preserve">MK noteikumu 9. </w:t>
      </w:r>
      <w:r w:rsidR="00013596" w:rsidRPr="00CA01A8">
        <w:rPr>
          <w:i/>
          <w:iCs/>
          <w:color w:val="FF0000"/>
        </w:rPr>
        <w:t>punktā</w:t>
      </w:r>
      <w:r w:rsidRPr="00CA01A8">
        <w:rPr>
          <w:i/>
          <w:iCs/>
          <w:color w:val="FF0000"/>
        </w:rPr>
        <w:t xml:space="preserve"> n</w:t>
      </w:r>
      <w:r w:rsidR="009817F0" w:rsidRPr="00CA01A8">
        <w:rPr>
          <w:i/>
          <w:iCs/>
          <w:color w:val="FF0000"/>
        </w:rPr>
        <w:t>oteikt</w:t>
      </w:r>
      <w:r w:rsidRPr="00CA01A8">
        <w:rPr>
          <w:i/>
          <w:iCs/>
          <w:color w:val="FF0000"/>
        </w:rPr>
        <w:t>ais</w:t>
      </w:r>
      <w:r w:rsidR="009817F0" w:rsidRPr="00CA01A8">
        <w:rPr>
          <w:i/>
          <w:iCs/>
          <w:color w:val="FF0000"/>
        </w:rPr>
        <w:t xml:space="preserve"> efektivitātes rādītājs </w:t>
      </w:r>
      <w:r w:rsidR="009817F0" w:rsidRPr="00CA01A8">
        <w:rPr>
          <w:b/>
          <w:i/>
          <w:iCs/>
          <w:color w:val="FF0000"/>
        </w:rPr>
        <w:t>nav attiecināms uz projektiem</w:t>
      </w:r>
      <w:r w:rsidR="009817F0" w:rsidRPr="00CA01A8">
        <w:rPr>
          <w:i/>
          <w:iCs/>
          <w:color w:val="FF0000"/>
        </w:rPr>
        <w:t xml:space="preserve">, kuros plānota </w:t>
      </w:r>
      <w:r w:rsidRPr="00CA01A8">
        <w:rPr>
          <w:b/>
          <w:i/>
          <w:iCs/>
          <w:color w:val="FF0000"/>
        </w:rPr>
        <w:t>tikai</w:t>
      </w:r>
      <w:r w:rsidRPr="00CA01A8">
        <w:rPr>
          <w:i/>
          <w:iCs/>
          <w:color w:val="FF0000"/>
        </w:rPr>
        <w:t xml:space="preserve"> </w:t>
      </w:r>
      <w:r w:rsidR="009817F0" w:rsidRPr="00CA01A8">
        <w:rPr>
          <w:i/>
          <w:iCs/>
          <w:color w:val="FF0000"/>
        </w:rPr>
        <w:t>atjaunojamo energoresursu izmantojošu viedo pilsētvides tehnoloģiju iegāde un uzstādīšana elektroenerģijas ražošanai un energoefektivitāti veicinošas viedās pilsētvides tehnoloģijas iegāde un uzstādīšana elektroenerģijas patēriņa samazināšanai</w:t>
      </w:r>
      <w:r w:rsidR="00CC7164" w:rsidRPr="00CA01A8">
        <w:rPr>
          <w:i/>
          <w:iCs/>
          <w:color w:val="FF0000"/>
        </w:rPr>
        <w:t>.</w:t>
      </w:r>
      <w:r w:rsidRPr="00CA01A8">
        <w:rPr>
          <w:i/>
          <w:iCs/>
          <w:color w:val="FF0000"/>
        </w:rPr>
        <w:t xml:space="preserve"> </w:t>
      </w:r>
      <w:r w:rsidRPr="00CA01A8">
        <w:rPr>
          <w:b/>
          <w:i/>
          <w:iCs/>
          <w:color w:val="FF0000"/>
        </w:rPr>
        <w:t>Ja projektā ir paredzētas papildus aktivitātes, tad MK noteikumu</w:t>
      </w:r>
      <w:r w:rsidR="001B55D7" w:rsidRPr="00CA01A8">
        <w:rPr>
          <w:b/>
          <w:i/>
          <w:iCs/>
          <w:color w:val="FF0000"/>
        </w:rPr>
        <w:t xml:space="preserve"> Nr. 333</w:t>
      </w:r>
      <w:r w:rsidRPr="00CA01A8">
        <w:rPr>
          <w:b/>
          <w:i/>
          <w:iCs/>
          <w:color w:val="FF0000"/>
        </w:rPr>
        <w:t xml:space="preserve"> 9. </w:t>
      </w:r>
      <w:r w:rsidR="00013596" w:rsidRPr="00CA01A8">
        <w:rPr>
          <w:b/>
          <w:i/>
          <w:iCs/>
          <w:color w:val="FF0000"/>
        </w:rPr>
        <w:t>punktā</w:t>
      </w:r>
      <w:r w:rsidRPr="00CA01A8">
        <w:rPr>
          <w:b/>
          <w:i/>
          <w:iCs/>
          <w:color w:val="FF0000"/>
        </w:rPr>
        <w:t xml:space="preserve"> noteiktais efektivitātes rādītājs ir jāsasniedz par visu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5899"/>
        <w:gridCol w:w="1472"/>
        <w:gridCol w:w="1869"/>
      </w:tblGrid>
      <w:tr w:rsidR="0073569F" w:rsidRPr="00CA01A8" w14:paraId="031CBE47" w14:textId="77777777" w:rsidTr="009817F0">
        <w:trPr>
          <w:trHeight w:val="60"/>
          <w:tblHeader/>
        </w:trPr>
        <w:tc>
          <w:tcPr>
            <w:tcW w:w="454" w:type="dxa"/>
            <w:tcBorders>
              <w:bottom w:val="single" w:sz="4" w:space="0" w:color="auto"/>
            </w:tcBorders>
          </w:tcPr>
          <w:p w14:paraId="5C7FFD72" w14:textId="77777777" w:rsidR="0073569F" w:rsidRDefault="009817F0" w:rsidP="009817F0">
            <w:pPr>
              <w:jc w:val="center"/>
              <w:rPr>
                <w:b/>
              </w:rPr>
            </w:pPr>
            <w:r w:rsidRPr="00CA01A8">
              <w:rPr>
                <w:b/>
              </w:rPr>
              <w:t>Nr.</w:t>
            </w:r>
          </w:p>
          <w:p w14:paraId="259420C5" w14:textId="352ADF86" w:rsidR="00800D0B" w:rsidRPr="00CA01A8" w:rsidRDefault="00800D0B" w:rsidP="009817F0">
            <w:pPr>
              <w:jc w:val="center"/>
              <w:rPr>
                <w:b/>
              </w:rPr>
            </w:pPr>
            <w:r>
              <w:rPr>
                <w:b/>
              </w:rPr>
              <w:t>p.k.</w:t>
            </w:r>
          </w:p>
        </w:tc>
        <w:tc>
          <w:tcPr>
            <w:tcW w:w="5899" w:type="dxa"/>
            <w:tcBorders>
              <w:bottom w:val="single" w:sz="4" w:space="0" w:color="auto"/>
            </w:tcBorders>
          </w:tcPr>
          <w:p w14:paraId="3EB9DDFD" w14:textId="77777777" w:rsidR="0073569F" w:rsidRPr="00CA01A8" w:rsidRDefault="0073569F" w:rsidP="00EE3175">
            <w:pPr>
              <w:jc w:val="center"/>
              <w:rPr>
                <w:b/>
              </w:rPr>
            </w:pPr>
            <w:r w:rsidRPr="00CA01A8">
              <w:rPr>
                <w:b/>
              </w:rPr>
              <w:t>Rādītājs</w:t>
            </w:r>
          </w:p>
        </w:tc>
        <w:tc>
          <w:tcPr>
            <w:tcW w:w="1472" w:type="dxa"/>
            <w:tcBorders>
              <w:bottom w:val="single" w:sz="4" w:space="0" w:color="auto"/>
            </w:tcBorders>
          </w:tcPr>
          <w:p w14:paraId="7B860421" w14:textId="77777777" w:rsidR="0073569F" w:rsidRPr="00CA01A8" w:rsidRDefault="0073569F" w:rsidP="00EE3175">
            <w:pPr>
              <w:jc w:val="center"/>
              <w:rPr>
                <w:b/>
              </w:rPr>
            </w:pPr>
            <w:r w:rsidRPr="00CA01A8">
              <w:rPr>
                <w:b/>
              </w:rPr>
              <w:t>Rezultāts</w:t>
            </w:r>
          </w:p>
        </w:tc>
        <w:tc>
          <w:tcPr>
            <w:tcW w:w="1869" w:type="dxa"/>
            <w:tcBorders>
              <w:bottom w:val="single" w:sz="4" w:space="0" w:color="auto"/>
            </w:tcBorders>
          </w:tcPr>
          <w:p w14:paraId="5F59624B" w14:textId="77777777" w:rsidR="0073569F" w:rsidRPr="00CA01A8" w:rsidRDefault="0073569F" w:rsidP="00EE3175">
            <w:pPr>
              <w:jc w:val="center"/>
              <w:rPr>
                <w:b/>
              </w:rPr>
            </w:pPr>
            <w:r w:rsidRPr="00CA01A8">
              <w:rPr>
                <w:b/>
              </w:rPr>
              <w:t>Mērvienība</w:t>
            </w:r>
          </w:p>
        </w:tc>
      </w:tr>
      <w:tr w:rsidR="009C32F9" w:rsidRPr="00CA01A8" w14:paraId="0813BF6D" w14:textId="77777777" w:rsidTr="009817F0">
        <w:tc>
          <w:tcPr>
            <w:tcW w:w="454" w:type="dxa"/>
            <w:shd w:val="clear" w:color="auto" w:fill="auto"/>
          </w:tcPr>
          <w:p w14:paraId="61ACFEF5" w14:textId="2A71339A" w:rsidR="009C32F9" w:rsidRPr="00CA01A8" w:rsidRDefault="009C32F9" w:rsidP="009817F0">
            <w:pPr>
              <w:pStyle w:val="ListParagraph"/>
              <w:ind w:left="0"/>
              <w:jc w:val="center"/>
            </w:pPr>
            <w:r w:rsidRPr="00CA01A8">
              <w:t>1.</w:t>
            </w:r>
          </w:p>
        </w:tc>
        <w:tc>
          <w:tcPr>
            <w:tcW w:w="5899" w:type="dxa"/>
            <w:shd w:val="clear" w:color="auto" w:fill="auto"/>
          </w:tcPr>
          <w:p w14:paraId="44BDFAA9" w14:textId="525A6330" w:rsidR="009C32F9" w:rsidRPr="00CA01A8" w:rsidRDefault="009C32F9" w:rsidP="00EE3175">
            <w:pPr>
              <w:rPr>
                <w:lang w:eastAsia="en-US"/>
              </w:rPr>
            </w:pPr>
            <w:r w:rsidRPr="00CA01A8">
              <w:t>Plānotais CO</w:t>
            </w:r>
            <w:r w:rsidRPr="00CA01A8">
              <w:rPr>
                <w:vertAlign w:val="subscript"/>
              </w:rPr>
              <w:t>2</w:t>
            </w:r>
            <w:r w:rsidRPr="00CA01A8">
              <w:t xml:space="preserve"> emisijas samazinājums gadā</w:t>
            </w:r>
          </w:p>
          <w:p w14:paraId="4745F053" w14:textId="354D1743" w:rsidR="009C32F9" w:rsidRPr="00CA01A8" w:rsidRDefault="009C32F9" w:rsidP="00065334">
            <w:r w:rsidRPr="00CA01A8">
              <w:rPr>
                <w:i/>
                <w:iCs/>
                <w:color w:val="FF0000"/>
              </w:rPr>
              <w:t>(Projekta iesnieguma 3. pielikumā 1. tabulā “pavisam kopā” rindā norādītais kopējais CO</w:t>
            </w:r>
            <w:r w:rsidRPr="00CA01A8">
              <w:rPr>
                <w:i/>
                <w:iCs/>
                <w:color w:val="FF0000"/>
                <w:vertAlign w:val="subscript"/>
              </w:rPr>
              <w:t xml:space="preserve">2 </w:t>
            </w:r>
            <w:r w:rsidRPr="00CA01A8">
              <w:rPr>
                <w:i/>
                <w:iCs/>
                <w:color w:val="FF0000"/>
              </w:rPr>
              <w:t>samazinājums gadā)</w:t>
            </w:r>
          </w:p>
        </w:tc>
        <w:tc>
          <w:tcPr>
            <w:tcW w:w="1472" w:type="dxa"/>
            <w:shd w:val="clear" w:color="auto" w:fill="auto"/>
            <w:vAlign w:val="center"/>
          </w:tcPr>
          <w:p w14:paraId="61216C34" w14:textId="2D9FF415" w:rsidR="009C32F9" w:rsidRPr="00CA01A8" w:rsidRDefault="00B45708" w:rsidP="00EE3175">
            <w:pPr>
              <w:jc w:val="right"/>
              <w:rPr>
                <w:color w:val="8064A2" w:themeColor="accent4"/>
              </w:rPr>
            </w:pPr>
            <w:r w:rsidRPr="00B45708">
              <w:rPr>
                <w:color w:val="8064A2" w:themeColor="accent4"/>
              </w:rPr>
              <w:t>67 553</w:t>
            </w:r>
          </w:p>
        </w:tc>
        <w:tc>
          <w:tcPr>
            <w:tcW w:w="1869" w:type="dxa"/>
            <w:shd w:val="clear" w:color="auto" w:fill="auto"/>
            <w:vAlign w:val="center"/>
          </w:tcPr>
          <w:p w14:paraId="5A40EEBD" w14:textId="77777777" w:rsidR="009C32F9" w:rsidRPr="00CA01A8" w:rsidRDefault="009C32F9" w:rsidP="009817F0">
            <w:pPr>
              <w:jc w:val="center"/>
            </w:pPr>
            <w:bookmarkStart w:id="58" w:name="OLE_LINK4"/>
            <w:proofErr w:type="spellStart"/>
            <w:r w:rsidRPr="00CA01A8">
              <w:t>kgCO</w:t>
            </w:r>
            <w:r w:rsidRPr="00CA01A8">
              <w:rPr>
                <w:vertAlign w:val="subscript"/>
              </w:rPr>
              <w:t>2</w:t>
            </w:r>
            <w:bookmarkEnd w:id="58"/>
            <w:proofErr w:type="spellEnd"/>
            <w:r w:rsidRPr="00CA01A8">
              <w:rPr>
                <w:vertAlign w:val="subscript"/>
              </w:rPr>
              <w:t xml:space="preserve"> </w:t>
            </w:r>
            <w:r w:rsidRPr="00CA01A8">
              <w:t>gadā</w:t>
            </w:r>
          </w:p>
        </w:tc>
      </w:tr>
      <w:tr w:rsidR="009C32F9" w:rsidRPr="00CA01A8" w14:paraId="1D88161B" w14:textId="77777777" w:rsidTr="009817F0">
        <w:tc>
          <w:tcPr>
            <w:tcW w:w="454" w:type="dxa"/>
            <w:shd w:val="clear" w:color="auto" w:fill="auto"/>
          </w:tcPr>
          <w:p w14:paraId="7C84FE37" w14:textId="39EC0E5F" w:rsidR="009C32F9" w:rsidRPr="00CA01A8" w:rsidRDefault="009C32F9" w:rsidP="009817F0">
            <w:pPr>
              <w:pStyle w:val="ListParagraph"/>
              <w:ind w:left="0"/>
              <w:jc w:val="center"/>
            </w:pPr>
            <w:r w:rsidRPr="00CA01A8">
              <w:t>2.</w:t>
            </w:r>
          </w:p>
        </w:tc>
        <w:tc>
          <w:tcPr>
            <w:tcW w:w="5899" w:type="dxa"/>
            <w:shd w:val="clear" w:color="auto" w:fill="auto"/>
          </w:tcPr>
          <w:p w14:paraId="15198875" w14:textId="33787883" w:rsidR="009C32F9" w:rsidRPr="00CA01A8" w:rsidRDefault="009C32F9" w:rsidP="007C5443">
            <w:pPr>
              <w:jc w:val="both"/>
              <w:rPr>
                <w:lang w:eastAsia="en-US"/>
              </w:rPr>
            </w:pPr>
            <w:r w:rsidRPr="00CA01A8">
              <w:t>CO</w:t>
            </w:r>
            <w:r w:rsidRPr="00CA01A8">
              <w:rPr>
                <w:vertAlign w:val="subscript"/>
              </w:rPr>
              <w:t>2</w:t>
            </w:r>
            <w:r w:rsidRPr="00CA01A8">
              <w:t xml:space="preserve"> emisijas samazinājuma efektivitātes rādītājs</w:t>
            </w:r>
          </w:p>
          <w:p w14:paraId="0F94A961" w14:textId="76849FD6" w:rsidR="009C32F9" w:rsidRPr="00CA01A8" w:rsidRDefault="009C32F9" w:rsidP="00065334">
            <w:r w:rsidRPr="00CA01A8">
              <w:rPr>
                <w:i/>
                <w:iCs/>
                <w:color w:val="FF0000"/>
              </w:rPr>
              <w:t>(tabulas 1.</w:t>
            </w:r>
            <w:r w:rsidR="005A77F7">
              <w:rPr>
                <w:i/>
                <w:iCs/>
                <w:color w:val="FF0000"/>
              </w:rPr>
              <w:t xml:space="preserve"> </w:t>
            </w:r>
            <w:r w:rsidRPr="00CA01A8">
              <w:rPr>
                <w:i/>
                <w:iCs/>
                <w:color w:val="FF0000"/>
              </w:rPr>
              <w:t>rindā norādīto kopējo CO</w:t>
            </w:r>
            <w:r w:rsidRPr="00CA01A8">
              <w:rPr>
                <w:i/>
                <w:iCs/>
                <w:color w:val="FF0000"/>
                <w:vertAlign w:val="subscript"/>
              </w:rPr>
              <w:t xml:space="preserve">2 </w:t>
            </w:r>
            <w:r w:rsidRPr="00CA01A8">
              <w:rPr>
                <w:i/>
                <w:iCs/>
                <w:color w:val="FF0000"/>
              </w:rPr>
              <w:t>samazinājumu gadā izdala ar pieprasīto EKII finansējumu, kas norādīts šīs veidlapas 5.2.</w:t>
            </w:r>
            <w:r w:rsidR="005A77F7">
              <w:rPr>
                <w:i/>
                <w:iCs/>
                <w:color w:val="FF0000"/>
              </w:rPr>
              <w:t xml:space="preserve"> </w:t>
            </w:r>
            <w:r w:rsidRPr="00CA01A8">
              <w:rPr>
                <w:i/>
                <w:iCs/>
                <w:color w:val="FF0000"/>
              </w:rPr>
              <w:t>tabulā 4. kolonnā kopā sadaļā)</w:t>
            </w:r>
          </w:p>
        </w:tc>
        <w:tc>
          <w:tcPr>
            <w:tcW w:w="1472" w:type="dxa"/>
            <w:shd w:val="clear" w:color="auto" w:fill="auto"/>
            <w:vAlign w:val="center"/>
          </w:tcPr>
          <w:p w14:paraId="55329C8B" w14:textId="0BDACBB8" w:rsidR="009C32F9" w:rsidRPr="00CA01A8" w:rsidRDefault="00B45708" w:rsidP="00B45708">
            <w:pPr>
              <w:jc w:val="right"/>
              <w:rPr>
                <w:color w:val="8064A2" w:themeColor="accent4"/>
              </w:rPr>
            </w:pPr>
            <w:r w:rsidRPr="00B45708">
              <w:rPr>
                <w:color w:val="8064A2" w:themeColor="accent4"/>
              </w:rPr>
              <w:t>0</w:t>
            </w:r>
            <w:r>
              <w:rPr>
                <w:color w:val="8064A2" w:themeColor="accent4"/>
              </w:rPr>
              <w:t>,</w:t>
            </w:r>
            <w:r w:rsidRPr="00B45708">
              <w:rPr>
                <w:color w:val="8064A2" w:themeColor="accent4"/>
              </w:rPr>
              <w:t>6040</w:t>
            </w:r>
          </w:p>
        </w:tc>
        <w:tc>
          <w:tcPr>
            <w:tcW w:w="1869" w:type="dxa"/>
            <w:shd w:val="clear" w:color="auto" w:fill="auto"/>
            <w:vAlign w:val="center"/>
          </w:tcPr>
          <w:p w14:paraId="11AC6414" w14:textId="57CC586A" w:rsidR="009C32F9" w:rsidRPr="00CA01A8" w:rsidRDefault="009C32F9" w:rsidP="00013596">
            <w:pPr>
              <w:jc w:val="center"/>
            </w:pPr>
            <w:proofErr w:type="spellStart"/>
            <w:r w:rsidRPr="00CA01A8">
              <w:t>kgCO</w:t>
            </w:r>
            <w:r w:rsidRPr="00CA01A8">
              <w:rPr>
                <w:vertAlign w:val="subscript"/>
              </w:rPr>
              <w:t>2</w:t>
            </w:r>
            <w:proofErr w:type="spellEnd"/>
            <w:r w:rsidRPr="00CA01A8">
              <w:rPr>
                <w:vertAlign w:val="subscript"/>
              </w:rPr>
              <w:t xml:space="preserve"> </w:t>
            </w:r>
            <w:r w:rsidRPr="00CA01A8">
              <w:t>gadā/</w:t>
            </w:r>
            <w:r w:rsidR="00013596" w:rsidRPr="00CA01A8">
              <w:rPr>
                <w:i/>
              </w:rPr>
              <w:t>euro</w:t>
            </w:r>
          </w:p>
        </w:tc>
      </w:tr>
    </w:tbl>
    <w:p w14:paraId="77896206" w14:textId="085BD710" w:rsidR="00A93911" w:rsidRPr="00CA01A8" w:rsidRDefault="000F56FC" w:rsidP="00A93911">
      <w:pPr>
        <w:shd w:val="clear" w:color="auto" w:fill="FFC000"/>
        <w:jc w:val="both"/>
        <w:rPr>
          <w:color w:val="FF0000"/>
        </w:rPr>
      </w:pPr>
      <w:r w:rsidRPr="00CA01A8">
        <w:rPr>
          <w:color w:val="FF0000"/>
        </w:rPr>
        <w:t>CO</w:t>
      </w:r>
      <w:r w:rsidRPr="00CA01A8">
        <w:rPr>
          <w:color w:val="FF0000"/>
          <w:vertAlign w:val="subscript"/>
        </w:rPr>
        <w:t>2</w:t>
      </w:r>
      <w:r w:rsidR="00A93911" w:rsidRPr="00CA01A8">
        <w:rPr>
          <w:color w:val="FF0000"/>
        </w:rPr>
        <w:t xml:space="preserve"> emisijas </w:t>
      </w:r>
      <w:r w:rsidR="004D18F6" w:rsidRPr="00CA01A8">
        <w:rPr>
          <w:color w:val="FF0000"/>
        </w:rPr>
        <w:t>samazinājuma efektivitātes rādītājs (turpmāk – efektivitātes rādītājs), kas raksturo oglekļa dioksīda emisijas samazinājumu attiecībā pret projekta iesniegumā norādīto finanšu instrumenta finansējumu, nedrīkst būt mazāks par 0,1 kg CO</w:t>
      </w:r>
      <w:r w:rsidR="004D18F6" w:rsidRPr="00CA01A8">
        <w:rPr>
          <w:color w:val="FF0000"/>
          <w:vertAlign w:val="subscript"/>
        </w:rPr>
        <w:t>2</w:t>
      </w:r>
      <w:r w:rsidR="004D18F6" w:rsidRPr="00CA01A8">
        <w:rPr>
          <w:color w:val="FF0000"/>
        </w:rPr>
        <w:t>/</w:t>
      </w:r>
      <w:r w:rsidR="004D18F6" w:rsidRPr="00844C4D">
        <w:rPr>
          <w:i/>
          <w:color w:val="FF0000"/>
        </w:rPr>
        <w:t>euro</w:t>
      </w:r>
      <w:r w:rsidR="004D18F6" w:rsidRPr="00CA01A8">
        <w:rPr>
          <w:color w:val="FF0000"/>
        </w:rPr>
        <w:t xml:space="preserve"> gadā. Efektivitātes rādītājs nav attiecināms uz projektiem, kuros plānota atjaunojamos energoresursus izmantojošu viedo pilsētvides tehnoloģiju iegāde un uzstādīšana elektroenerģijas ražošanai un energoefektivitāti veicinošas viedās pilsētvides tehnoloģijas iegāde un uzstādīšana elektroenerģijas patēriņa samazināšanai</w:t>
      </w:r>
      <w:r w:rsidR="00A93911" w:rsidRPr="00CA01A8">
        <w:rPr>
          <w:color w:val="FF0000"/>
        </w:rPr>
        <w:t>.</w:t>
      </w:r>
    </w:p>
    <w:p w14:paraId="74CD69E2" w14:textId="77777777" w:rsidR="00A93911" w:rsidRPr="00CA01A8" w:rsidRDefault="00A93911" w:rsidP="00A93911">
      <w:pPr>
        <w:shd w:val="clear" w:color="auto" w:fill="FFC000"/>
        <w:jc w:val="both"/>
        <w:rPr>
          <w:color w:val="FF0000"/>
        </w:rPr>
      </w:pPr>
    </w:p>
    <w:p w14:paraId="07640BED" w14:textId="77777777" w:rsidR="00A93911" w:rsidRPr="00CA01A8" w:rsidRDefault="00A93911" w:rsidP="00A93911">
      <w:pPr>
        <w:shd w:val="clear" w:color="auto" w:fill="FFC000"/>
        <w:jc w:val="both"/>
        <w:rPr>
          <w:color w:val="FF0000"/>
        </w:rPr>
      </w:pPr>
      <w:r w:rsidRPr="00CA01A8">
        <w:rPr>
          <w:color w:val="FF0000"/>
        </w:rPr>
        <w:t xml:space="preserve">Projekts, kas neatbilst prasībām </w:t>
      </w:r>
      <w:r w:rsidRPr="00CA01A8">
        <w:rPr>
          <w:b/>
          <w:color w:val="FF0000"/>
        </w:rPr>
        <w:t>TIKS NORAIDĪTS!</w:t>
      </w:r>
    </w:p>
    <w:p w14:paraId="7F331D17" w14:textId="08E29D8F" w:rsidR="007C5443" w:rsidRPr="00CA01A8" w:rsidRDefault="007C5443" w:rsidP="007C5443">
      <w:pPr>
        <w:spacing w:before="240" w:after="120"/>
        <w:jc w:val="both"/>
        <w:rPr>
          <w:b/>
          <w:sz w:val="28"/>
          <w:szCs w:val="28"/>
        </w:rPr>
      </w:pPr>
      <w:r w:rsidRPr="00CA01A8">
        <w:rPr>
          <w:b/>
          <w:sz w:val="28"/>
          <w:szCs w:val="28"/>
        </w:rPr>
        <w:lastRenderedPageBreak/>
        <w:t>2.1</w:t>
      </w:r>
      <w:r w:rsidR="00B37B84" w:rsidRPr="00CA01A8">
        <w:rPr>
          <w:b/>
          <w:sz w:val="28"/>
          <w:szCs w:val="28"/>
        </w:rPr>
        <w:t>5</w:t>
      </w:r>
      <w:r w:rsidRPr="00CA01A8">
        <w:rPr>
          <w:b/>
          <w:sz w:val="28"/>
          <w:szCs w:val="28"/>
        </w:rPr>
        <w:t>. </w:t>
      </w:r>
      <w:r w:rsidR="00B37B84" w:rsidRPr="00CA01A8">
        <w:rPr>
          <w:b/>
          <w:sz w:val="28"/>
          <w:szCs w:val="28"/>
        </w:rPr>
        <w:t>Projekta ietvaros sasniedzamā rādītāja – CO</w:t>
      </w:r>
      <w:r w:rsidR="00B37B84" w:rsidRPr="00CA01A8">
        <w:rPr>
          <w:b/>
          <w:sz w:val="28"/>
          <w:szCs w:val="28"/>
          <w:vertAlign w:val="subscript"/>
        </w:rPr>
        <w:t>2</w:t>
      </w:r>
      <w:r w:rsidR="00B37B84" w:rsidRPr="00CA01A8">
        <w:rPr>
          <w:b/>
          <w:sz w:val="28"/>
          <w:szCs w:val="28"/>
        </w:rPr>
        <w:t xml:space="preserve"> emisijas</w:t>
      </w:r>
      <w:r w:rsidR="00800D0B">
        <w:rPr>
          <w:b/>
          <w:sz w:val="28"/>
          <w:szCs w:val="28"/>
        </w:rPr>
        <w:t xml:space="preserve"> –</w:t>
      </w:r>
      <w:r w:rsidR="00B37B84" w:rsidRPr="00CA01A8">
        <w:rPr>
          <w:b/>
          <w:sz w:val="28"/>
          <w:szCs w:val="28"/>
        </w:rPr>
        <w:t xml:space="preserve"> samazinājuma pamatojums un aprēķins</w:t>
      </w:r>
    </w:p>
    <w:p w14:paraId="66EFF4AA" w14:textId="7558C593" w:rsidR="007C5443" w:rsidRPr="00CA01A8" w:rsidRDefault="00B37B84" w:rsidP="007C5443">
      <w:pPr>
        <w:spacing w:before="120" w:after="120"/>
        <w:jc w:val="both"/>
        <w:rPr>
          <w:i/>
        </w:rPr>
      </w:pPr>
      <w:r w:rsidRPr="00CA01A8">
        <w:rPr>
          <w:i/>
        </w:rPr>
        <w:t>Pamatot projekta ietvaros sasniedzamo rādītāju (kas norādīti 2.14. punktā), t.sk. CO</w:t>
      </w:r>
      <w:r w:rsidRPr="00CA01A8">
        <w:rPr>
          <w:i/>
          <w:vertAlign w:val="subscript"/>
        </w:rPr>
        <w:t>2</w:t>
      </w:r>
      <w:r w:rsidRPr="00CA01A8">
        <w:rPr>
          <w:i/>
        </w:rPr>
        <w:t xml:space="preserve"> emisijas samazinājumu un parādīt tā aprēķinu (ne vairāk kā 2000</w:t>
      </w:r>
      <w:r w:rsidR="00800D0B">
        <w:rPr>
          <w:i/>
        </w:rPr>
        <w:t xml:space="preserve"> rakstu</w:t>
      </w:r>
      <w:r w:rsidRPr="00CA01A8">
        <w:rPr>
          <w:i/>
        </w:rPr>
        <w:t xml:space="preserve"> zīmes, t.sk. norādot atsauci uz papildu</w:t>
      </w:r>
      <w:r w:rsidR="00800D0B">
        <w:rPr>
          <w:i/>
        </w:rPr>
        <w:t>s</w:t>
      </w:r>
      <w:r w:rsidRPr="00CA01A8">
        <w:rPr>
          <w:i/>
        </w:rPr>
        <w:t xml:space="preserve"> pievienoto pielikumu)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94"/>
      </w:tblGrid>
      <w:tr w:rsidR="007C5443" w:rsidRPr="00CA01A8" w14:paraId="1F1B74A2" w14:textId="77777777" w:rsidTr="000463C9">
        <w:tc>
          <w:tcPr>
            <w:tcW w:w="9694" w:type="dxa"/>
            <w:shd w:val="clear" w:color="auto" w:fill="auto"/>
          </w:tcPr>
          <w:p w14:paraId="0AF485B8" w14:textId="4A7B61D8" w:rsidR="007C5443" w:rsidRDefault="007303E1" w:rsidP="007303E1">
            <w:pPr>
              <w:jc w:val="both"/>
              <w:rPr>
                <w:color w:val="5F497A"/>
              </w:rPr>
            </w:pPr>
            <w:r w:rsidRPr="00CA01A8">
              <w:rPr>
                <w:color w:val="5F497A"/>
              </w:rPr>
              <w:t>Detalizēts CO</w:t>
            </w:r>
            <w:r w:rsidRPr="00CA01A8">
              <w:rPr>
                <w:color w:val="5F497A"/>
                <w:vertAlign w:val="subscript"/>
              </w:rPr>
              <w:t>2</w:t>
            </w:r>
            <w:r w:rsidRPr="00CA01A8">
              <w:rPr>
                <w:color w:val="5F497A"/>
              </w:rPr>
              <w:t xml:space="preserve"> emisijas samazinājuma aprēķins ir sniegts 3. pielikumā. Zemāk tabulā ir norādīts apkopojuma veidā:</w:t>
            </w:r>
          </w:p>
          <w:p w14:paraId="0B57558E" w14:textId="77777777" w:rsidR="00B45708" w:rsidRPr="00CA01A8" w:rsidRDefault="00B45708" w:rsidP="007303E1">
            <w:pPr>
              <w:jc w:val="both"/>
              <w:rPr>
                <w:color w:val="5F497A"/>
              </w:rPr>
            </w:pPr>
          </w:p>
          <w:tbl>
            <w:tblPr>
              <w:tblStyle w:val="TableGrid"/>
              <w:tblW w:w="0" w:type="auto"/>
              <w:tblLayout w:type="fixed"/>
              <w:tblCellMar>
                <w:left w:w="28" w:type="dxa"/>
                <w:right w:w="28" w:type="dxa"/>
              </w:tblCellMar>
              <w:tblLook w:val="04A0" w:firstRow="1" w:lastRow="0" w:firstColumn="1" w:lastColumn="0" w:noHBand="0" w:noVBand="1"/>
            </w:tblPr>
            <w:tblGrid>
              <w:gridCol w:w="4752"/>
              <w:gridCol w:w="1625"/>
              <w:gridCol w:w="1625"/>
              <w:gridCol w:w="1626"/>
            </w:tblGrid>
            <w:tr w:rsidR="000463C9" w:rsidRPr="00CA01A8" w14:paraId="364294C3" w14:textId="77777777" w:rsidTr="000463C9">
              <w:tc>
                <w:tcPr>
                  <w:tcW w:w="4752" w:type="dxa"/>
                </w:tcPr>
                <w:p w14:paraId="3F89601A" w14:textId="6A6D4ED0" w:rsidR="000463C9" w:rsidRPr="00CA01A8" w:rsidRDefault="000463C9" w:rsidP="007C5443">
                  <w:pPr>
                    <w:rPr>
                      <w:b/>
                    </w:rPr>
                  </w:pPr>
                  <w:r w:rsidRPr="00CA01A8">
                    <w:rPr>
                      <w:b/>
                    </w:rPr>
                    <w:t>Tehnoloģija</w:t>
                  </w:r>
                </w:p>
              </w:tc>
              <w:tc>
                <w:tcPr>
                  <w:tcW w:w="1625" w:type="dxa"/>
                </w:tcPr>
                <w:p w14:paraId="1438ADF9" w14:textId="4E23A7C1" w:rsidR="000463C9" w:rsidRPr="00CA01A8" w:rsidRDefault="000463C9" w:rsidP="000463C9">
                  <w:pPr>
                    <w:jc w:val="center"/>
                    <w:rPr>
                      <w:b/>
                    </w:rPr>
                  </w:pPr>
                  <w:r w:rsidRPr="00CA01A8">
                    <w:rPr>
                      <w:b/>
                    </w:rPr>
                    <w:t>Samazinātās vai aizstātās enerģijas daudzums</w:t>
                  </w:r>
                  <w:r w:rsidR="00B74A3F" w:rsidRPr="00CA01A8">
                    <w:rPr>
                      <w:b/>
                    </w:rPr>
                    <w:t>, MWh</w:t>
                  </w:r>
                </w:p>
              </w:tc>
              <w:tc>
                <w:tcPr>
                  <w:tcW w:w="1625" w:type="dxa"/>
                </w:tcPr>
                <w:p w14:paraId="4514E09C" w14:textId="3ED913BC" w:rsidR="000463C9" w:rsidRPr="00CA01A8" w:rsidRDefault="000463C9" w:rsidP="000463C9">
                  <w:pPr>
                    <w:jc w:val="center"/>
                    <w:rPr>
                      <w:b/>
                    </w:rPr>
                  </w:pPr>
                  <w:r w:rsidRPr="00CA01A8">
                    <w:rPr>
                      <w:b/>
                    </w:rPr>
                    <w:t>Emisijas faktors</w:t>
                  </w:r>
                </w:p>
              </w:tc>
              <w:tc>
                <w:tcPr>
                  <w:tcW w:w="1626" w:type="dxa"/>
                </w:tcPr>
                <w:p w14:paraId="5D76EBD8" w14:textId="2E0AA726" w:rsidR="000463C9" w:rsidRPr="00CA01A8" w:rsidRDefault="000463C9" w:rsidP="006644ED">
                  <w:pPr>
                    <w:jc w:val="center"/>
                    <w:rPr>
                      <w:b/>
                    </w:rPr>
                  </w:pPr>
                  <w:r w:rsidRPr="00CA01A8">
                    <w:rPr>
                      <w:b/>
                    </w:rPr>
                    <w:t>CO</w:t>
                  </w:r>
                  <w:r w:rsidRPr="00CA01A8">
                    <w:rPr>
                      <w:b/>
                      <w:vertAlign w:val="subscript"/>
                    </w:rPr>
                    <w:t>2</w:t>
                  </w:r>
                  <w:r w:rsidRPr="00CA01A8">
                    <w:rPr>
                      <w:b/>
                    </w:rPr>
                    <w:t xml:space="preserve"> emisijas samazinājums</w:t>
                  </w:r>
                  <w:r w:rsidR="00B74A3F" w:rsidRPr="00CA01A8">
                    <w:rPr>
                      <w:b/>
                    </w:rPr>
                    <w:t xml:space="preserve">, </w:t>
                  </w:r>
                  <w:r w:rsidR="006644ED">
                    <w:rPr>
                      <w:b/>
                    </w:rPr>
                    <w:t>kg</w:t>
                  </w:r>
                  <w:r w:rsidR="00B74A3F" w:rsidRPr="00CA01A8">
                    <w:rPr>
                      <w:b/>
                    </w:rPr>
                    <w:t xml:space="preserve"> CO</w:t>
                  </w:r>
                  <w:r w:rsidR="00B74A3F" w:rsidRPr="00CA01A8">
                    <w:rPr>
                      <w:b/>
                      <w:vertAlign w:val="subscript"/>
                    </w:rPr>
                    <w:t>2</w:t>
                  </w:r>
                  <w:r w:rsidR="00B74A3F" w:rsidRPr="00CA01A8">
                    <w:rPr>
                      <w:b/>
                    </w:rPr>
                    <w:t xml:space="preserve"> gadā</w:t>
                  </w:r>
                </w:p>
              </w:tc>
            </w:tr>
            <w:tr w:rsidR="000463C9" w:rsidRPr="00CA01A8" w14:paraId="4F9604A6" w14:textId="77777777" w:rsidTr="000463C9">
              <w:tc>
                <w:tcPr>
                  <w:tcW w:w="4752" w:type="dxa"/>
                </w:tcPr>
                <w:p w14:paraId="3351C7C5" w14:textId="326CED63" w:rsidR="000463C9" w:rsidRPr="00CA01A8" w:rsidRDefault="00EF0C4E" w:rsidP="007C5443">
                  <w:r w:rsidRPr="00CA01A8">
                    <w:rPr>
                      <w:color w:val="5F497A"/>
                    </w:rPr>
                    <w:t>saules kolektoru uzstādīšana uz ēkas jumta</w:t>
                  </w:r>
                </w:p>
              </w:tc>
              <w:tc>
                <w:tcPr>
                  <w:tcW w:w="1625" w:type="dxa"/>
                </w:tcPr>
                <w:p w14:paraId="63699C9E" w14:textId="5C605B61" w:rsidR="000463C9" w:rsidRPr="00CA01A8" w:rsidRDefault="004C7F0B" w:rsidP="00B45708">
                  <w:pPr>
                    <w:ind w:right="258"/>
                    <w:jc w:val="right"/>
                    <w:rPr>
                      <w:color w:val="8064A2" w:themeColor="accent4"/>
                    </w:rPr>
                  </w:pPr>
                  <w:r w:rsidRPr="00CA01A8">
                    <w:rPr>
                      <w:color w:val="8064A2" w:themeColor="accent4"/>
                    </w:rPr>
                    <w:t>80</w:t>
                  </w:r>
                  <w:r w:rsidR="00B74A3F" w:rsidRPr="00CA01A8">
                    <w:rPr>
                      <w:color w:val="8064A2" w:themeColor="accent4"/>
                    </w:rPr>
                    <w:t>,000</w:t>
                  </w:r>
                </w:p>
              </w:tc>
              <w:tc>
                <w:tcPr>
                  <w:tcW w:w="1625" w:type="dxa"/>
                </w:tcPr>
                <w:p w14:paraId="1FF182D1" w14:textId="5C4787C6" w:rsidR="000463C9" w:rsidRPr="00CA01A8" w:rsidRDefault="00EF0C4E" w:rsidP="00EF0C4E">
                  <w:pPr>
                    <w:jc w:val="center"/>
                    <w:rPr>
                      <w:color w:val="8064A2" w:themeColor="accent4"/>
                    </w:rPr>
                  </w:pPr>
                  <w:r w:rsidRPr="00CA01A8">
                    <w:rPr>
                      <w:color w:val="8064A2" w:themeColor="accent4"/>
                    </w:rPr>
                    <w:t>0,264</w:t>
                  </w:r>
                </w:p>
              </w:tc>
              <w:tc>
                <w:tcPr>
                  <w:tcW w:w="1626" w:type="dxa"/>
                </w:tcPr>
                <w:p w14:paraId="65AA413F" w14:textId="4B4F2A97" w:rsidR="000463C9" w:rsidRPr="00CA01A8" w:rsidRDefault="004C7F0B" w:rsidP="00B45708">
                  <w:pPr>
                    <w:ind w:right="391"/>
                    <w:jc w:val="right"/>
                    <w:rPr>
                      <w:color w:val="8064A2" w:themeColor="accent4"/>
                    </w:rPr>
                  </w:pPr>
                  <w:r w:rsidRPr="00CA01A8">
                    <w:rPr>
                      <w:color w:val="8064A2" w:themeColor="accent4"/>
                    </w:rPr>
                    <w:t>21</w:t>
                  </w:r>
                  <w:r w:rsidR="006644ED">
                    <w:rPr>
                      <w:color w:val="8064A2" w:themeColor="accent4"/>
                    </w:rPr>
                    <w:t xml:space="preserve"> </w:t>
                  </w:r>
                  <w:r w:rsidRPr="00CA01A8">
                    <w:rPr>
                      <w:color w:val="8064A2" w:themeColor="accent4"/>
                    </w:rPr>
                    <w:t>120</w:t>
                  </w:r>
                </w:p>
              </w:tc>
            </w:tr>
            <w:tr w:rsidR="000463C9" w:rsidRPr="00CA01A8" w14:paraId="2CB70FFC" w14:textId="77777777" w:rsidTr="000463C9">
              <w:tc>
                <w:tcPr>
                  <w:tcW w:w="4752" w:type="dxa"/>
                </w:tcPr>
                <w:p w14:paraId="493D2A52" w14:textId="2ED9C237" w:rsidR="000463C9" w:rsidRPr="00CA01A8" w:rsidRDefault="00EF0C4E" w:rsidP="007C5443">
                  <w:r w:rsidRPr="00CA01A8">
                    <w:rPr>
                      <w:color w:val="5F497A"/>
                    </w:rPr>
                    <w:t>saules elektrostaciju uzstādīšana uz ēkas jumta</w:t>
                  </w:r>
                </w:p>
              </w:tc>
              <w:tc>
                <w:tcPr>
                  <w:tcW w:w="1625" w:type="dxa"/>
                </w:tcPr>
                <w:p w14:paraId="4A8D79B5" w14:textId="779E882E" w:rsidR="000463C9" w:rsidRPr="00CA01A8" w:rsidRDefault="00EF0C4E" w:rsidP="00B45708">
                  <w:pPr>
                    <w:ind w:right="258"/>
                    <w:jc w:val="right"/>
                    <w:rPr>
                      <w:color w:val="8064A2" w:themeColor="accent4"/>
                    </w:rPr>
                  </w:pPr>
                  <w:r w:rsidRPr="00CA01A8">
                    <w:rPr>
                      <w:color w:val="8064A2" w:themeColor="accent4"/>
                    </w:rPr>
                    <w:t>100</w:t>
                  </w:r>
                  <w:r w:rsidR="00B74A3F" w:rsidRPr="00CA01A8">
                    <w:rPr>
                      <w:color w:val="8064A2" w:themeColor="accent4"/>
                    </w:rPr>
                    <w:t>,000</w:t>
                  </w:r>
                </w:p>
              </w:tc>
              <w:tc>
                <w:tcPr>
                  <w:tcW w:w="1625" w:type="dxa"/>
                </w:tcPr>
                <w:p w14:paraId="7DCA67BD" w14:textId="5390F242" w:rsidR="000463C9" w:rsidRPr="00CA01A8" w:rsidRDefault="00EF0C4E" w:rsidP="00EF0C4E">
                  <w:pPr>
                    <w:jc w:val="center"/>
                    <w:rPr>
                      <w:color w:val="8064A2" w:themeColor="accent4"/>
                    </w:rPr>
                  </w:pPr>
                  <w:r w:rsidRPr="00CA01A8">
                    <w:rPr>
                      <w:color w:val="8064A2" w:themeColor="accent4"/>
                    </w:rPr>
                    <w:t>0,109</w:t>
                  </w:r>
                </w:p>
              </w:tc>
              <w:tc>
                <w:tcPr>
                  <w:tcW w:w="1626" w:type="dxa"/>
                </w:tcPr>
                <w:p w14:paraId="30830081" w14:textId="2681511F" w:rsidR="000463C9" w:rsidRPr="00CA01A8" w:rsidRDefault="00EF0C4E" w:rsidP="00B45708">
                  <w:pPr>
                    <w:ind w:right="391"/>
                    <w:jc w:val="right"/>
                    <w:rPr>
                      <w:color w:val="8064A2" w:themeColor="accent4"/>
                    </w:rPr>
                  </w:pPr>
                  <w:r w:rsidRPr="00CA01A8">
                    <w:rPr>
                      <w:color w:val="8064A2" w:themeColor="accent4"/>
                    </w:rPr>
                    <w:t>10</w:t>
                  </w:r>
                  <w:r w:rsidR="006644ED">
                    <w:rPr>
                      <w:color w:val="8064A2" w:themeColor="accent4"/>
                    </w:rPr>
                    <w:t xml:space="preserve"> </w:t>
                  </w:r>
                  <w:r w:rsidR="004C7F0B" w:rsidRPr="00CA01A8">
                    <w:rPr>
                      <w:color w:val="8064A2" w:themeColor="accent4"/>
                    </w:rPr>
                    <w:t>900</w:t>
                  </w:r>
                </w:p>
              </w:tc>
            </w:tr>
            <w:tr w:rsidR="000463C9" w:rsidRPr="00CA01A8" w14:paraId="4892EE5D" w14:textId="77777777" w:rsidTr="000463C9">
              <w:tc>
                <w:tcPr>
                  <w:tcW w:w="4752" w:type="dxa"/>
                </w:tcPr>
                <w:p w14:paraId="05ECF617" w14:textId="4A3D0187" w:rsidR="000463C9" w:rsidRPr="00CA01A8" w:rsidRDefault="00EF0C4E" w:rsidP="007C5443">
                  <w:r w:rsidRPr="00CA01A8">
                    <w:rPr>
                      <w:color w:val="5F497A"/>
                    </w:rPr>
                    <w:t>apgaismojuma nomaiņa uz LED ar viedo vadību parkā</w:t>
                  </w:r>
                </w:p>
              </w:tc>
              <w:tc>
                <w:tcPr>
                  <w:tcW w:w="1625" w:type="dxa"/>
                </w:tcPr>
                <w:p w14:paraId="6EA98507" w14:textId="17DB34CA" w:rsidR="000463C9" w:rsidRPr="00CA01A8" w:rsidRDefault="004C7F0B" w:rsidP="00B45708">
                  <w:pPr>
                    <w:ind w:right="258"/>
                    <w:jc w:val="right"/>
                    <w:rPr>
                      <w:color w:val="8064A2" w:themeColor="accent4"/>
                    </w:rPr>
                  </w:pPr>
                  <w:r w:rsidRPr="00CA01A8">
                    <w:rPr>
                      <w:color w:val="8064A2" w:themeColor="accent4"/>
                    </w:rPr>
                    <w:t>222</w:t>
                  </w:r>
                  <w:r w:rsidR="00B74A3F" w:rsidRPr="00CA01A8">
                    <w:rPr>
                      <w:color w:val="8064A2" w:themeColor="accent4"/>
                    </w:rPr>
                    <w:t>,000</w:t>
                  </w:r>
                </w:p>
              </w:tc>
              <w:tc>
                <w:tcPr>
                  <w:tcW w:w="1625" w:type="dxa"/>
                </w:tcPr>
                <w:p w14:paraId="31A2E6E2" w14:textId="7AAABFDD" w:rsidR="000463C9" w:rsidRPr="00CA01A8" w:rsidRDefault="00EF0C4E" w:rsidP="00EF0C4E">
                  <w:pPr>
                    <w:jc w:val="center"/>
                    <w:rPr>
                      <w:color w:val="8064A2" w:themeColor="accent4"/>
                    </w:rPr>
                  </w:pPr>
                  <w:r w:rsidRPr="00CA01A8">
                    <w:rPr>
                      <w:color w:val="8064A2" w:themeColor="accent4"/>
                    </w:rPr>
                    <w:t>0,109</w:t>
                  </w:r>
                </w:p>
              </w:tc>
              <w:tc>
                <w:tcPr>
                  <w:tcW w:w="1626" w:type="dxa"/>
                </w:tcPr>
                <w:p w14:paraId="786151FA" w14:textId="618F06F8" w:rsidR="000463C9" w:rsidRPr="00CA01A8" w:rsidRDefault="006644ED" w:rsidP="00B45708">
                  <w:pPr>
                    <w:ind w:right="391"/>
                    <w:jc w:val="right"/>
                    <w:rPr>
                      <w:color w:val="8064A2" w:themeColor="accent4"/>
                    </w:rPr>
                  </w:pPr>
                  <w:r>
                    <w:rPr>
                      <w:color w:val="8064A2" w:themeColor="accent4"/>
                    </w:rPr>
                    <w:t xml:space="preserve">24 </w:t>
                  </w:r>
                  <w:r w:rsidR="004C7F0B" w:rsidRPr="00CA01A8">
                    <w:rPr>
                      <w:color w:val="8064A2" w:themeColor="accent4"/>
                    </w:rPr>
                    <w:t>198</w:t>
                  </w:r>
                </w:p>
              </w:tc>
            </w:tr>
            <w:tr w:rsidR="000463C9" w:rsidRPr="00CA01A8" w14:paraId="23BF4ACC" w14:textId="77777777" w:rsidTr="000463C9">
              <w:tc>
                <w:tcPr>
                  <w:tcW w:w="4752" w:type="dxa"/>
                </w:tcPr>
                <w:p w14:paraId="47CF3A14" w14:textId="24BA275A" w:rsidR="000463C9" w:rsidRPr="00CA01A8" w:rsidRDefault="00EF0C4E" w:rsidP="007C5443">
                  <w:r w:rsidRPr="00CA01A8">
                    <w:rPr>
                      <w:color w:val="5F497A"/>
                    </w:rPr>
                    <w:t>ventilācijas sistēmas rekonstrukcija ar automātisko gaisa piesārņojuma kontroli</w:t>
                  </w:r>
                  <w:r w:rsidR="00223006" w:rsidRPr="00CA01A8">
                    <w:rPr>
                      <w:color w:val="5F497A"/>
                    </w:rPr>
                    <w:t>:</w:t>
                  </w:r>
                </w:p>
              </w:tc>
              <w:tc>
                <w:tcPr>
                  <w:tcW w:w="1625" w:type="dxa"/>
                </w:tcPr>
                <w:p w14:paraId="73F3F85D" w14:textId="2BCDD8D2" w:rsidR="000463C9" w:rsidRPr="00CA01A8" w:rsidRDefault="000463C9" w:rsidP="00B45708">
                  <w:pPr>
                    <w:ind w:right="258"/>
                    <w:jc w:val="right"/>
                    <w:rPr>
                      <w:color w:val="8064A2" w:themeColor="accent4"/>
                      <w:highlight w:val="magenta"/>
                    </w:rPr>
                  </w:pPr>
                </w:p>
              </w:tc>
              <w:tc>
                <w:tcPr>
                  <w:tcW w:w="1625" w:type="dxa"/>
                </w:tcPr>
                <w:p w14:paraId="01BDE5CA" w14:textId="3391389B" w:rsidR="000463C9" w:rsidRPr="00CA01A8" w:rsidRDefault="000463C9" w:rsidP="00EF0C4E">
                  <w:pPr>
                    <w:jc w:val="center"/>
                    <w:rPr>
                      <w:color w:val="8064A2" w:themeColor="accent4"/>
                    </w:rPr>
                  </w:pPr>
                </w:p>
              </w:tc>
              <w:tc>
                <w:tcPr>
                  <w:tcW w:w="1626" w:type="dxa"/>
                </w:tcPr>
                <w:p w14:paraId="718C0596" w14:textId="1B01B6C8" w:rsidR="000463C9" w:rsidRPr="00CA01A8" w:rsidRDefault="000463C9" w:rsidP="00B45708">
                  <w:pPr>
                    <w:ind w:right="391"/>
                    <w:jc w:val="right"/>
                    <w:rPr>
                      <w:color w:val="8064A2" w:themeColor="accent4"/>
                      <w:highlight w:val="magenta"/>
                    </w:rPr>
                  </w:pPr>
                </w:p>
              </w:tc>
            </w:tr>
            <w:tr w:rsidR="004C7F0B" w:rsidRPr="00CA01A8" w14:paraId="3A8E6BDC" w14:textId="77777777" w:rsidTr="00205C19">
              <w:tc>
                <w:tcPr>
                  <w:tcW w:w="4752" w:type="dxa"/>
                </w:tcPr>
                <w:p w14:paraId="7DF1EE0A" w14:textId="55429E65" w:rsidR="004C7F0B" w:rsidRPr="00CA01A8" w:rsidRDefault="00116B5A" w:rsidP="004C7F0B">
                  <w:pPr>
                    <w:ind w:firstLine="393"/>
                    <w:rPr>
                      <w:color w:val="5F497A"/>
                    </w:rPr>
                  </w:pPr>
                  <w:r w:rsidRPr="00CA01A8">
                    <w:rPr>
                      <w:color w:val="5F497A"/>
                    </w:rPr>
                    <w:t>aizstātās enerģij</w:t>
                  </w:r>
                  <w:r w:rsidR="00DF7E18" w:rsidRPr="00CA01A8">
                    <w:rPr>
                      <w:color w:val="5F497A"/>
                    </w:rPr>
                    <w:t>a</w:t>
                  </w:r>
                  <w:r w:rsidRPr="00CA01A8">
                    <w:rPr>
                      <w:color w:val="5F497A"/>
                    </w:rPr>
                    <w:t>s daudzums (centrālapkure)</w:t>
                  </w:r>
                </w:p>
              </w:tc>
              <w:tc>
                <w:tcPr>
                  <w:tcW w:w="1625" w:type="dxa"/>
                </w:tcPr>
                <w:p w14:paraId="454602CC" w14:textId="4F84E866" w:rsidR="004C7F0B" w:rsidRPr="00CA01A8" w:rsidRDefault="004C7F0B" w:rsidP="00B45708">
                  <w:pPr>
                    <w:ind w:right="258"/>
                    <w:jc w:val="right"/>
                    <w:rPr>
                      <w:color w:val="8064A2" w:themeColor="accent4"/>
                    </w:rPr>
                  </w:pPr>
                  <w:r w:rsidRPr="00CA01A8">
                    <w:rPr>
                      <w:color w:val="8064A2" w:themeColor="accent4"/>
                    </w:rPr>
                    <w:t>45</w:t>
                  </w:r>
                  <w:r w:rsidR="00B74A3F" w:rsidRPr="00CA01A8">
                    <w:rPr>
                      <w:color w:val="8064A2" w:themeColor="accent4"/>
                    </w:rPr>
                    <w:t>,000</w:t>
                  </w:r>
                </w:p>
              </w:tc>
              <w:tc>
                <w:tcPr>
                  <w:tcW w:w="1625" w:type="dxa"/>
                </w:tcPr>
                <w:p w14:paraId="29E62E0B" w14:textId="6C3F24CE" w:rsidR="004C7F0B" w:rsidRPr="00CA01A8" w:rsidRDefault="00B45708" w:rsidP="00EF0C4E">
                  <w:pPr>
                    <w:jc w:val="center"/>
                    <w:rPr>
                      <w:color w:val="8064A2" w:themeColor="accent4"/>
                      <w:highlight w:val="yellow"/>
                    </w:rPr>
                  </w:pPr>
                  <w:r w:rsidRPr="00CA01A8">
                    <w:rPr>
                      <w:color w:val="8064A2" w:themeColor="accent4"/>
                    </w:rPr>
                    <w:t>0,264</w:t>
                  </w:r>
                </w:p>
              </w:tc>
              <w:tc>
                <w:tcPr>
                  <w:tcW w:w="1626" w:type="dxa"/>
                  <w:vAlign w:val="center"/>
                </w:tcPr>
                <w:p w14:paraId="7E811EFA" w14:textId="30F4F398" w:rsidR="004C7F0B" w:rsidRPr="00CA01A8" w:rsidRDefault="00B45708" w:rsidP="00B45708">
                  <w:pPr>
                    <w:ind w:right="391"/>
                    <w:jc w:val="right"/>
                    <w:rPr>
                      <w:color w:val="8064A2" w:themeColor="accent4"/>
                      <w:highlight w:val="yellow"/>
                    </w:rPr>
                  </w:pPr>
                  <w:r w:rsidRPr="00B45708">
                    <w:rPr>
                      <w:color w:val="8064A2" w:themeColor="accent4"/>
                    </w:rPr>
                    <w:t xml:space="preserve">11 </w:t>
                  </w:r>
                  <w:r>
                    <w:rPr>
                      <w:color w:val="8064A2" w:themeColor="accent4"/>
                    </w:rPr>
                    <w:t>880</w:t>
                  </w:r>
                </w:p>
              </w:tc>
            </w:tr>
            <w:tr w:rsidR="004C7F0B" w:rsidRPr="00CA01A8" w14:paraId="3AFC5C89" w14:textId="77777777" w:rsidTr="00205C19">
              <w:tc>
                <w:tcPr>
                  <w:tcW w:w="4752" w:type="dxa"/>
                </w:tcPr>
                <w:p w14:paraId="65451267" w14:textId="09C64E64" w:rsidR="004C7F0B" w:rsidRPr="00CA01A8" w:rsidRDefault="00116B5A" w:rsidP="00354915">
                  <w:pPr>
                    <w:ind w:firstLine="393"/>
                    <w:rPr>
                      <w:color w:val="5F497A"/>
                    </w:rPr>
                  </w:pPr>
                  <w:r w:rsidRPr="00CA01A8">
                    <w:rPr>
                      <w:color w:val="5F497A"/>
                    </w:rPr>
                    <w:t>e</w:t>
                  </w:r>
                  <w:r w:rsidR="004C7F0B" w:rsidRPr="00CA01A8">
                    <w:rPr>
                      <w:color w:val="5F497A"/>
                    </w:rPr>
                    <w:t>lektroenerģijas pašpatēriņš</w:t>
                  </w:r>
                </w:p>
              </w:tc>
              <w:tc>
                <w:tcPr>
                  <w:tcW w:w="1625" w:type="dxa"/>
                </w:tcPr>
                <w:p w14:paraId="25DFDF53" w14:textId="38D461AE" w:rsidR="004C7F0B" w:rsidRPr="00CA01A8" w:rsidRDefault="004C7F0B" w:rsidP="00B45708">
                  <w:pPr>
                    <w:ind w:right="258"/>
                    <w:jc w:val="right"/>
                    <w:rPr>
                      <w:color w:val="8064A2" w:themeColor="accent4"/>
                    </w:rPr>
                  </w:pPr>
                  <w:r w:rsidRPr="00CA01A8">
                    <w:rPr>
                      <w:color w:val="8064A2" w:themeColor="accent4"/>
                    </w:rPr>
                    <w:t>-5</w:t>
                  </w:r>
                  <w:r w:rsidR="00B74A3F" w:rsidRPr="00CA01A8">
                    <w:rPr>
                      <w:color w:val="8064A2" w:themeColor="accent4"/>
                    </w:rPr>
                    <w:t>,000</w:t>
                  </w:r>
                </w:p>
              </w:tc>
              <w:tc>
                <w:tcPr>
                  <w:tcW w:w="1625" w:type="dxa"/>
                </w:tcPr>
                <w:p w14:paraId="188727D4" w14:textId="7DE0C923" w:rsidR="004C7F0B" w:rsidRPr="00CA01A8" w:rsidRDefault="004C7F0B" w:rsidP="00EF0C4E">
                  <w:pPr>
                    <w:jc w:val="center"/>
                    <w:rPr>
                      <w:color w:val="8064A2" w:themeColor="accent4"/>
                    </w:rPr>
                  </w:pPr>
                  <w:r w:rsidRPr="00CA01A8">
                    <w:rPr>
                      <w:color w:val="8064A2" w:themeColor="accent4"/>
                    </w:rPr>
                    <w:t>0,109</w:t>
                  </w:r>
                </w:p>
              </w:tc>
              <w:tc>
                <w:tcPr>
                  <w:tcW w:w="1626" w:type="dxa"/>
                  <w:vAlign w:val="center"/>
                </w:tcPr>
                <w:p w14:paraId="140FBE18" w14:textId="391ADFF2" w:rsidR="004C7F0B" w:rsidRPr="00CA01A8" w:rsidRDefault="006644ED" w:rsidP="00B45708">
                  <w:pPr>
                    <w:ind w:right="391"/>
                    <w:jc w:val="right"/>
                    <w:rPr>
                      <w:color w:val="8064A2" w:themeColor="accent4"/>
                    </w:rPr>
                  </w:pPr>
                  <w:r>
                    <w:rPr>
                      <w:color w:val="8064A2" w:themeColor="accent4"/>
                    </w:rPr>
                    <w:t>-</w:t>
                  </w:r>
                  <w:r w:rsidR="004C7F0B" w:rsidRPr="00CA01A8">
                    <w:rPr>
                      <w:color w:val="8064A2" w:themeColor="accent4"/>
                    </w:rPr>
                    <w:t>545</w:t>
                  </w:r>
                </w:p>
              </w:tc>
            </w:tr>
          </w:tbl>
          <w:p w14:paraId="1D6A91C1" w14:textId="77777777" w:rsidR="000463C9" w:rsidRPr="00CA01A8" w:rsidRDefault="000463C9" w:rsidP="007C5443"/>
          <w:p w14:paraId="2E5F7515" w14:textId="383E6787" w:rsidR="000463C9" w:rsidRPr="00CA01A8" w:rsidRDefault="000463C9" w:rsidP="00CF5E4F">
            <w:pPr>
              <w:jc w:val="both"/>
            </w:pPr>
            <w:r w:rsidRPr="00CA01A8">
              <w:rPr>
                <w:i/>
                <w:color w:val="FF0000"/>
              </w:rPr>
              <w:t>(ieteikums tabulas veidā apkopojot par visām tehnoloģijām</w:t>
            </w:r>
            <w:r w:rsidR="00A93911" w:rsidRPr="00CA01A8">
              <w:rPr>
                <w:i/>
                <w:color w:val="FF0000"/>
              </w:rPr>
              <w:t xml:space="preserve"> izmantojot </w:t>
            </w:r>
            <w:r w:rsidR="00CF5E4F" w:rsidRPr="00CA01A8">
              <w:rPr>
                <w:i/>
                <w:color w:val="FF0000"/>
              </w:rPr>
              <w:t>3. pielikumā veiktos aprēķinus</w:t>
            </w:r>
            <w:r w:rsidRPr="00CA01A8">
              <w:rPr>
                <w:i/>
                <w:color w:val="FF0000"/>
              </w:rPr>
              <w:t>)</w:t>
            </w:r>
          </w:p>
        </w:tc>
      </w:tr>
    </w:tbl>
    <w:p w14:paraId="2CCDBC75" w14:textId="1F46DE67" w:rsidR="00F623F6" w:rsidRPr="00CA01A8" w:rsidRDefault="00F623F6" w:rsidP="00F623F6">
      <w:pPr>
        <w:spacing w:before="240" w:after="120"/>
        <w:rPr>
          <w:b/>
          <w:sz w:val="28"/>
          <w:szCs w:val="28"/>
        </w:rPr>
      </w:pPr>
      <w:r w:rsidRPr="00CA01A8">
        <w:rPr>
          <w:b/>
          <w:sz w:val="28"/>
          <w:szCs w:val="28"/>
        </w:rPr>
        <w:t>2.</w:t>
      </w:r>
      <w:r w:rsidR="007C5443" w:rsidRPr="00CA01A8">
        <w:rPr>
          <w:b/>
          <w:sz w:val="28"/>
          <w:szCs w:val="28"/>
        </w:rPr>
        <w:t>1</w:t>
      </w:r>
      <w:r w:rsidR="00B37B84" w:rsidRPr="00CA01A8">
        <w:rPr>
          <w:b/>
          <w:sz w:val="28"/>
          <w:szCs w:val="28"/>
        </w:rPr>
        <w:t>6</w:t>
      </w:r>
      <w:r w:rsidRPr="00CA01A8">
        <w:rPr>
          <w:b/>
          <w:sz w:val="28"/>
          <w:szCs w:val="28"/>
        </w:rPr>
        <w:t>. </w:t>
      </w:r>
      <w:r w:rsidR="00B37B84" w:rsidRPr="00CA01A8">
        <w:rPr>
          <w:b/>
          <w:sz w:val="28"/>
          <w:szCs w:val="28"/>
        </w:rPr>
        <w:t>Projekta atbilstība pašvaldības apstiprinātajos dokumentos noteiktajām prioritātēm klimata un enerģētikas mērķu sasniegšanai. Energopārvaldības sistēm</w:t>
      </w:r>
      <w:r w:rsidR="00800D0B">
        <w:rPr>
          <w:b/>
          <w:sz w:val="28"/>
          <w:szCs w:val="28"/>
        </w:rPr>
        <w:t>as es</w:t>
      </w:r>
      <w:r w:rsidR="00B37B84" w:rsidRPr="00CA01A8">
        <w:rPr>
          <w:b/>
          <w:sz w:val="28"/>
          <w:szCs w:val="28"/>
        </w:rPr>
        <w:t>ība</w:t>
      </w:r>
    </w:p>
    <w:p w14:paraId="6BC391DE" w14:textId="0150F84D" w:rsidR="00F623F6" w:rsidRPr="00CA01A8" w:rsidRDefault="00B37B84" w:rsidP="00F623F6">
      <w:pPr>
        <w:spacing w:before="120" w:after="120"/>
        <w:jc w:val="both"/>
        <w:rPr>
          <w:i/>
        </w:rPr>
      </w:pPr>
      <w:r w:rsidRPr="00CA01A8">
        <w:rPr>
          <w:i/>
        </w:rPr>
        <w:t xml:space="preserve">Pamatot projekta atbilstību pašvaldības apstiprinātajos dokumentos noteiktajām prioritātēm klimata un enerģētikas mērķu sasniegšanai. Aprakstīt vai pašvaldība ir ieviesusi energopārvaldības sistēmu vai sertificētu energopārvaldības sistēmu un paziņojusi </w:t>
      </w:r>
      <w:r w:rsidR="00800D0B" w:rsidRPr="00CA01A8">
        <w:rPr>
          <w:i/>
        </w:rPr>
        <w:t xml:space="preserve">Ekonomikas ministrijai </w:t>
      </w:r>
      <w:r w:rsidRPr="00CA01A8">
        <w:rPr>
          <w:i/>
        </w:rPr>
        <w:t>par sistēmas ieviešanu un identificētajiem pasākumiem atbilstoši normatīvajiem aktiem energoefektivitātes un monitoringa jomā (līdz 3000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F623F6" w:rsidRPr="00CA01A8" w14:paraId="3C2A4C6F" w14:textId="77777777" w:rsidTr="00B37B84">
        <w:tc>
          <w:tcPr>
            <w:tcW w:w="9694" w:type="dxa"/>
          </w:tcPr>
          <w:p w14:paraId="033B944C" w14:textId="6157D194" w:rsidR="002D43AC" w:rsidRPr="00CA01A8" w:rsidRDefault="002D43AC" w:rsidP="002D43AC">
            <w:pPr>
              <w:jc w:val="both"/>
              <w:rPr>
                <w:color w:val="5F497A"/>
              </w:rPr>
            </w:pPr>
            <w:r w:rsidRPr="00CA01A8">
              <w:rPr>
                <w:color w:val="5F497A"/>
              </w:rPr>
              <w:t>Apstiprinātajā Rīgas ilgtspējīgas attīstības stratēģijā līdz 2030. gadam ir paredzēts:</w:t>
            </w:r>
          </w:p>
          <w:p w14:paraId="6ED123D2" w14:textId="4895856B" w:rsidR="002D43AC" w:rsidRPr="00CA01A8" w:rsidRDefault="002D43AC" w:rsidP="002D43AC">
            <w:pPr>
              <w:pStyle w:val="ListParagraph"/>
              <w:numPr>
                <w:ilvl w:val="0"/>
                <w:numId w:val="25"/>
              </w:numPr>
              <w:jc w:val="both"/>
              <w:rPr>
                <w:color w:val="5F497A"/>
              </w:rPr>
            </w:pPr>
            <w:r w:rsidRPr="00CA01A8">
              <w:rPr>
                <w:color w:val="5F497A"/>
              </w:rPr>
              <w:t xml:space="preserve">veicināt </w:t>
            </w:r>
            <w:r w:rsidR="00E43155" w:rsidRPr="00CA01A8">
              <w:rPr>
                <w:color w:val="5F497A"/>
              </w:rPr>
              <w:t>plašu energoefektivitātes īstenošanu</w:t>
            </w:r>
            <w:r w:rsidRPr="00CA01A8">
              <w:rPr>
                <w:color w:val="5F497A"/>
              </w:rPr>
              <w:t>;</w:t>
            </w:r>
          </w:p>
          <w:p w14:paraId="39D19BD1" w14:textId="34A4F26D" w:rsidR="002D43AC" w:rsidRPr="00CA01A8" w:rsidRDefault="002D43AC" w:rsidP="002D43AC">
            <w:pPr>
              <w:pStyle w:val="ListParagraph"/>
              <w:numPr>
                <w:ilvl w:val="0"/>
                <w:numId w:val="25"/>
              </w:numPr>
              <w:jc w:val="both"/>
              <w:rPr>
                <w:color w:val="5F497A"/>
              </w:rPr>
            </w:pPr>
            <w:r w:rsidRPr="00CA01A8">
              <w:rPr>
                <w:color w:val="5F497A"/>
              </w:rPr>
              <w:t>veicināt kultūras un pilsētvides objektu attīstību Rīgā, tai skaitā apkaimes mēroga pilsētvides objektu attīstību dzīvojamo teritoriju robežās;</w:t>
            </w:r>
          </w:p>
          <w:p w14:paraId="5C777ABC" w14:textId="2AFBB28C" w:rsidR="00F623F6" w:rsidRPr="00CA01A8" w:rsidRDefault="007C5443" w:rsidP="002D43AC">
            <w:pPr>
              <w:jc w:val="both"/>
              <w:rPr>
                <w:color w:val="5F497A"/>
              </w:rPr>
            </w:pPr>
            <w:r w:rsidRPr="00CA01A8">
              <w:rPr>
                <w:color w:val="5F497A"/>
              </w:rPr>
              <w:t>Rīgas pašvaldības</w:t>
            </w:r>
            <w:r w:rsidR="002D43AC" w:rsidRPr="00CA01A8">
              <w:rPr>
                <w:color w:val="5F497A"/>
              </w:rPr>
              <w:t xml:space="preserve"> </w:t>
            </w:r>
            <w:r w:rsidR="00EF0C4E" w:rsidRPr="00CA01A8">
              <w:rPr>
                <w:color w:val="5F497A"/>
              </w:rPr>
              <w:t>kultūras centra</w:t>
            </w:r>
            <w:r w:rsidR="002D43AC" w:rsidRPr="00CA01A8">
              <w:rPr>
                <w:color w:val="5F497A"/>
              </w:rPr>
              <w:t xml:space="preserve"> ēka Rīgas ielā 1 atrodas </w:t>
            </w:r>
            <w:r w:rsidR="00E43155" w:rsidRPr="00CA01A8">
              <w:rPr>
                <w:color w:val="5F497A"/>
              </w:rPr>
              <w:t>Rīgas vēsturiskajā centrā</w:t>
            </w:r>
            <w:r w:rsidR="002543E1" w:rsidRPr="00CA01A8">
              <w:rPr>
                <w:color w:val="5F497A"/>
              </w:rPr>
              <w:t xml:space="preserve">. </w:t>
            </w:r>
            <w:r w:rsidR="00EF0C4E" w:rsidRPr="00CA01A8">
              <w:rPr>
                <w:color w:val="5F497A"/>
              </w:rPr>
              <w:t>T</w:t>
            </w:r>
            <w:r w:rsidR="002543E1" w:rsidRPr="00CA01A8">
              <w:rPr>
                <w:color w:val="5F497A"/>
              </w:rPr>
              <w:t>ā ir kultūrvēsturiski vērtīga un savdabīga pilsētas daļa, kuras potenciāls</w:t>
            </w:r>
            <w:r w:rsidR="002D43AC" w:rsidRPr="00CA01A8">
              <w:rPr>
                <w:color w:val="5F497A"/>
              </w:rPr>
              <w:t xml:space="preserve"> </w:t>
            </w:r>
            <w:r w:rsidR="002543E1" w:rsidRPr="00CA01A8">
              <w:rPr>
                <w:color w:val="5F497A"/>
              </w:rPr>
              <w:t>saistāms gan ar tūrisma piedāvājuma paplašināšanu, gan pievilcīgas dzīves vietas radīšanu. Tā</w:t>
            </w:r>
            <w:r w:rsidR="002D43AC" w:rsidRPr="00CA01A8">
              <w:rPr>
                <w:color w:val="5F497A"/>
              </w:rPr>
              <w:t xml:space="preserve"> </w:t>
            </w:r>
            <w:r w:rsidR="002543E1" w:rsidRPr="00CA01A8">
              <w:rPr>
                <w:color w:val="5F497A"/>
              </w:rPr>
              <w:t>var kļūt par nozīmīgu iedzīvotāju piesaistes teritoriju, kas veidota atbilstoši kompaktas pilsētas</w:t>
            </w:r>
            <w:r w:rsidR="002D43AC" w:rsidRPr="00CA01A8">
              <w:rPr>
                <w:color w:val="5F497A"/>
              </w:rPr>
              <w:t xml:space="preserve"> </w:t>
            </w:r>
            <w:r w:rsidR="002543E1" w:rsidRPr="00CA01A8">
              <w:rPr>
                <w:color w:val="5F497A"/>
              </w:rPr>
              <w:t>principiem.</w:t>
            </w:r>
          </w:p>
          <w:p w14:paraId="207D6E34" w14:textId="77777777" w:rsidR="00FC5806" w:rsidRPr="00CA01A8" w:rsidRDefault="00FC5806" w:rsidP="002D43AC">
            <w:pPr>
              <w:jc w:val="both"/>
              <w:rPr>
                <w:color w:val="5F497A"/>
              </w:rPr>
            </w:pPr>
          </w:p>
          <w:p w14:paraId="7B0FF40D" w14:textId="77777777" w:rsidR="002D43AC" w:rsidRPr="00CA01A8" w:rsidRDefault="002D43AC" w:rsidP="002B7B20">
            <w:pPr>
              <w:jc w:val="both"/>
              <w:rPr>
                <w:i/>
                <w:iCs/>
                <w:color w:val="FF0000"/>
              </w:rPr>
            </w:pPr>
            <w:r w:rsidRPr="00CA01A8">
              <w:rPr>
                <w:i/>
                <w:iCs/>
                <w:color w:val="FF0000"/>
              </w:rPr>
              <w:t xml:space="preserve">(sniedz atsauci </w:t>
            </w:r>
            <w:r w:rsidR="002B7B20" w:rsidRPr="00CA01A8">
              <w:rPr>
                <w:i/>
                <w:iCs/>
                <w:color w:val="FF0000"/>
              </w:rPr>
              <w:t>(</w:t>
            </w:r>
            <w:r w:rsidR="002B7B20" w:rsidRPr="00CA01A8">
              <w:rPr>
                <w:b/>
                <w:i/>
                <w:iCs/>
                <w:color w:val="FF0000"/>
              </w:rPr>
              <w:t>ja nav publiski pieejami, tad pievieno attiecīgo sadaļu kopijas projekta iesniegumam</w:t>
            </w:r>
            <w:r w:rsidR="002B7B20" w:rsidRPr="00CA01A8">
              <w:rPr>
                <w:i/>
                <w:iCs/>
                <w:color w:val="FF0000"/>
              </w:rPr>
              <w:t xml:space="preserve">) </w:t>
            </w:r>
            <w:r w:rsidRPr="00CA01A8">
              <w:rPr>
                <w:i/>
                <w:iCs/>
                <w:color w:val="FF0000"/>
              </w:rPr>
              <w:t xml:space="preserve">uz </w:t>
            </w:r>
            <w:r w:rsidR="00FC5806" w:rsidRPr="00CA01A8">
              <w:rPr>
                <w:i/>
                <w:iCs/>
                <w:color w:val="FF0000"/>
              </w:rPr>
              <w:t>pašvaldības apstiprinātaj</w:t>
            </w:r>
            <w:r w:rsidR="002B7B20" w:rsidRPr="00CA01A8">
              <w:rPr>
                <w:i/>
                <w:iCs/>
                <w:color w:val="FF0000"/>
              </w:rPr>
              <w:t>iem</w:t>
            </w:r>
            <w:r w:rsidR="00FC5806" w:rsidRPr="00CA01A8">
              <w:rPr>
                <w:i/>
                <w:iCs/>
                <w:color w:val="FF0000"/>
              </w:rPr>
              <w:t xml:space="preserve"> teritorijas attīstības plānošanas dokumentiem vai rīcības plāniem saistībā ar pašvaldības dalību pilsētu mēru paktā enerģētikas un klimata jomā, kur ir noteikts pašvaldības SEG emisijas samazināšanas mērķis un pasākumi tā sasniegšanai</w:t>
            </w:r>
            <w:r w:rsidRPr="00CA01A8">
              <w:rPr>
                <w:i/>
                <w:iCs/>
                <w:color w:val="FF0000"/>
              </w:rPr>
              <w:t>)</w:t>
            </w:r>
          </w:p>
          <w:p w14:paraId="4F799495" w14:textId="77777777" w:rsidR="00CF5E4F" w:rsidRPr="00CA01A8" w:rsidRDefault="00CF5E4F" w:rsidP="002B7B20">
            <w:pPr>
              <w:jc w:val="both"/>
              <w:rPr>
                <w:color w:val="5F497A"/>
              </w:rPr>
            </w:pPr>
          </w:p>
          <w:p w14:paraId="2E129042" w14:textId="2388BAF8" w:rsidR="002B7B20" w:rsidRPr="00CA01A8" w:rsidRDefault="00CF5E4F" w:rsidP="002B7B20">
            <w:pPr>
              <w:jc w:val="both"/>
              <w:rPr>
                <w:i/>
                <w:iCs/>
                <w:color w:val="FF0000"/>
              </w:rPr>
            </w:pPr>
            <w:r w:rsidRPr="00CA01A8">
              <w:rPr>
                <w:color w:val="5F497A"/>
              </w:rPr>
              <w:t>Rīgas pašvaldības nav ieviesusi energopārvaldības sistēmu.</w:t>
            </w:r>
          </w:p>
          <w:p w14:paraId="5AAB9D6A" w14:textId="4B698D83" w:rsidR="00CF5E4F" w:rsidRPr="00CA01A8" w:rsidRDefault="00CF5E4F" w:rsidP="002B7B20">
            <w:pPr>
              <w:jc w:val="both"/>
              <w:rPr>
                <w:i/>
                <w:iCs/>
                <w:color w:val="FF0000"/>
              </w:rPr>
            </w:pPr>
            <w:r w:rsidRPr="00CA01A8">
              <w:rPr>
                <w:i/>
                <w:iCs/>
                <w:color w:val="FF0000"/>
              </w:rPr>
              <w:t>(sniedz atsauci (</w:t>
            </w:r>
            <w:r w:rsidRPr="00CA01A8">
              <w:rPr>
                <w:b/>
                <w:i/>
                <w:iCs/>
                <w:color w:val="FF0000"/>
              </w:rPr>
              <w:t xml:space="preserve">ja nav publiski pieejama, tad pievieno apstiprinājuma kopiju projekta </w:t>
            </w:r>
            <w:r w:rsidRPr="00CA01A8">
              <w:rPr>
                <w:b/>
                <w:i/>
                <w:iCs/>
                <w:color w:val="FF0000"/>
              </w:rPr>
              <w:lastRenderedPageBreak/>
              <w:t>iesniegumam</w:t>
            </w:r>
            <w:r w:rsidRPr="00CA01A8">
              <w:rPr>
                <w:i/>
                <w:iCs/>
                <w:color w:val="FF0000"/>
              </w:rPr>
              <w:t xml:space="preserve">) vai </w:t>
            </w:r>
            <w:r w:rsidR="002B7B20" w:rsidRPr="00CA01A8">
              <w:rPr>
                <w:i/>
                <w:iCs/>
                <w:color w:val="FF0000"/>
              </w:rPr>
              <w:t>pašvaldība ir ieviesusi energopārvaldības sistēmu vai sertificētu energopārvaldības sistēmu un paziņojusi par sistēmas ieviešanu un identificētajiem pasākumiem Ekonomikas ministrijai atbilstoši normatīvajiem aktiem energoefektivitātes un monitoringa jomā</w:t>
            </w:r>
            <w:r w:rsidRPr="00CA01A8">
              <w:rPr>
                <w:i/>
                <w:iCs/>
                <w:color w:val="FF0000"/>
              </w:rPr>
              <w:t>. Sīkāka informācija ar pašvaldību sarakstu, kas ieviesušas energopārvaldības sistēmu:</w:t>
            </w:r>
          </w:p>
          <w:p w14:paraId="1308301C" w14:textId="42CE4E54" w:rsidR="002B7B20" w:rsidRPr="00CA01A8" w:rsidRDefault="00271667" w:rsidP="002B7B20">
            <w:pPr>
              <w:jc w:val="both"/>
            </w:pPr>
            <w:hyperlink r:id="rId21" w:history="1">
              <w:r w:rsidR="00CF5E4F" w:rsidRPr="00CA01A8">
                <w:rPr>
                  <w:rStyle w:val="Hyperlink"/>
                </w:rPr>
                <w:t>https://www.em.gov.lv/lv/nozares_politika/energoefektivitate_un_siltumapgade/energoefektivitate/pasvaldibas_un_valsts_iestades/</w:t>
              </w:r>
            </w:hyperlink>
            <w:r w:rsidR="00CF5E4F" w:rsidRPr="00CA01A8">
              <w:rPr>
                <w:i/>
                <w:color w:val="FF0000"/>
              </w:rPr>
              <w:t>)</w:t>
            </w:r>
          </w:p>
        </w:tc>
      </w:tr>
    </w:tbl>
    <w:p w14:paraId="6F3804BA" w14:textId="77777777" w:rsidR="00B45708" w:rsidRPr="00B45708" w:rsidRDefault="00B45708" w:rsidP="00B45708">
      <w:pPr>
        <w:jc w:val="both"/>
        <w:rPr>
          <w:i/>
          <w:iCs/>
          <w:color w:val="FF0000"/>
        </w:rPr>
      </w:pPr>
    </w:p>
    <w:p w14:paraId="33114573" w14:textId="5310B7CB" w:rsidR="002B7B20" w:rsidRPr="00CA01A8" w:rsidRDefault="002B7B20" w:rsidP="002B7B20">
      <w:pPr>
        <w:shd w:val="clear" w:color="auto" w:fill="FFC000"/>
        <w:jc w:val="both"/>
        <w:rPr>
          <w:color w:val="FF0000"/>
        </w:rPr>
      </w:pPr>
      <w:r w:rsidRPr="00CA01A8">
        <w:rPr>
          <w:b/>
          <w:color w:val="FF0000"/>
        </w:rPr>
        <w:t xml:space="preserve">Ja netiks </w:t>
      </w:r>
      <w:bookmarkStart w:id="59" w:name="OLE_LINK235"/>
      <w:bookmarkStart w:id="60" w:name="OLE_LINK236"/>
      <w:bookmarkStart w:id="61" w:name="OLE_LINK237"/>
      <w:r w:rsidRPr="00CA01A8">
        <w:rPr>
          <w:b/>
          <w:color w:val="FF0000"/>
        </w:rPr>
        <w:t>sniegta atsauce</w:t>
      </w:r>
      <w:r w:rsidRPr="00CA01A8">
        <w:rPr>
          <w:color w:val="FF0000"/>
        </w:rPr>
        <w:t xml:space="preserve"> uz pašvaldības apstiprinātajiem teritorijas attīstības plānošanas dokumentiem vai rīcības plāniem saistībā ar pašvaldības dalību pilsētu mēru paktā enerģētikas un klimata jomā, kur ir noteikts pašvaldības SEG emisijas samazināšanas mērķis un pasākumi tā sasniegšanai </w:t>
      </w:r>
      <w:r w:rsidRPr="00CA01A8">
        <w:rPr>
          <w:b/>
          <w:color w:val="FF0000"/>
        </w:rPr>
        <w:t>vai pievienota kopija</w:t>
      </w:r>
      <w:bookmarkEnd w:id="59"/>
      <w:bookmarkEnd w:id="60"/>
      <w:bookmarkEnd w:id="61"/>
      <w:r w:rsidRPr="00CA01A8">
        <w:rPr>
          <w:b/>
          <w:color w:val="FF0000"/>
        </w:rPr>
        <w:t>,</w:t>
      </w:r>
      <w:r w:rsidRPr="00CA01A8">
        <w:rPr>
          <w:color w:val="FF0000"/>
        </w:rPr>
        <w:t xml:space="preserve"> tad projekta iesniegums kvalitātes vērtēšanas kritērija 3. punktā </w:t>
      </w:r>
      <w:r w:rsidRPr="00CA01A8">
        <w:rPr>
          <w:b/>
          <w:color w:val="FF0000"/>
        </w:rPr>
        <w:t>saņems 0 punktus.</w:t>
      </w:r>
    </w:p>
    <w:p w14:paraId="3E182846" w14:textId="77777777" w:rsidR="002B7B20" w:rsidRPr="00CA01A8" w:rsidRDefault="002B7B20" w:rsidP="002B7B20">
      <w:pPr>
        <w:jc w:val="both"/>
        <w:rPr>
          <w:i/>
          <w:iCs/>
          <w:color w:val="FF0000"/>
        </w:rPr>
      </w:pPr>
    </w:p>
    <w:p w14:paraId="7129BEFA" w14:textId="6FE5D19D" w:rsidR="002B7B20" w:rsidRPr="00CA01A8" w:rsidRDefault="002B7B20" w:rsidP="002B7B20">
      <w:pPr>
        <w:shd w:val="clear" w:color="auto" w:fill="FFC000"/>
        <w:jc w:val="both"/>
        <w:rPr>
          <w:color w:val="FF0000"/>
        </w:rPr>
      </w:pPr>
      <w:r w:rsidRPr="00CA01A8">
        <w:rPr>
          <w:b/>
          <w:color w:val="FF0000"/>
        </w:rPr>
        <w:t xml:space="preserve">Ja netiks </w:t>
      </w:r>
      <w:bookmarkStart w:id="62" w:name="OLE_LINK238"/>
      <w:bookmarkStart w:id="63" w:name="OLE_LINK239"/>
      <w:bookmarkStart w:id="64" w:name="OLE_LINK240"/>
      <w:r w:rsidRPr="00CA01A8">
        <w:rPr>
          <w:b/>
          <w:color w:val="FF0000"/>
        </w:rPr>
        <w:t xml:space="preserve">pamatots, ka pašvaldība ir ieviesusi energopārvaldības sistēmu vai sertificētu energopārvaldības sistēmu </w:t>
      </w:r>
      <w:r w:rsidRPr="00CA01A8">
        <w:rPr>
          <w:color w:val="FF0000"/>
        </w:rPr>
        <w:t>un paziņojusi par sistēmas ieviešanu un identificētajiem pasākumiem Ekonomikas ministrijai atbilstoši normatīvajiem aktiem energoefektivitātes un monitoringa jomā</w:t>
      </w:r>
      <w:bookmarkEnd w:id="62"/>
      <w:bookmarkEnd w:id="63"/>
      <w:bookmarkEnd w:id="64"/>
      <w:r w:rsidRPr="00CA01A8">
        <w:rPr>
          <w:b/>
          <w:color w:val="FF0000"/>
        </w:rPr>
        <w:t>,</w:t>
      </w:r>
      <w:r w:rsidRPr="00CA01A8">
        <w:rPr>
          <w:color w:val="FF0000"/>
        </w:rPr>
        <w:t xml:space="preserve"> tad projekta iesniegums kvalitātes vērtēšanas kritērija 4. punktā </w:t>
      </w:r>
      <w:r w:rsidRPr="00CA01A8">
        <w:rPr>
          <w:b/>
          <w:color w:val="FF0000"/>
        </w:rPr>
        <w:t>saņems 0 punktus.</w:t>
      </w:r>
    </w:p>
    <w:p w14:paraId="44B0B875" w14:textId="0385D93B" w:rsidR="00B37B84" w:rsidRPr="00CA01A8" w:rsidRDefault="00B37B84" w:rsidP="00B37B84">
      <w:pPr>
        <w:spacing w:before="240" w:after="120"/>
        <w:rPr>
          <w:b/>
          <w:sz w:val="28"/>
          <w:szCs w:val="28"/>
        </w:rPr>
      </w:pPr>
      <w:r w:rsidRPr="00CA01A8">
        <w:rPr>
          <w:b/>
          <w:sz w:val="28"/>
          <w:szCs w:val="28"/>
        </w:rPr>
        <w:t>2.14. Projektā sasniedzamie saražotās atjaunojamās enerģijas daudzuma un patērētās enerģijas apjoma samazinājuma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5899"/>
        <w:gridCol w:w="1472"/>
        <w:gridCol w:w="1869"/>
      </w:tblGrid>
      <w:tr w:rsidR="00B37B84" w:rsidRPr="00CA01A8" w14:paraId="693FF853" w14:textId="77777777" w:rsidTr="00D572BE">
        <w:trPr>
          <w:trHeight w:val="60"/>
          <w:tblHeader/>
        </w:trPr>
        <w:tc>
          <w:tcPr>
            <w:tcW w:w="454" w:type="dxa"/>
            <w:tcBorders>
              <w:bottom w:val="single" w:sz="4" w:space="0" w:color="auto"/>
            </w:tcBorders>
          </w:tcPr>
          <w:p w14:paraId="1A524052" w14:textId="77777777" w:rsidR="00B37B84" w:rsidRDefault="00B37B84" w:rsidP="00D572BE">
            <w:pPr>
              <w:jc w:val="center"/>
              <w:rPr>
                <w:b/>
              </w:rPr>
            </w:pPr>
            <w:r w:rsidRPr="00CA01A8">
              <w:rPr>
                <w:b/>
              </w:rPr>
              <w:t>Nr.</w:t>
            </w:r>
          </w:p>
          <w:p w14:paraId="26E62C88" w14:textId="607A52EB" w:rsidR="00800D0B" w:rsidRPr="00CA01A8" w:rsidRDefault="00800D0B" w:rsidP="00D572BE">
            <w:pPr>
              <w:jc w:val="center"/>
              <w:rPr>
                <w:b/>
              </w:rPr>
            </w:pPr>
            <w:r>
              <w:rPr>
                <w:b/>
              </w:rPr>
              <w:t>p.k.</w:t>
            </w:r>
          </w:p>
        </w:tc>
        <w:tc>
          <w:tcPr>
            <w:tcW w:w="5899" w:type="dxa"/>
            <w:tcBorders>
              <w:bottom w:val="single" w:sz="4" w:space="0" w:color="auto"/>
            </w:tcBorders>
          </w:tcPr>
          <w:p w14:paraId="674713F4" w14:textId="77777777" w:rsidR="00B37B84" w:rsidRPr="00CA01A8" w:rsidRDefault="00B37B84" w:rsidP="00D572BE">
            <w:pPr>
              <w:jc w:val="center"/>
              <w:rPr>
                <w:b/>
              </w:rPr>
            </w:pPr>
            <w:r w:rsidRPr="00CA01A8">
              <w:rPr>
                <w:b/>
              </w:rPr>
              <w:t>Rādītājs</w:t>
            </w:r>
          </w:p>
        </w:tc>
        <w:tc>
          <w:tcPr>
            <w:tcW w:w="1472" w:type="dxa"/>
            <w:tcBorders>
              <w:bottom w:val="single" w:sz="4" w:space="0" w:color="auto"/>
            </w:tcBorders>
          </w:tcPr>
          <w:p w14:paraId="2CD55A79" w14:textId="77777777" w:rsidR="00B37B84" w:rsidRPr="00CA01A8" w:rsidRDefault="00B37B84" w:rsidP="00D572BE">
            <w:pPr>
              <w:jc w:val="center"/>
              <w:rPr>
                <w:b/>
              </w:rPr>
            </w:pPr>
            <w:r w:rsidRPr="00CA01A8">
              <w:rPr>
                <w:b/>
              </w:rPr>
              <w:t>Rezultāts</w:t>
            </w:r>
          </w:p>
        </w:tc>
        <w:tc>
          <w:tcPr>
            <w:tcW w:w="1869" w:type="dxa"/>
            <w:tcBorders>
              <w:bottom w:val="single" w:sz="4" w:space="0" w:color="auto"/>
            </w:tcBorders>
          </w:tcPr>
          <w:p w14:paraId="0FFC9DD7" w14:textId="77777777" w:rsidR="00B37B84" w:rsidRPr="00CA01A8" w:rsidRDefault="00B37B84" w:rsidP="00D572BE">
            <w:pPr>
              <w:jc w:val="center"/>
              <w:rPr>
                <w:b/>
              </w:rPr>
            </w:pPr>
            <w:r w:rsidRPr="00CA01A8">
              <w:rPr>
                <w:b/>
              </w:rPr>
              <w:t>Mērvienība</w:t>
            </w:r>
          </w:p>
        </w:tc>
      </w:tr>
      <w:tr w:rsidR="009C32F9" w:rsidRPr="00CA01A8" w14:paraId="41418285" w14:textId="77777777" w:rsidTr="00D572BE">
        <w:tc>
          <w:tcPr>
            <w:tcW w:w="454" w:type="dxa"/>
            <w:shd w:val="clear" w:color="auto" w:fill="auto"/>
          </w:tcPr>
          <w:p w14:paraId="56268355" w14:textId="77777777" w:rsidR="009C32F9" w:rsidRPr="00CA01A8" w:rsidRDefault="009C32F9" w:rsidP="00D572BE">
            <w:pPr>
              <w:pStyle w:val="ListParagraph"/>
              <w:ind w:left="0"/>
              <w:jc w:val="center"/>
            </w:pPr>
            <w:r w:rsidRPr="00CA01A8">
              <w:t>1.</w:t>
            </w:r>
          </w:p>
        </w:tc>
        <w:tc>
          <w:tcPr>
            <w:tcW w:w="5899" w:type="dxa"/>
            <w:shd w:val="clear" w:color="auto" w:fill="auto"/>
          </w:tcPr>
          <w:p w14:paraId="1E894566" w14:textId="3BE55E0C" w:rsidR="009C32F9" w:rsidRPr="00CA01A8" w:rsidRDefault="009C32F9" w:rsidP="00D572BE">
            <w:pPr>
              <w:rPr>
                <w:lang w:eastAsia="en-US"/>
              </w:rPr>
            </w:pPr>
            <w:r w:rsidRPr="00CA01A8">
              <w:t>Plānotais no atjaunojamiem energoresursiem saražotās enerģijas daudzums gadā *</w:t>
            </w:r>
          </w:p>
          <w:p w14:paraId="133814A7" w14:textId="5D4DAA78" w:rsidR="009C32F9" w:rsidRPr="00CA01A8" w:rsidRDefault="009C32F9" w:rsidP="00223006">
            <w:r w:rsidRPr="00CA01A8">
              <w:rPr>
                <w:i/>
                <w:iCs/>
                <w:color w:val="FF0000"/>
              </w:rPr>
              <w:t xml:space="preserve">(norāda kopējo </w:t>
            </w:r>
            <w:r w:rsidR="003B0DF5" w:rsidRPr="00CA01A8">
              <w:rPr>
                <w:i/>
                <w:iCs/>
                <w:color w:val="FF0000"/>
              </w:rPr>
              <w:t xml:space="preserve">saražotās </w:t>
            </w:r>
            <w:r w:rsidRPr="00CA01A8">
              <w:rPr>
                <w:i/>
                <w:iCs/>
                <w:color w:val="FF0000"/>
              </w:rPr>
              <w:t>enerģijas daudzumu, MWh gadā)</w:t>
            </w:r>
          </w:p>
        </w:tc>
        <w:tc>
          <w:tcPr>
            <w:tcW w:w="1472" w:type="dxa"/>
            <w:shd w:val="clear" w:color="auto" w:fill="auto"/>
            <w:vAlign w:val="center"/>
          </w:tcPr>
          <w:p w14:paraId="697CFFCA" w14:textId="681EA2D0" w:rsidR="009C32F9" w:rsidRPr="00CA01A8" w:rsidRDefault="009C32F9" w:rsidP="00F71117">
            <w:pPr>
              <w:jc w:val="right"/>
              <w:rPr>
                <w:color w:val="8064A2" w:themeColor="accent4"/>
                <w:highlight w:val="magenta"/>
              </w:rPr>
            </w:pPr>
            <w:r w:rsidRPr="00CA01A8">
              <w:rPr>
                <w:color w:val="8064A2" w:themeColor="accent4"/>
              </w:rPr>
              <w:t>225</w:t>
            </w:r>
            <w:r w:rsidR="00223006" w:rsidRPr="00CA01A8">
              <w:rPr>
                <w:color w:val="8064A2" w:themeColor="accent4"/>
              </w:rPr>
              <w:t>,</w:t>
            </w:r>
            <w:r w:rsidRPr="00CA01A8">
              <w:rPr>
                <w:color w:val="8064A2" w:themeColor="accent4"/>
              </w:rPr>
              <w:t>000</w:t>
            </w:r>
          </w:p>
        </w:tc>
        <w:tc>
          <w:tcPr>
            <w:tcW w:w="1869" w:type="dxa"/>
            <w:shd w:val="clear" w:color="auto" w:fill="auto"/>
            <w:vAlign w:val="center"/>
          </w:tcPr>
          <w:p w14:paraId="7B6DE044" w14:textId="1FB600DF" w:rsidR="009C32F9" w:rsidRPr="00CA01A8" w:rsidRDefault="009C32F9" w:rsidP="00D572BE">
            <w:pPr>
              <w:jc w:val="center"/>
            </w:pPr>
            <w:r w:rsidRPr="00CA01A8">
              <w:t>MWh gadā</w:t>
            </w:r>
          </w:p>
        </w:tc>
      </w:tr>
      <w:tr w:rsidR="009C32F9" w:rsidRPr="00CA01A8" w14:paraId="7254D426" w14:textId="77777777" w:rsidTr="00D572BE">
        <w:tc>
          <w:tcPr>
            <w:tcW w:w="454" w:type="dxa"/>
            <w:shd w:val="clear" w:color="auto" w:fill="auto"/>
          </w:tcPr>
          <w:p w14:paraId="0938FEDD" w14:textId="77777777" w:rsidR="009C32F9" w:rsidRPr="00CA01A8" w:rsidRDefault="009C32F9" w:rsidP="00D572BE">
            <w:pPr>
              <w:pStyle w:val="ListParagraph"/>
              <w:ind w:left="0"/>
              <w:jc w:val="center"/>
            </w:pPr>
            <w:r w:rsidRPr="00CA01A8">
              <w:t>2.</w:t>
            </w:r>
          </w:p>
        </w:tc>
        <w:tc>
          <w:tcPr>
            <w:tcW w:w="5899" w:type="dxa"/>
            <w:shd w:val="clear" w:color="auto" w:fill="auto"/>
          </w:tcPr>
          <w:p w14:paraId="6A960FE4" w14:textId="0284CE27" w:rsidR="009C32F9" w:rsidRPr="00CA01A8" w:rsidRDefault="009C32F9" w:rsidP="00D572BE">
            <w:pPr>
              <w:jc w:val="both"/>
              <w:rPr>
                <w:lang w:eastAsia="en-US"/>
              </w:rPr>
            </w:pPr>
            <w:r w:rsidRPr="00CA01A8">
              <w:t>Plānotais patērētās enerģijas apjoma samazinājums gadā **</w:t>
            </w:r>
          </w:p>
          <w:p w14:paraId="19EC9318" w14:textId="01C35644" w:rsidR="009C32F9" w:rsidRPr="00CA01A8" w:rsidRDefault="009C32F9" w:rsidP="00223006">
            <w:r w:rsidRPr="00CA01A8">
              <w:rPr>
                <w:i/>
                <w:iCs/>
                <w:color w:val="FF0000"/>
              </w:rPr>
              <w:t>(norāda starpību kopējam enerģijas patēriņam starp prognozi pēc energoefektivitātes pasākumu īstenošanas un esošo situāciju)</w:t>
            </w:r>
          </w:p>
        </w:tc>
        <w:tc>
          <w:tcPr>
            <w:tcW w:w="1472" w:type="dxa"/>
            <w:shd w:val="clear" w:color="auto" w:fill="auto"/>
            <w:vAlign w:val="center"/>
          </w:tcPr>
          <w:p w14:paraId="23D3BD76" w14:textId="43E02625" w:rsidR="009C32F9" w:rsidRPr="00CA01A8" w:rsidRDefault="009C32F9" w:rsidP="00F71117">
            <w:pPr>
              <w:jc w:val="right"/>
              <w:rPr>
                <w:color w:val="8064A2" w:themeColor="accent4"/>
                <w:highlight w:val="magenta"/>
              </w:rPr>
            </w:pPr>
            <w:r w:rsidRPr="00CA01A8">
              <w:rPr>
                <w:color w:val="8064A2" w:themeColor="accent4"/>
              </w:rPr>
              <w:t>217</w:t>
            </w:r>
            <w:r w:rsidR="00223006" w:rsidRPr="00CA01A8">
              <w:rPr>
                <w:color w:val="8064A2" w:themeColor="accent4"/>
              </w:rPr>
              <w:t>,</w:t>
            </w:r>
            <w:r w:rsidRPr="00CA01A8">
              <w:rPr>
                <w:color w:val="8064A2" w:themeColor="accent4"/>
              </w:rPr>
              <w:t>000</w:t>
            </w:r>
          </w:p>
        </w:tc>
        <w:tc>
          <w:tcPr>
            <w:tcW w:w="1869" w:type="dxa"/>
            <w:shd w:val="clear" w:color="auto" w:fill="auto"/>
            <w:vAlign w:val="center"/>
          </w:tcPr>
          <w:p w14:paraId="0D18251F" w14:textId="215D3B4E" w:rsidR="009C32F9" w:rsidRPr="00CA01A8" w:rsidRDefault="009C32F9" w:rsidP="00D572BE">
            <w:pPr>
              <w:jc w:val="center"/>
            </w:pPr>
            <w:r w:rsidRPr="00CA01A8">
              <w:t>MWh gadā</w:t>
            </w:r>
          </w:p>
        </w:tc>
      </w:tr>
    </w:tbl>
    <w:p w14:paraId="4FCBF180" w14:textId="3FDA06AE" w:rsidR="00800D0B" w:rsidRDefault="00800D0B" w:rsidP="00B37B84">
      <w:pPr>
        <w:jc w:val="both"/>
        <w:rPr>
          <w:szCs w:val="28"/>
        </w:rPr>
      </w:pPr>
      <w:r>
        <w:rPr>
          <w:szCs w:val="28"/>
        </w:rPr>
        <w:t>Piezīmes.</w:t>
      </w:r>
    </w:p>
    <w:p w14:paraId="504B0420" w14:textId="3A7E4B8D" w:rsidR="00B37B84" w:rsidRPr="00CA01A8" w:rsidRDefault="00800D0B" w:rsidP="00B37B84">
      <w:pPr>
        <w:jc w:val="both"/>
        <w:rPr>
          <w:szCs w:val="28"/>
        </w:rPr>
      </w:pPr>
      <w:r>
        <w:rPr>
          <w:szCs w:val="28"/>
        </w:rPr>
        <w:t xml:space="preserve">1. </w:t>
      </w:r>
      <w:r w:rsidR="00B37B84" w:rsidRPr="00CA01A8">
        <w:rPr>
          <w:szCs w:val="28"/>
        </w:rPr>
        <w:t>* </w:t>
      </w:r>
      <w:r>
        <w:rPr>
          <w:szCs w:val="28"/>
        </w:rPr>
        <w:t>A</w:t>
      </w:r>
      <w:r w:rsidR="00B37B84" w:rsidRPr="00CA01A8">
        <w:rPr>
          <w:szCs w:val="28"/>
        </w:rPr>
        <w:t>izpilda, ja projektu plānots īstenot noteikumu 6.1. apakšpunktā minētajā jomā</w:t>
      </w:r>
      <w:r>
        <w:rPr>
          <w:szCs w:val="28"/>
        </w:rPr>
        <w:t>.</w:t>
      </w:r>
    </w:p>
    <w:p w14:paraId="68C0160F" w14:textId="4EAD5D6F" w:rsidR="00393F9F" w:rsidRPr="00CA01A8" w:rsidRDefault="00800D0B" w:rsidP="008F0903">
      <w:pPr>
        <w:spacing w:after="200"/>
        <w:jc w:val="both"/>
        <w:rPr>
          <w:szCs w:val="28"/>
        </w:rPr>
      </w:pPr>
      <w:r>
        <w:rPr>
          <w:szCs w:val="28"/>
        </w:rPr>
        <w:t xml:space="preserve">2. </w:t>
      </w:r>
      <w:r w:rsidR="00B37B84" w:rsidRPr="00CA01A8">
        <w:rPr>
          <w:szCs w:val="28"/>
        </w:rPr>
        <w:t>** </w:t>
      </w:r>
      <w:r>
        <w:rPr>
          <w:szCs w:val="28"/>
        </w:rPr>
        <w:t>A</w:t>
      </w:r>
      <w:r w:rsidR="00B37B84" w:rsidRPr="00CA01A8">
        <w:rPr>
          <w:szCs w:val="28"/>
        </w:rPr>
        <w:t>izpilda, ja projektu plānots īstenot noteikumu 6.2. apakšpunktā minētajā jomā</w:t>
      </w:r>
      <w:r>
        <w:rPr>
          <w:szCs w:val="28"/>
        </w:rPr>
        <w:t>.</w:t>
      </w:r>
    </w:p>
    <w:p w14:paraId="3610C010" w14:textId="3BA4F3BD" w:rsidR="00F77F83" w:rsidRPr="00CA01A8" w:rsidRDefault="00F77F83" w:rsidP="008F0903">
      <w:pPr>
        <w:spacing w:after="200"/>
        <w:jc w:val="both"/>
        <w:rPr>
          <w:szCs w:val="28"/>
        </w:rPr>
      </w:pPr>
      <w:r w:rsidRPr="00CA01A8">
        <w:rPr>
          <w:b/>
          <w:i/>
          <w:iCs/>
          <w:color w:val="FF0000"/>
        </w:rPr>
        <w:t>Ja projektā ir vienlaicīgi paredzētas aktivitātes gan 6.1. apakšpunktā minētajā jomā  gan 6.2. apakšpunktā minētajā jomā, tad jāizpilda ir abi lauki.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287B9E" w:rsidRPr="00CA01A8" w14:paraId="2B780895" w14:textId="77777777" w:rsidTr="00EE3175">
        <w:trPr>
          <w:trHeight w:val="285"/>
        </w:trPr>
        <w:tc>
          <w:tcPr>
            <w:tcW w:w="8907" w:type="dxa"/>
            <w:shd w:val="pct25" w:color="auto" w:fill="auto"/>
          </w:tcPr>
          <w:p w14:paraId="2C1B3975" w14:textId="5909892B" w:rsidR="00287B9E" w:rsidRPr="00CA01A8" w:rsidRDefault="00287B9E" w:rsidP="00B37B84">
            <w:pPr>
              <w:pStyle w:val="Heading2"/>
              <w:spacing w:before="0" w:after="0"/>
              <w:rPr>
                <w:i w:val="0"/>
              </w:rPr>
            </w:pPr>
            <w:bookmarkStart w:id="65" w:name="_Toc518552718"/>
            <w:r w:rsidRPr="00CA01A8">
              <w:rPr>
                <w:i w:val="0"/>
              </w:rPr>
              <w:t>3. </w:t>
            </w:r>
            <w:r w:rsidR="00B37B84" w:rsidRPr="00CA01A8">
              <w:rPr>
                <w:i w:val="0"/>
              </w:rPr>
              <w:t>s</w:t>
            </w:r>
            <w:r w:rsidRPr="00CA01A8">
              <w:rPr>
                <w:i w:val="0"/>
              </w:rPr>
              <w:t xml:space="preserve">adaļa – Projekta </w:t>
            </w:r>
            <w:r w:rsidR="00B37B84" w:rsidRPr="00CA01A8">
              <w:rPr>
                <w:i w:val="0"/>
              </w:rPr>
              <w:t>īstenošana</w:t>
            </w:r>
            <w:bookmarkEnd w:id="65"/>
          </w:p>
        </w:tc>
      </w:tr>
    </w:tbl>
    <w:p w14:paraId="36EE161E" w14:textId="77777777" w:rsidR="00287B9E" w:rsidRPr="00CA01A8" w:rsidRDefault="00287B9E" w:rsidP="00287B9E">
      <w:pPr>
        <w:spacing w:before="120" w:after="120"/>
        <w:rPr>
          <w:b/>
          <w:sz w:val="28"/>
          <w:szCs w:val="28"/>
        </w:rPr>
      </w:pPr>
      <w:r w:rsidRPr="00CA01A8">
        <w:rPr>
          <w:b/>
          <w:sz w:val="28"/>
          <w:szCs w:val="28"/>
        </w:rPr>
        <w:t xml:space="preserve">3.1. Projekta ieviešanas un vadības kapacitāte </w:t>
      </w:r>
    </w:p>
    <w:p w14:paraId="66D35C81" w14:textId="74E5605D" w:rsidR="00287B9E" w:rsidRPr="00CA01A8" w:rsidRDefault="00B37B84" w:rsidP="00287B9E">
      <w:pPr>
        <w:spacing w:before="120" w:after="120"/>
        <w:jc w:val="both"/>
        <w:rPr>
          <w:i/>
        </w:rPr>
      </w:pPr>
      <w:r w:rsidRPr="00CA01A8">
        <w:rPr>
          <w:i/>
        </w:rPr>
        <w:t>Raksturot projekta iesniedzēja pieredzi līdzīga mēroga un specifikas projektu vadīšanā. (līdz 2000 rakstu zīmēm).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97"/>
        <w:gridCol w:w="5697"/>
      </w:tblGrid>
      <w:tr w:rsidR="009F5148" w:rsidRPr="00CA01A8" w14:paraId="2BFE09DA" w14:textId="77777777" w:rsidTr="00A50E87">
        <w:tc>
          <w:tcPr>
            <w:tcW w:w="9694" w:type="dxa"/>
            <w:gridSpan w:val="2"/>
          </w:tcPr>
          <w:p w14:paraId="5590B85F" w14:textId="77777777" w:rsidR="00E8441F" w:rsidRPr="00CA01A8" w:rsidRDefault="00A50E87" w:rsidP="0073028E">
            <w:pPr>
              <w:rPr>
                <w:i/>
                <w:color w:val="FF0000"/>
              </w:rPr>
            </w:pPr>
            <w:r w:rsidRPr="00CA01A8">
              <w:t>Projekta vadībā iesaistītais personāls un kvalifikācija</w:t>
            </w:r>
            <w:r w:rsidRPr="00CA01A8">
              <w:rPr>
                <w:i/>
                <w:color w:val="FF0000"/>
              </w:rPr>
              <w:t xml:space="preserve"> (i</w:t>
            </w:r>
            <w:r w:rsidR="00836CE2" w:rsidRPr="00CA01A8">
              <w:rPr>
                <w:i/>
                <w:color w:val="FF0000"/>
              </w:rPr>
              <w:t>es</w:t>
            </w:r>
            <w:r w:rsidRPr="00CA01A8">
              <w:rPr>
                <w:i/>
                <w:color w:val="FF0000"/>
              </w:rPr>
              <w:t>akām datus sniegt tabulas veidā)</w:t>
            </w:r>
          </w:p>
        </w:tc>
      </w:tr>
      <w:tr w:rsidR="00506BD6" w:rsidRPr="00CA01A8" w14:paraId="7AEE2DC5" w14:textId="77777777" w:rsidTr="0000051F">
        <w:tblPrEx>
          <w:tblLook w:val="01E0" w:firstRow="1" w:lastRow="1" w:firstColumn="1" w:lastColumn="1" w:noHBand="0" w:noVBand="0"/>
        </w:tblPrEx>
        <w:tc>
          <w:tcPr>
            <w:tcW w:w="3997" w:type="dxa"/>
          </w:tcPr>
          <w:p w14:paraId="4BCCB4E7" w14:textId="77777777" w:rsidR="00506BD6" w:rsidRPr="00CA01A8" w:rsidRDefault="00506BD6" w:rsidP="00B431B5">
            <w:r w:rsidRPr="00CA01A8">
              <w:t>Administratīvā vadība</w:t>
            </w:r>
          </w:p>
        </w:tc>
        <w:tc>
          <w:tcPr>
            <w:tcW w:w="5697" w:type="dxa"/>
          </w:tcPr>
          <w:p w14:paraId="0744F16A" w14:textId="77777777" w:rsidR="00506BD6" w:rsidRPr="00CA01A8" w:rsidRDefault="00A50E87" w:rsidP="00A50E87">
            <w:r w:rsidRPr="00CA01A8">
              <w:t>Galvenie uzdevumi, pieredze</w:t>
            </w:r>
          </w:p>
        </w:tc>
      </w:tr>
      <w:tr w:rsidR="00506BD6" w:rsidRPr="00CA01A8" w14:paraId="6F5AF7D5" w14:textId="77777777" w:rsidTr="0000051F">
        <w:tblPrEx>
          <w:tblLook w:val="01E0" w:firstRow="1" w:lastRow="1" w:firstColumn="1" w:lastColumn="1" w:noHBand="0" w:noVBand="0"/>
        </w:tblPrEx>
        <w:tc>
          <w:tcPr>
            <w:tcW w:w="3997" w:type="dxa"/>
          </w:tcPr>
          <w:p w14:paraId="1E5EDC99" w14:textId="06983499" w:rsidR="0000051F" w:rsidRPr="00CA01A8" w:rsidRDefault="00D16EC2" w:rsidP="0000051F">
            <w:pPr>
              <w:rPr>
                <w:color w:val="5F497A"/>
              </w:rPr>
            </w:pPr>
            <w:r w:rsidRPr="00CA01A8">
              <w:rPr>
                <w:color w:val="5F497A"/>
              </w:rPr>
              <w:t>Vadītājs</w:t>
            </w:r>
            <w:r w:rsidR="0000051F" w:rsidRPr="00CA01A8">
              <w:rPr>
                <w:color w:val="5F497A"/>
              </w:rPr>
              <w:t>, Pēteris Kociņš</w:t>
            </w:r>
          </w:p>
          <w:p w14:paraId="3841A124" w14:textId="5EA1235C" w:rsidR="0000051F" w:rsidRPr="00CA01A8" w:rsidRDefault="006F3513" w:rsidP="0000051F">
            <w:pPr>
              <w:rPr>
                <w:color w:val="5F497A"/>
              </w:rPr>
            </w:pPr>
            <w:r w:rsidRPr="00CA01A8">
              <w:rPr>
                <w:color w:val="5F497A"/>
              </w:rPr>
              <w:t>Maģistra grāds uzņēmējdarbības vadībā</w:t>
            </w:r>
            <w:r w:rsidR="00A50E87" w:rsidRPr="00CA01A8">
              <w:rPr>
                <w:color w:val="5F497A"/>
              </w:rPr>
              <w:t>, RTU</w:t>
            </w:r>
          </w:p>
          <w:p w14:paraId="48CFA776" w14:textId="77777777" w:rsidR="00506BD6" w:rsidRPr="00CA01A8" w:rsidRDefault="0000051F" w:rsidP="00A50E87">
            <w:r w:rsidRPr="00CA01A8">
              <w:rPr>
                <w:color w:val="FF0000"/>
              </w:rPr>
              <w:t>(j</w:t>
            </w:r>
            <w:r w:rsidR="00506BD6" w:rsidRPr="00CA01A8">
              <w:rPr>
                <w:color w:val="FF0000"/>
              </w:rPr>
              <w:t xml:space="preserve">ānorāda amata/pozīcijas nosaukums un </w:t>
            </w:r>
            <w:r w:rsidRPr="00CA01A8">
              <w:rPr>
                <w:color w:val="FF0000"/>
              </w:rPr>
              <w:t>esošā vai prasītā kvalifikācija</w:t>
            </w:r>
            <w:r w:rsidR="00506BD6" w:rsidRPr="00CA01A8">
              <w:rPr>
                <w:color w:val="FF0000"/>
              </w:rPr>
              <w:t>)</w:t>
            </w:r>
          </w:p>
        </w:tc>
        <w:tc>
          <w:tcPr>
            <w:tcW w:w="5697" w:type="dxa"/>
          </w:tcPr>
          <w:p w14:paraId="61583B59" w14:textId="77777777" w:rsidR="0000051F" w:rsidRPr="00CA01A8" w:rsidRDefault="0000051F" w:rsidP="00A50E87">
            <w:pPr>
              <w:jc w:val="both"/>
              <w:rPr>
                <w:color w:val="5F497A"/>
              </w:rPr>
            </w:pPr>
            <w:r w:rsidRPr="00CA01A8">
              <w:rPr>
                <w:color w:val="5F497A"/>
              </w:rPr>
              <w:t xml:space="preserve">10 gadu pieredze </w:t>
            </w:r>
            <w:r w:rsidR="00287B9E" w:rsidRPr="00CA01A8">
              <w:rPr>
                <w:color w:val="5F497A"/>
              </w:rPr>
              <w:t>kultūras iestādes vadīšanā</w:t>
            </w:r>
            <w:r w:rsidRPr="00CA01A8">
              <w:rPr>
                <w:color w:val="5F497A"/>
              </w:rPr>
              <w:t>.</w:t>
            </w:r>
          </w:p>
          <w:p w14:paraId="10E9AB3D" w14:textId="77777777" w:rsidR="00506BD6" w:rsidRPr="00CA01A8" w:rsidRDefault="0000051F" w:rsidP="00A50E87">
            <w:pPr>
              <w:jc w:val="both"/>
            </w:pPr>
            <w:r w:rsidRPr="00CA01A8">
              <w:rPr>
                <w:color w:val="5F497A"/>
              </w:rPr>
              <w:t>Iepirkumu uzraudzība, līgumu pārraudzība.</w:t>
            </w:r>
          </w:p>
        </w:tc>
      </w:tr>
      <w:tr w:rsidR="00506BD6" w:rsidRPr="00CA01A8" w14:paraId="34C727C5" w14:textId="77777777" w:rsidTr="0000051F">
        <w:tblPrEx>
          <w:tblLook w:val="01E0" w:firstRow="1" w:lastRow="1" w:firstColumn="1" w:lastColumn="1" w:noHBand="0" w:noVBand="0"/>
        </w:tblPrEx>
        <w:tc>
          <w:tcPr>
            <w:tcW w:w="3997" w:type="dxa"/>
          </w:tcPr>
          <w:p w14:paraId="0FE29AD2" w14:textId="77777777" w:rsidR="00506BD6" w:rsidRPr="00CA01A8" w:rsidRDefault="00506BD6" w:rsidP="00941098">
            <w:pPr>
              <w:rPr>
                <w:color w:val="FF0000"/>
              </w:rPr>
            </w:pPr>
          </w:p>
        </w:tc>
        <w:tc>
          <w:tcPr>
            <w:tcW w:w="5697" w:type="dxa"/>
          </w:tcPr>
          <w:p w14:paraId="035A2842" w14:textId="77777777" w:rsidR="00506BD6" w:rsidRPr="00CA01A8" w:rsidRDefault="00506BD6" w:rsidP="00A50E87">
            <w:pPr>
              <w:jc w:val="both"/>
              <w:rPr>
                <w:color w:val="FF0000"/>
              </w:rPr>
            </w:pPr>
          </w:p>
        </w:tc>
      </w:tr>
      <w:tr w:rsidR="00506BD6" w:rsidRPr="00CA01A8" w14:paraId="39563F60" w14:textId="77777777" w:rsidTr="00A50E87">
        <w:tblPrEx>
          <w:tblLook w:val="01E0" w:firstRow="1" w:lastRow="1" w:firstColumn="1" w:lastColumn="1" w:noHBand="0" w:noVBand="0"/>
        </w:tblPrEx>
        <w:tc>
          <w:tcPr>
            <w:tcW w:w="3997" w:type="dxa"/>
          </w:tcPr>
          <w:p w14:paraId="574D8875" w14:textId="77777777" w:rsidR="00506BD6" w:rsidRPr="00CA01A8" w:rsidRDefault="00A50E87" w:rsidP="00A50E87">
            <w:r w:rsidRPr="00CA01A8">
              <w:t>Projekta finanšu vadība</w:t>
            </w:r>
          </w:p>
        </w:tc>
        <w:tc>
          <w:tcPr>
            <w:tcW w:w="5697" w:type="dxa"/>
          </w:tcPr>
          <w:p w14:paraId="5478CCD1" w14:textId="77777777" w:rsidR="00506BD6" w:rsidRPr="00CA01A8" w:rsidRDefault="00506BD6" w:rsidP="00B431B5">
            <w:r w:rsidRPr="00CA01A8">
              <w:t>Galvenie uzdevumi, pieredze</w:t>
            </w:r>
          </w:p>
        </w:tc>
      </w:tr>
      <w:tr w:rsidR="00506BD6" w:rsidRPr="00CA01A8" w14:paraId="7F4F393C" w14:textId="77777777" w:rsidTr="00A50E87">
        <w:tblPrEx>
          <w:tblLook w:val="01E0" w:firstRow="1" w:lastRow="1" w:firstColumn="1" w:lastColumn="1" w:noHBand="0" w:noVBand="0"/>
        </w:tblPrEx>
        <w:tc>
          <w:tcPr>
            <w:tcW w:w="3997" w:type="dxa"/>
          </w:tcPr>
          <w:p w14:paraId="3CCA0A5C" w14:textId="3DAD669B" w:rsidR="00A50E87" w:rsidRPr="00CA01A8" w:rsidRDefault="00D16EC2" w:rsidP="00A50E87">
            <w:pPr>
              <w:rPr>
                <w:color w:val="5F497A"/>
              </w:rPr>
            </w:pPr>
            <w:r w:rsidRPr="00CA01A8">
              <w:rPr>
                <w:color w:val="5F497A"/>
              </w:rPr>
              <w:t>Galvenais grāmatvedis</w:t>
            </w:r>
            <w:r w:rsidR="00A50E87" w:rsidRPr="00CA01A8">
              <w:rPr>
                <w:color w:val="5F497A"/>
              </w:rPr>
              <w:t>, Jānis Kalniņš</w:t>
            </w:r>
          </w:p>
          <w:p w14:paraId="2DFC4603" w14:textId="17631DE1" w:rsidR="00A50E87" w:rsidRPr="00CA01A8" w:rsidRDefault="00A50E87" w:rsidP="00A50E87">
            <w:pPr>
              <w:rPr>
                <w:color w:val="5F497A"/>
              </w:rPr>
            </w:pPr>
            <w:proofErr w:type="spellStart"/>
            <w:r w:rsidRPr="00CA01A8">
              <w:rPr>
                <w:color w:val="5F497A"/>
              </w:rPr>
              <w:lastRenderedPageBreak/>
              <w:t>MBA</w:t>
            </w:r>
            <w:proofErr w:type="spellEnd"/>
            <w:r w:rsidRPr="00CA01A8">
              <w:rPr>
                <w:color w:val="5F497A"/>
              </w:rPr>
              <w:t>, Augstākā izglītība</w:t>
            </w:r>
            <w:r w:rsidR="006F3513" w:rsidRPr="00CA01A8">
              <w:rPr>
                <w:color w:val="5F497A"/>
              </w:rPr>
              <w:t xml:space="preserve"> finanšu vadībā</w:t>
            </w:r>
            <w:r w:rsidRPr="00CA01A8">
              <w:rPr>
                <w:color w:val="5F497A"/>
              </w:rPr>
              <w:t>, LU</w:t>
            </w:r>
          </w:p>
          <w:p w14:paraId="4216ABB8" w14:textId="77777777" w:rsidR="00506BD6" w:rsidRPr="00CA01A8" w:rsidRDefault="00A50E87" w:rsidP="00B431B5">
            <w:r w:rsidRPr="00CA01A8">
              <w:rPr>
                <w:color w:val="FF0000"/>
              </w:rPr>
              <w:t>(jānorāda amata/pozīcijas nosaukums un esošā vai prasītā kvalifikācija)</w:t>
            </w:r>
          </w:p>
        </w:tc>
        <w:tc>
          <w:tcPr>
            <w:tcW w:w="5697" w:type="dxa"/>
          </w:tcPr>
          <w:p w14:paraId="7AC68862" w14:textId="77777777" w:rsidR="00A50E87" w:rsidRPr="00CA01A8" w:rsidRDefault="00A50E87" w:rsidP="00A50E87">
            <w:pPr>
              <w:jc w:val="both"/>
              <w:rPr>
                <w:color w:val="5F497A"/>
              </w:rPr>
            </w:pPr>
            <w:r w:rsidRPr="00CA01A8">
              <w:rPr>
                <w:color w:val="5F497A"/>
              </w:rPr>
              <w:lastRenderedPageBreak/>
              <w:t>5 gadu pieredze finanšu plānošanā un vadības uzskaitē.</w:t>
            </w:r>
          </w:p>
          <w:p w14:paraId="2D6B0FF0" w14:textId="77777777" w:rsidR="00506BD6" w:rsidRPr="00CA01A8" w:rsidRDefault="00A50E87" w:rsidP="00A50E87">
            <w:pPr>
              <w:jc w:val="both"/>
              <w:rPr>
                <w:color w:val="5F497A"/>
              </w:rPr>
            </w:pPr>
            <w:r w:rsidRPr="00CA01A8">
              <w:rPr>
                <w:color w:val="5F497A"/>
              </w:rPr>
              <w:lastRenderedPageBreak/>
              <w:t>Grāmatvedības uzskaite, maksājumu pārbaudes, maksājumu veikšana, izmaksu kontrole, finanšu plānošana.</w:t>
            </w:r>
          </w:p>
        </w:tc>
      </w:tr>
      <w:tr w:rsidR="00506BD6" w:rsidRPr="00CA01A8" w14:paraId="4ABCAA48" w14:textId="77777777" w:rsidTr="00A50E87">
        <w:tblPrEx>
          <w:tblLook w:val="01E0" w:firstRow="1" w:lastRow="1" w:firstColumn="1" w:lastColumn="1" w:noHBand="0" w:noVBand="0"/>
        </w:tblPrEx>
        <w:tc>
          <w:tcPr>
            <w:tcW w:w="3997" w:type="dxa"/>
          </w:tcPr>
          <w:p w14:paraId="1D53A4D7" w14:textId="77777777" w:rsidR="00506BD6" w:rsidRPr="00CA01A8" w:rsidRDefault="00506BD6" w:rsidP="00941098">
            <w:pPr>
              <w:rPr>
                <w:color w:val="FF0000"/>
              </w:rPr>
            </w:pPr>
          </w:p>
        </w:tc>
        <w:tc>
          <w:tcPr>
            <w:tcW w:w="5697" w:type="dxa"/>
          </w:tcPr>
          <w:p w14:paraId="2CE79144" w14:textId="77777777" w:rsidR="00506BD6" w:rsidRPr="00CA01A8" w:rsidRDefault="00506BD6" w:rsidP="00A50E87">
            <w:pPr>
              <w:jc w:val="both"/>
              <w:rPr>
                <w:color w:val="FF0000"/>
              </w:rPr>
            </w:pPr>
          </w:p>
        </w:tc>
      </w:tr>
      <w:tr w:rsidR="00506BD6" w:rsidRPr="00CA01A8" w14:paraId="3F0EF56D" w14:textId="77777777" w:rsidTr="00A50E87">
        <w:tblPrEx>
          <w:tblLook w:val="01E0" w:firstRow="1" w:lastRow="1" w:firstColumn="1" w:lastColumn="1" w:noHBand="0" w:noVBand="0"/>
        </w:tblPrEx>
        <w:tc>
          <w:tcPr>
            <w:tcW w:w="3997" w:type="dxa"/>
          </w:tcPr>
          <w:p w14:paraId="42DD580F" w14:textId="77777777" w:rsidR="00506BD6" w:rsidRPr="00CA01A8" w:rsidRDefault="00506BD6" w:rsidP="00B431B5">
            <w:r w:rsidRPr="00CA01A8">
              <w:t>Projekta tehniskā vadība</w:t>
            </w:r>
          </w:p>
        </w:tc>
        <w:tc>
          <w:tcPr>
            <w:tcW w:w="5697" w:type="dxa"/>
          </w:tcPr>
          <w:p w14:paraId="4088115D" w14:textId="77777777" w:rsidR="00506BD6" w:rsidRPr="00CA01A8" w:rsidRDefault="00506BD6" w:rsidP="00B431B5">
            <w:r w:rsidRPr="00CA01A8">
              <w:t>Galvenie uzdevumi, pieredze</w:t>
            </w:r>
          </w:p>
        </w:tc>
      </w:tr>
      <w:tr w:rsidR="00506BD6" w:rsidRPr="00CA01A8" w14:paraId="6C7F1B66" w14:textId="77777777" w:rsidTr="00A50E87">
        <w:tblPrEx>
          <w:tblLook w:val="01E0" w:firstRow="1" w:lastRow="1" w:firstColumn="1" w:lastColumn="1" w:noHBand="0" w:noVBand="0"/>
        </w:tblPrEx>
        <w:tc>
          <w:tcPr>
            <w:tcW w:w="3997" w:type="dxa"/>
          </w:tcPr>
          <w:p w14:paraId="3BEA2BDE" w14:textId="77777777" w:rsidR="00A50E87" w:rsidRPr="00CA01A8" w:rsidRDefault="00A50E87" w:rsidP="00A50E87">
            <w:pPr>
              <w:rPr>
                <w:color w:val="5F497A"/>
              </w:rPr>
            </w:pPr>
            <w:r w:rsidRPr="00CA01A8">
              <w:rPr>
                <w:color w:val="5F497A"/>
              </w:rPr>
              <w:t>Tehniskais vadītājs, Ainārs Riekstiņš</w:t>
            </w:r>
          </w:p>
          <w:p w14:paraId="21A1B240" w14:textId="6FBCF88F" w:rsidR="00A50E87" w:rsidRPr="00CA01A8" w:rsidRDefault="006F3513" w:rsidP="00A50E87">
            <w:pPr>
              <w:rPr>
                <w:color w:val="5F497A"/>
              </w:rPr>
            </w:pPr>
            <w:r w:rsidRPr="00CA01A8">
              <w:rPr>
                <w:color w:val="5F497A"/>
              </w:rPr>
              <w:t xml:space="preserve">Maģistra grāds </w:t>
            </w:r>
            <w:r w:rsidR="00A50E87" w:rsidRPr="00CA01A8">
              <w:rPr>
                <w:color w:val="5F497A"/>
              </w:rPr>
              <w:t>inženier</w:t>
            </w:r>
            <w:r w:rsidRPr="00CA01A8">
              <w:rPr>
                <w:color w:val="5F497A"/>
              </w:rPr>
              <w:t>zinātnēs</w:t>
            </w:r>
            <w:r w:rsidR="00A50E87" w:rsidRPr="00CA01A8">
              <w:rPr>
                <w:color w:val="5F497A"/>
              </w:rPr>
              <w:t>, LLU</w:t>
            </w:r>
          </w:p>
          <w:p w14:paraId="5340097B" w14:textId="77777777" w:rsidR="00506BD6" w:rsidRPr="00CA01A8" w:rsidRDefault="00A50E87" w:rsidP="00B431B5">
            <w:r w:rsidRPr="00CA01A8">
              <w:rPr>
                <w:color w:val="FF0000"/>
              </w:rPr>
              <w:t>(jānorāda amata/pozīcijas nosaukums un esošā vai prasītā kvalifikācija)</w:t>
            </w:r>
          </w:p>
        </w:tc>
        <w:tc>
          <w:tcPr>
            <w:tcW w:w="5697" w:type="dxa"/>
          </w:tcPr>
          <w:p w14:paraId="5AB8916B" w14:textId="77777777" w:rsidR="00A50E87" w:rsidRPr="00CA01A8" w:rsidRDefault="00A50E87" w:rsidP="00A50E87">
            <w:pPr>
              <w:jc w:val="both"/>
              <w:rPr>
                <w:color w:val="5F497A"/>
              </w:rPr>
            </w:pPr>
            <w:r w:rsidRPr="00CA01A8">
              <w:rPr>
                <w:color w:val="5F497A"/>
              </w:rPr>
              <w:t>5 gadu pieredze tehniskā vadītāja amatā.</w:t>
            </w:r>
          </w:p>
          <w:p w14:paraId="6D7284A3" w14:textId="77777777" w:rsidR="00506BD6" w:rsidRPr="00CA01A8" w:rsidRDefault="00A50E87" w:rsidP="00A50E87">
            <w:pPr>
              <w:jc w:val="both"/>
              <w:rPr>
                <w:color w:val="5F497A"/>
              </w:rPr>
            </w:pPr>
            <w:r w:rsidRPr="00CA01A8">
              <w:rPr>
                <w:color w:val="5F497A"/>
              </w:rPr>
              <w:t>Darba pieredze plānošanas un tehniskās vadības dokumentācijas izstrādē un apkopošanā. Saskaņojumi projektēšanas un būvniecības gaitā, darba progresa atskaišu/pārskatu sagatavošana.</w:t>
            </w:r>
            <w:r w:rsidR="00287B9E" w:rsidRPr="00CA01A8">
              <w:rPr>
                <w:color w:val="5F497A"/>
              </w:rPr>
              <w:t xml:space="preserve"> Piedalīšanās videi draudzīgas būvniecības projektu organizēšanas principu izstrādē</w:t>
            </w:r>
            <w:r w:rsidR="002D17AB" w:rsidRPr="00CA01A8">
              <w:rPr>
                <w:color w:val="5F497A"/>
              </w:rPr>
              <w:t>.</w:t>
            </w:r>
          </w:p>
          <w:p w14:paraId="75AF98A0" w14:textId="3072B243" w:rsidR="002D17AB" w:rsidRPr="00CA01A8" w:rsidRDefault="002D17AB" w:rsidP="002D17AB">
            <w:pPr>
              <w:jc w:val="both"/>
              <w:rPr>
                <w:color w:val="5F497A"/>
              </w:rPr>
            </w:pPr>
            <w:r w:rsidRPr="00CA01A8">
              <w:rPr>
                <w:color w:val="5F497A"/>
              </w:rPr>
              <w:t>Piedalījies piecu KPFI projektu realizācijā</w:t>
            </w:r>
          </w:p>
        </w:tc>
      </w:tr>
    </w:tbl>
    <w:p w14:paraId="3B3D7C75" w14:textId="77777777" w:rsidR="00287B9E" w:rsidRPr="00CA01A8" w:rsidRDefault="00287B9E" w:rsidP="004B3B41">
      <w:pPr>
        <w:spacing w:before="240" w:after="120"/>
        <w:rPr>
          <w:b/>
          <w:sz w:val="28"/>
          <w:szCs w:val="28"/>
        </w:rPr>
      </w:pPr>
      <w:r w:rsidRPr="00CA01A8">
        <w:rPr>
          <w:b/>
          <w:sz w:val="28"/>
          <w:szCs w:val="28"/>
        </w:rPr>
        <w:t xml:space="preserve">3.2. Projekta ieviešanas riski </w:t>
      </w:r>
    </w:p>
    <w:p w14:paraId="40DC6AF9" w14:textId="21F51B76" w:rsidR="00287B9E" w:rsidRPr="00CA01A8" w:rsidRDefault="002D17AB" w:rsidP="00287B9E">
      <w:pPr>
        <w:spacing w:before="120" w:after="120"/>
        <w:rPr>
          <w:i/>
        </w:rPr>
      </w:pPr>
      <w:r w:rsidRPr="00CA01A8">
        <w:rPr>
          <w:i/>
        </w:rPr>
        <w:t>Identificēt un raksturot iespējamos projekta ieviešanas riskus (</w:t>
      </w:r>
      <w:r w:rsidR="00B37B84" w:rsidRPr="00CA01A8">
        <w:rPr>
          <w:i/>
        </w:rPr>
        <w:t>līdz</w:t>
      </w:r>
      <w:r w:rsidRPr="00CA01A8">
        <w:rPr>
          <w:i/>
        </w:rPr>
        <w:t xml:space="preserve"> 1000 rakstu zīm</w:t>
      </w:r>
      <w:r w:rsidR="00B37B84" w:rsidRPr="00CA01A8">
        <w:rPr>
          <w:i/>
        </w:rPr>
        <w:t>ēm</w:t>
      </w:r>
      <w:r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69311F" w:rsidRPr="00CA01A8" w14:paraId="056C6420" w14:textId="77777777" w:rsidTr="00287B9E">
        <w:tc>
          <w:tcPr>
            <w:tcW w:w="9694" w:type="dxa"/>
            <w:shd w:val="clear" w:color="auto" w:fill="auto"/>
          </w:tcPr>
          <w:p w14:paraId="63009D75" w14:textId="1C668163" w:rsidR="001068EE" w:rsidRPr="00CA01A8" w:rsidRDefault="001068EE" w:rsidP="001068EE">
            <w:pPr>
              <w:jc w:val="both"/>
              <w:rPr>
                <w:color w:val="5F497A"/>
              </w:rPr>
            </w:pPr>
            <w:r w:rsidRPr="00CA01A8">
              <w:rPr>
                <w:color w:val="5F497A"/>
              </w:rPr>
              <w:t xml:space="preserve">Projekta ieviešanas riski galvenokārt ir saistīti ar </w:t>
            </w:r>
            <w:r w:rsidR="00EA6D29" w:rsidRPr="00CA01A8">
              <w:rPr>
                <w:color w:val="5F497A"/>
              </w:rPr>
              <w:t xml:space="preserve">atjaunošanas </w:t>
            </w:r>
            <w:r w:rsidR="002D17AB" w:rsidRPr="00CA01A8">
              <w:rPr>
                <w:color w:val="5F497A"/>
              </w:rPr>
              <w:t xml:space="preserve">darbu organizāciju </w:t>
            </w:r>
            <w:r w:rsidRPr="00CA01A8">
              <w:rPr>
                <w:color w:val="5F497A"/>
              </w:rPr>
              <w:t xml:space="preserve">un </w:t>
            </w:r>
            <w:r w:rsidR="00223006" w:rsidRPr="00CA01A8">
              <w:rPr>
                <w:color w:val="5F497A"/>
              </w:rPr>
              <w:t xml:space="preserve">kultūras centra </w:t>
            </w:r>
            <w:r w:rsidR="002D17AB" w:rsidRPr="00CA01A8">
              <w:rPr>
                <w:color w:val="5F497A"/>
              </w:rPr>
              <w:t>ekspozīcijas</w:t>
            </w:r>
            <w:r w:rsidRPr="00CA01A8">
              <w:rPr>
                <w:color w:val="5F497A"/>
              </w:rPr>
              <w:t xml:space="preserve"> </w:t>
            </w:r>
            <w:r w:rsidR="002D17AB" w:rsidRPr="00CA01A8">
              <w:rPr>
                <w:color w:val="5F497A"/>
              </w:rPr>
              <w:t>saglabāšanu</w:t>
            </w:r>
            <w:r w:rsidRPr="00CA01A8">
              <w:rPr>
                <w:color w:val="5F497A"/>
              </w:rPr>
              <w:t xml:space="preserve">, taču ir paredzami un novēršami, izmantojot preventīvus pasākumus. </w:t>
            </w:r>
          </w:p>
          <w:p w14:paraId="29A58AE4" w14:textId="43E7A651" w:rsidR="001068EE" w:rsidRPr="00CA01A8" w:rsidRDefault="004D24D7" w:rsidP="001068EE">
            <w:pPr>
              <w:jc w:val="both"/>
              <w:rPr>
                <w:color w:val="5F497A"/>
              </w:rPr>
            </w:pPr>
            <w:r w:rsidRPr="00CA01A8">
              <w:rPr>
                <w:color w:val="5F497A"/>
              </w:rPr>
              <w:t>1. risks:</w:t>
            </w:r>
            <w:r w:rsidR="001068EE" w:rsidRPr="00CA01A8">
              <w:rPr>
                <w:color w:val="5F497A"/>
              </w:rPr>
              <w:t xml:space="preserve"> Montāžas </w:t>
            </w:r>
            <w:r w:rsidR="00287B9E" w:rsidRPr="00CA01A8">
              <w:rPr>
                <w:color w:val="5F497A"/>
              </w:rPr>
              <w:t xml:space="preserve"> un būvniecības </w:t>
            </w:r>
            <w:r w:rsidR="001068EE" w:rsidRPr="00CA01A8">
              <w:rPr>
                <w:color w:val="5F497A"/>
              </w:rPr>
              <w:t xml:space="preserve">darbi nedrīkst radīt traucējumus </w:t>
            </w:r>
            <w:r w:rsidR="00223006" w:rsidRPr="00CA01A8">
              <w:rPr>
                <w:color w:val="5F497A"/>
              </w:rPr>
              <w:t xml:space="preserve">kultūras centra </w:t>
            </w:r>
            <w:r w:rsidR="002D17AB" w:rsidRPr="00CA01A8">
              <w:rPr>
                <w:color w:val="5F497A"/>
              </w:rPr>
              <w:t>darbībai</w:t>
            </w:r>
            <w:r w:rsidR="00287B9E" w:rsidRPr="00CA01A8">
              <w:rPr>
                <w:color w:val="5F497A"/>
              </w:rPr>
              <w:t>,</w:t>
            </w:r>
          </w:p>
          <w:p w14:paraId="4ECE0A32" w14:textId="664AF640" w:rsidR="001068EE" w:rsidRPr="00CA01A8" w:rsidRDefault="00287B9E" w:rsidP="001068EE">
            <w:pPr>
              <w:jc w:val="both"/>
              <w:rPr>
                <w:color w:val="5F497A"/>
              </w:rPr>
            </w:pPr>
            <w:r w:rsidRPr="00CA01A8">
              <w:rPr>
                <w:color w:val="5F497A"/>
              </w:rPr>
              <w:t>2</w:t>
            </w:r>
            <w:r w:rsidR="001068EE" w:rsidRPr="00CA01A8">
              <w:rPr>
                <w:color w:val="5F497A"/>
              </w:rPr>
              <w:t xml:space="preserve">. </w:t>
            </w:r>
            <w:r w:rsidR="004D24D7" w:rsidRPr="00CA01A8">
              <w:rPr>
                <w:color w:val="5F497A"/>
              </w:rPr>
              <w:t xml:space="preserve">risks: </w:t>
            </w:r>
            <w:r w:rsidR="001068EE" w:rsidRPr="00CA01A8">
              <w:rPr>
                <w:color w:val="5F497A"/>
              </w:rPr>
              <w:t>Nepietiekama veicamo darbu kvalitātes kontrole rada riskus projekta realizācijai, un tiešo mērķu – CO</w:t>
            </w:r>
            <w:r w:rsidR="001068EE" w:rsidRPr="00CA01A8">
              <w:rPr>
                <w:color w:val="5F497A"/>
                <w:vertAlign w:val="subscript"/>
              </w:rPr>
              <w:t>2</w:t>
            </w:r>
            <w:r w:rsidR="001068EE" w:rsidRPr="00CA01A8">
              <w:rPr>
                <w:color w:val="5F497A"/>
              </w:rPr>
              <w:t xml:space="preserve"> emisiju</w:t>
            </w:r>
            <w:r w:rsidR="00913B3C" w:rsidRPr="00CA01A8">
              <w:rPr>
                <w:color w:val="5F497A"/>
              </w:rPr>
              <w:t xml:space="preserve"> un enerģijas patēriņa</w:t>
            </w:r>
            <w:r w:rsidR="001068EE" w:rsidRPr="00CA01A8">
              <w:rPr>
                <w:color w:val="5F497A"/>
              </w:rPr>
              <w:t xml:space="preserve"> samazinājuma – sasniegšanai.</w:t>
            </w:r>
          </w:p>
          <w:p w14:paraId="5169F0F0" w14:textId="77777777" w:rsidR="005E787D" w:rsidRPr="00CA01A8" w:rsidRDefault="00D854E4" w:rsidP="00F77AFE">
            <w:pPr>
              <w:pStyle w:val="Default"/>
              <w:spacing w:after="120"/>
              <w:jc w:val="both"/>
              <w:rPr>
                <w:i/>
                <w:color w:val="FF0000"/>
              </w:rPr>
            </w:pPr>
            <w:r w:rsidRPr="00CA01A8">
              <w:rPr>
                <w:bCs/>
                <w:i/>
                <w:color w:val="FF0000"/>
              </w:rPr>
              <w:t>(j</w:t>
            </w:r>
            <w:r w:rsidR="005E787D" w:rsidRPr="00CA01A8">
              <w:rPr>
                <w:bCs/>
                <w:i/>
                <w:color w:val="FF0000"/>
              </w:rPr>
              <w:t xml:space="preserve">ānorāda izvērtētos </w:t>
            </w:r>
            <w:r w:rsidR="005E787D" w:rsidRPr="00CA01A8">
              <w:rPr>
                <w:i/>
                <w:color w:val="FF0000"/>
              </w:rPr>
              <w:t xml:space="preserve">projekta īstenošanas riskus, kas var nelabvēlīgi ietekmēt, traucēt vai kavēt projekta īstenošanas gaitu, un citus būtiskus priekšnoteikumus, kas ir ņemti vērā, plānojot projekta aktivitātes. </w:t>
            </w:r>
          </w:p>
          <w:p w14:paraId="684CF9AE" w14:textId="39E53D97" w:rsidR="005E787D" w:rsidRPr="00CA01A8" w:rsidRDefault="005E787D" w:rsidP="005E787D">
            <w:pPr>
              <w:rPr>
                <w:i/>
                <w:color w:val="FF0000"/>
              </w:rPr>
            </w:pPr>
            <w:r w:rsidRPr="00CA01A8">
              <w:rPr>
                <w:i/>
                <w:color w:val="FF0000"/>
              </w:rPr>
              <w:t>Iespējamie riski</w:t>
            </w:r>
            <w:r w:rsidR="006F3513" w:rsidRPr="00CA01A8">
              <w:rPr>
                <w:i/>
                <w:color w:val="FF0000"/>
              </w:rPr>
              <w:t xml:space="preserve"> (piemēri)</w:t>
            </w:r>
            <w:r w:rsidRPr="00CA01A8">
              <w:rPr>
                <w:i/>
                <w:color w:val="FF0000"/>
              </w:rPr>
              <w:t>:</w:t>
            </w:r>
          </w:p>
          <w:p w14:paraId="6C1387E3" w14:textId="77777777" w:rsidR="005E787D" w:rsidRPr="00CA01A8" w:rsidRDefault="005E787D" w:rsidP="004D24D7">
            <w:pPr>
              <w:pStyle w:val="ListParagraph"/>
              <w:numPr>
                <w:ilvl w:val="0"/>
                <w:numId w:val="12"/>
              </w:numPr>
              <w:rPr>
                <w:i/>
                <w:color w:val="FF0000"/>
              </w:rPr>
            </w:pPr>
            <w:r w:rsidRPr="00CA01A8">
              <w:rPr>
                <w:i/>
                <w:color w:val="FF0000"/>
              </w:rPr>
              <w:t>Finanšu riski (līdzekļu pieejamība)</w:t>
            </w:r>
          </w:p>
          <w:p w14:paraId="4450FD16" w14:textId="77777777" w:rsidR="004D24D7" w:rsidRPr="00CA01A8" w:rsidRDefault="005E787D" w:rsidP="004D24D7">
            <w:pPr>
              <w:pStyle w:val="ListParagraph"/>
              <w:numPr>
                <w:ilvl w:val="0"/>
                <w:numId w:val="12"/>
              </w:numPr>
              <w:rPr>
                <w:i/>
                <w:color w:val="FF0000"/>
              </w:rPr>
            </w:pPr>
            <w:r w:rsidRPr="00CA01A8">
              <w:rPr>
                <w:i/>
                <w:color w:val="FF0000"/>
              </w:rPr>
              <w:t>Institucionālie riski (kapacitāte projekta vadībai)</w:t>
            </w:r>
          </w:p>
          <w:p w14:paraId="720A04F0" w14:textId="77777777" w:rsidR="0069311F" w:rsidRPr="00CA01A8" w:rsidRDefault="005E787D" w:rsidP="004D24D7">
            <w:pPr>
              <w:pStyle w:val="ListParagraph"/>
              <w:numPr>
                <w:ilvl w:val="0"/>
                <w:numId w:val="12"/>
              </w:numPr>
              <w:rPr>
                <w:i/>
                <w:color w:val="FF0000"/>
              </w:rPr>
            </w:pPr>
            <w:r w:rsidRPr="00CA01A8">
              <w:rPr>
                <w:i/>
                <w:color w:val="FF0000"/>
              </w:rPr>
              <w:t>Projekta īstenošanas riski (nekvalitatīvi izejas dati par ēkas tehnisko stāvokli, ieviešamās tehnoloģijas un jaudas atbilstība ilgtermiņā, tehnoloģiju uzturēšanas izmaksu sadārdzinājumus u.tml.))</w:t>
            </w:r>
          </w:p>
        </w:tc>
      </w:tr>
    </w:tbl>
    <w:p w14:paraId="2A49D9B2" w14:textId="77777777" w:rsidR="00287B9E" w:rsidRPr="00CA01A8" w:rsidRDefault="00287B9E" w:rsidP="00EE3175">
      <w:pPr>
        <w:spacing w:before="120" w:after="120"/>
        <w:rPr>
          <w:b/>
          <w:sz w:val="28"/>
          <w:szCs w:val="28"/>
        </w:rPr>
      </w:pPr>
      <w:r w:rsidRPr="00CA01A8">
        <w:rPr>
          <w:b/>
          <w:sz w:val="28"/>
          <w:szCs w:val="28"/>
        </w:rPr>
        <w:t xml:space="preserve">3.3. Pasākumi projekta ieviešanas risku mazināšanai </w:t>
      </w:r>
    </w:p>
    <w:p w14:paraId="6E3152BC" w14:textId="1E499DB2" w:rsidR="00287B9E" w:rsidRPr="00CA01A8" w:rsidRDefault="002D17AB" w:rsidP="00287B9E">
      <w:pPr>
        <w:spacing w:before="120" w:after="120"/>
        <w:rPr>
          <w:i/>
        </w:rPr>
      </w:pPr>
      <w:r w:rsidRPr="00CA01A8">
        <w:rPr>
          <w:i/>
        </w:rPr>
        <w:t>Raksturot preventīvos pasākumus projekta ieviešanas risku mazināšanai (</w:t>
      </w:r>
      <w:r w:rsidR="00B37B84" w:rsidRPr="00CA01A8">
        <w:rPr>
          <w:i/>
        </w:rPr>
        <w:t>līdz</w:t>
      </w:r>
      <w:r w:rsidRPr="00CA01A8">
        <w:rPr>
          <w:i/>
        </w:rPr>
        <w:t xml:space="preserve"> 1000 rakstu zīm</w:t>
      </w:r>
      <w:r w:rsidR="00B37B84" w:rsidRPr="00CA01A8">
        <w:rPr>
          <w:i/>
        </w:rPr>
        <w:t>ēm</w:t>
      </w:r>
      <w:r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694"/>
      </w:tblGrid>
      <w:tr w:rsidR="009F5148" w:rsidRPr="00CA01A8" w14:paraId="6DC48D78" w14:textId="77777777" w:rsidTr="00287B9E">
        <w:tc>
          <w:tcPr>
            <w:tcW w:w="9694" w:type="dxa"/>
            <w:shd w:val="clear" w:color="auto" w:fill="auto"/>
          </w:tcPr>
          <w:p w14:paraId="753FE4AA" w14:textId="77777777" w:rsidR="001068EE" w:rsidRPr="00CA01A8" w:rsidRDefault="001068EE" w:rsidP="001068EE">
            <w:pPr>
              <w:jc w:val="both"/>
              <w:rPr>
                <w:color w:val="5F497A"/>
              </w:rPr>
            </w:pPr>
            <w:r w:rsidRPr="00CA01A8">
              <w:rPr>
                <w:color w:val="5F497A"/>
              </w:rPr>
              <w:t>Projekta ieviešanas riski ir paredzami un novēršami, izmantojot preventīvus pasākumus:</w:t>
            </w:r>
          </w:p>
          <w:p w14:paraId="2F343D07" w14:textId="637B8751" w:rsidR="001068EE" w:rsidRPr="00CA01A8" w:rsidRDefault="001068EE" w:rsidP="001068EE">
            <w:pPr>
              <w:jc w:val="both"/>
              <w:rPr>
                <w:color w:val="5F497A"/>
              </w:rPr>
            </w:pPr>
            <w:r w:rsidRPr="00CA01A8">
              <w:rPr>
                <w:color w:val="5F497A"/>
              </w:rPr>
              <w:t xml:space="preserve">1. </w:t>
            </w:r>
            <w:r w:rsidR="004D24D7" w:rsidRPr="00CA01A8">
              <w:rPr>
                <w:color w:val="5F497A"/>
              </w:rPr>
              <w:t xml:space="preserve">risks: </w:t>
            </w:r>
            <w:r w:rsidR="00287B9E" w:rsidRPr="00CA01A8">
              <w:rPr>
                <w:color w:val="5F497A"/>
              </w:rPr>
              <w:t xml:space="preserve">Montāžas  un būvniecības darbi </w:t>
            </w:r>
            <w:r w:rsidRPr="00CA01A8">
              <w:rPr>
                <w:color w:val="5F497A"/>
              </w:rPr>
              <w:t xml:space="preserve">plānojami saskaņā ar </w:t>
            </w:r>
            <w:r w:rsidR="00597000" w:rsidRPr="00CA01A8">
              <w:rPr>
                <w:color w:val="5F497A"/>
              </w:rPr>
              <w:t>kultūras centra</w:t>
            </w:r>
            <w:r w:rsidR="002D17AB" w:rsidRPr="00CA01A8">
              <w:rPr>
                <w:color w:val="5F497A"/>
              </w:rPr>
              <w:t xml:space="preserve"> darbības</w:t>
            </w:r>
            <w:r w:rsidR="00287B9E" w:rsidRPr="00CA01A8">
              <w:rPr>
                <w:color w:val="5F497A"/>
              </w:rPr>
              <w:t xml:space="preserve"> grafiku</w:t>
            </w:r>
            <w:r w:rsidRPr="00CA01A8">
              <w:rPr>
                <w:color w:val="5F497A"/>
              </w:rPr>
              <w:t>, pirms darbu uzsākšanas rakstiski saskaņojot darbu zonas, un darbu ilgumu, izskatīt iespēju organizēt maiņu darbu</w:t>
            </w:r>
            <w:r w:rsidR="00287B9E" w:rsidRPr="00CA01A8">
              <w:rPr>
                <w:color w:val="5F497A"/>
              </w:rPr>
              <w:t xml:space="preserve"> un uzstādīt norobežojošās konstrukcijas</w:t>
            </w:r>
            <w:r w:rsidRPr="00CA01A8">
              <w:rPr>
                <w:color w:val="5F497A"/>
              </w:rPr>
              <w:t>;</w:t>
            </w:r>
          </w:p>
          <w:p w14:paraId="02160559" w14:textId="77777777" w:rsidR="001068EE" w:rsidRPr="00CA01A8" w:rsidRDefault="00287B9E" w:rsidP="001068EE">
            <w:pPr>
              <w:jc w:val="both"/>
              <w:rPr>
                <w:color w:val="5F497A"/>
              </w:rPr>
            </w:pPr>
            <w:r w:rsidRPr="00CA01A8">
              <w:rPr>
                <w:color w:val="5F497A"/>
              </w:rPr>
              <w:t>2</w:t>
            </w:r>
            <w:r w:rsidR="001068EE" w:rsidRPr="00CA01A8">
              <w:rPr>
                <w:color w:val="5F497A"/>
              </w:rPr>
              <w:t xml:space="preserve">. </w:t>
            </w:r>
            <w:r w:rsidR="004D24D7" w:rsidRPr="00CA01A8">
              <w:rPr>
                <w:color w:val="5F497A"/>
              </w:rPr>
              <w:t xml:space="preserve">risks: </w:t>
            </w:r>
            <w:r w:rsidR="001068EE" w:rsidRPr="00CA01A8">
              <w:rPr>
                <w:color w:val="5F497A"/>
              </w:rPr>
              <w:t xml:space="preserve">Attiecībā uz kvalitātes kontroli, paredzēt detalizētus Līguma nosacījumus </w:t>
            </w:r>
            <w:r w:rsidR="00192E92" w:rsidRPr="00CA01A8">
              <w:rPr>
                <w:color w:val="5F497A"/>
              </w:rPr>
              <w:t xml:space="preserve">būvuzraugam, </w:t>
            </w:r>
            <w:proofErr w:type="spellStart"/>
            <w:r w:rsidR="00192E92" w:rsidRPr="00CA01A8">
              <w:rPr>
                <w:color w:val="5F497A"/>
              </w:rPr>
              <w:t>a</w:t>
            </w:r>
            <w:r w:rsidR="001068EE" w:rsidRPr="00CA01A8">
              <w:rPr>
                <w:color w:val="5F497A"/>
              </w:rPr>
              <w:t>utoruzraugam</w:t>
            </w:r>
            <w:proofErr w:type="spellEnd"/>
            <w:r w:rsidR="001068EE" w:rsidRPr="00CA01A8">
              <w:rPr>
                <w:color w:val="5F497A"/>
              </w:rPr>
              <w:t xml:space="preserve"> un darbus veicošajam  uzņēmumam; organizēt iknedēļas plānošanas un kontroles sapulces.</w:t>
            </w:r>
          </w:p>
          <w:p w14:paraId="21D7C59B" w14:textId="58F4D9F7" w:rsidR="009F5148" w:rsidRPr="00CA01A8" w:rsidRDefault="00D854E4" w:rsidP="00D854E4">
            <w:pPr>
              <w:jc w:val="both"/>
              <w:rPr>
                <w:color w:val="FF0000"/>
              </w:rPr>
            </w:pPr>
            <w:r w:rsidRPr="00CA01A8">
              <w:rPr>
                <w:i/>
                <w:color w:val="FF0000"/>
              </w:rPr>
              <w:t>(a</w:t>
            </w:r>
            <w:r w:rsidR="00E7160C" w:rsidRPr="00CA01A8">
              <w:rPr>
                <w:i/>
                <w:color w:val="FF0000"/>
              </w:rPr>
              <w:t>prakstīt</w:t>
            </w:r>
            <w:r w:rsidR="0069311F" w:rsidRPr="00CA01A8">
              <w:rPr>
                <w:i/>
                <w:color w:val="FF0000"/>
              </w:rPr>
              <w:t>,</w:t>
            </w:r>
            <w:r w:rsidR="00E7160C" w:rsidRPr="00CA01A8">
              <w:rPr>
                <w:i/>
                <w:color w:val="FF0000"/>
              </w:rPr>
              <w:t xml:space="preserve"> kādi pasākumi tiks veikti, lai mazinātu 3.2.</w:t>
            </w:r>
            <w:r w:rsidR="005A77F7">
              <w:rPr>
                <w:i/>
                <w:color w:val="FF0000"/>
              </w:rPr>
              <w:t xml:space="preserve"> </w:t>
            </w:r>
            <w:r w:rsidR="00E7160C" w:rsidRPr="00CA01A8">
              <w:rPr>
                <w:i/>
                <w:color w:val="FF0000"/>
              </w:rPr>
              <w:t>sadaļā norādītos riskus</w:t>
            </w:r>
            <w:r w:rsidR="00123918" w:rsidRPr="00CA01A8">
              <w:rPr>
                <w:i/>
                <w:color w:val="FF0000"/>
              </w:rPr>
              <w:t>,</w:t>
            </w:r>
            <w:r w:rsidR="00E7160C" w:rsidRPr="00CA01A8">
              <w:rPr>
                <w:i/>
                <w:color w:val="FF0000"/>
              </w:rPr>
              <w:t xml:space="preserve"> </w:t>
            </w:r>
            <w:r w:rsidR="00123918" w:rsidRPr="00CA01A8">
              <w:rPr>
                <w:i/>
                <w:color w:val="FF0000"/>
              </w:rPr>
              <w:t>kā</w:t>
            </w:r>
            <w:r w:rsidR="00E7160C" w:rsidRPr="00CA01A8">
              <w:rPr>
                <w:i/>
                <w:color w:val="FF0000"/>
              </w:rPr>
              <w:t xml:space="preserve"> arī aprakstīt alternatīvus pasākumus, gadījumā, ja riskus nav iespējams novērst tik</w:t>
            </w:r>
            <w:r w:rsidRPr="00CA01A8">
              <w:rPr>
                <w:i/>
                <w:color w:val="FF0000"/>
              </w:rPr>
              <w:t>ai ar preventīvajiem pasākumiem)</w:t>
            </w:r>
          </w:p>
        </w:tc>
      </w:tr>
    </w:tbl>
    <w:p w14:paraId="38B3AD10" w14:textId="4925DF36" w:rsidR="008F0903" w:rsidRPr="00CA01A8" w:rsidRDefault="008F0903" w:rsidP="008F0903">
      <w:pPr>
        <w:spacing w:before="240" w:after="120"/>
        <w:rPr>
          <w:b/>
          <w:sz w:val="28"/>
          <w:szCs w:val="28"/>
        </w:rPr>
      </w:pPr>
      <w:r w:rsidRPr="00CA01A8">
        <w:rPr>
          <w:b/>
          <w:sz w:val="28"/>
          <w:szCs w:val="28"/>
        </w:rPr>
        <w:t xml:space="preserve">3.4. Projekta īstenošanas laiks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09"/>
        <w:gridCol w:w="1685"/>
      </w:tblGrid>
      <w:tr w:rsidR="008F0903" w:rsidRPr="00CA01A8" w14:paraId="467B4030" w14:textId="77777777" w:rsidTr="00D572BE">
        <w:tc>
          <w:tcPr>
            <w:tcW w:w="8009" w:type="dxa"/>
            <w:tcBorders>
              <w:right w:val="single" w:sz="4" w:space="0" w:color="auto"/>
            </w:tcBorders>
          </w:tcPr>
          <w:p w14:paraId="60031295" w14:textId="4CF0E7FD" w:rsidR="008F0903" w:rsidRPr="00CA01A8" w:rsidRDefault="008F0903" w:rsidP="00D572BE">
            <w:pPr>
              <w:ind w:left="34" w:hanging="34"/>
              <w:rPr>
                <w:bCs/>
                <w:i/>
              </w:rPr>
            </w:pPr>
            <w:r w:rsidRPr="00CA01A8">
              <w:rPr>
                <w:bCs/>
              </w:rPr>
              <w:t>3.4.1. Plānotais projekta ieviešanas laiks pilnos mēnešos</w:t>
            </w:r>
          </w:p>
          <w:p w14:paraId="70ECBAD0" w14:textId="77777777" w:rsidR="008F0903" w:rsidRPr="00CA01A8" w:rsidRDefault="008F0903" w:rsidP="00D572BE">
            <w:pPr>
              <w:ind w:left="34" w:hanging="34"/>
              <w:rPr>
                <w:color w:val="FF0000"/>
                <w:shd w:val="clear" w:color="auto" w:fill="FFFFFF"/>
              </w:rPr>
            </w:pPr>
          </w:p>
          <w:p w14:paraId="44C7B1DA" w14:textId="604C4A41" w:rsidR="008F0903" w:rsidRPr="00CA01A8" w:rsidRDefault="008F0903" w:rsidP="00DF7E18">
            <w:pPr>
              <w:ind w:right="266"/>
              <w:jc w:val="both"/>
              <w:rPr>
                <w:bCs/>
                <w:i/>
              </w:rPr>
            </w:pPr>
            <w:r w:rsidRPr="00CA01A8">
              <w:rPr>
                <w:color w:val="FF0000"/>
                <w:shd w:val="clear" w:color="auto" w:fill="FFFFFF"/>
              </w:rPr>
              <w:t xml:space="preserve">Projekta īstenošanas periods ir divi gadi no projekta līguma stāšanās spēkā. </w:t>
            </w:r>
            <w:r w:rsidRPr="00CA01A8">
              <w:rPr>
                <w:color w:val="FF0000"/>
                <w:shd w:val="clear" w:color="auto" w:fill="FFFFFF"/>
              </w:rPr>
              <w:lastRenderedPageBreak/>
              <w:t>Projekta īstenošanas periods ietver projekta īstenošanas beigu termiņu (datums, kad projektā plānotās aktivitātes, ir pieņemtas ekspluatācijā) un dienu, kad projekta iesniedzējs, kurš noslēdzis projekta līgumu ar VARAM un Fondu, ir iesniedzis Fondā noslēguma pārskatu.</w:t>
            </w:r>
            <w:r w:rsidR="00DF7E18" w:rsidRPr="00CA01A8">
              <w:rPr>
                <w:color w:val="FF0000"/>
                <w:shd w:val="clear" w:color="auto" w:fill="FFFFFF"/>
              </w:rPr>
              <w:t xml:space="preserve"> Ieteikums ir norādīt maksimālo termiņu.</w:t>
            </w:r>
          </w:p>
        </w:tc>
        <w:tc>
          <w:tcPr>
            <w:tcW w:w="1685" w:type="dxa"/>
            <w:tcBorders>
              <w:top w:val="single" w:sz="4" w:space="0" w:color="auto"/>
              <w:left w:val="single" w:sz="4" w:space="0" w:color="auto"/>
              <w:bottom w:val="single" w:sz="4" w:space="0" w:color="auto"/>
              <w:right w:val="single" w:sz="4" w:space="0" w:color="auto"/>
            </w:tcBorders>
            <w:vAlign w:val="center"/>
          </w:tcPr>
          <w:p w14:paraId="3BFECE70" w14:textId="433416F0" w:rsidR="008F0903" w:rsidRPr="00CA01A8" w:rsidRDefault="008F0903" w:rsidP="00D572BE">
            <w:pPr>
              <w:jc w:val="center"/>
              <w:rPr>
                <w:bCs/>
                <w:color w:val="5F497A"/>
              </w:rPr>
            </w:pPr>
            <w:r w:rsidRPr="00CA01A8">
              <w:rPr>
                <w:bCs/>
                <w:color w:val="5F497A"/>
              </w:rPr>
              <w:lastRenderedPageBreak/>
              <w:t>24 mēneši</w:t>
            </w:r>
          </w:p>
          <w:p w14:paraId="39427B26" w14:textId="4C19CD9C" w:rsidR="008F0903" w:rsidRPr="00CA01A8" w:rsidRDefault="008F0903" w:rsidP="008F0903">
            <w:pPr>
              <w:jc w:val="center"/>
              <w:rPr>
                <w:bCs/>
                <w:i/>
              </w:rPr>
            </w:pPr>
            <w:r w:rsidRPr="00CA01A8">
              <w:rPr>
                <w:i/>
                <w:color w:val="FF0000"/>
              </w:rPr>
              <w:t xml:space="preserve">(īstenošanas laiks nevar būt </w:t>
            </w:r>
            <w:r w:rsidRPr="00CA01A8">
              <w:rPr>
                <w:i/>
                <w:color w:val="FF0000"/>
              </w:rPr>
              <w:lastRenderedPageBreak/>
              <w:t>ilgāks par 24 mēnešiem)</w:t>
            </w:r>
          </w:p>
        </w:tc>
      </w:tr>
    </w:tbl>
    <w:p w14:paraId="4840BA0F" w14:textId="77777777" w:rsidR="008F0903" w:rsidRPr="00CA01A8" w:rsidRDefault="008F0903" w:rsidP="008F0903">
      <w:pPr>
        <w:ind w:left="34" w:hanging="34"/>
        <w:rPr>
          <w:bCs/>
        </w:rPr>
      </w:pPr>
    </w:p>
    <w:p w14:paraId="76719197" w14:textId="77302A31" w:rsidR="008F0903" w:rsidRPr="00CA01A8" w:rsidRDefault="008F0903" w:rsidP="000B1028">
      <w:pPr>
        <w:spacing w:before="120" w:after="120"/>
      </w:pPr>
      <w:r w:rsidRPr="00CA01A8">
        <w:t>3.4.2. Projekta īstenošanas laika grafiks</w:t>
      </w:r>
    </w:p>
    <w:p w14:paraId="0DCF7F8F" w14:textId="535B5CBA" w:rsidR="008F0903" w:rsidRPr="00CA01A8" w:rsidRDefault="008F0903" w:rsidP="008F0903">
      <w:pPr>
        <w:ind w:left="34" w:hanging="34"/>
        <w:jc w:val="both"/>
        <w:rPr>
          <w:bCs/>
          <w:i/>
        </w:rPr>
      </w:pPr>
      <w:r w:rsidRPr="00CA01A8">
        <w:rPr>
          <w:bCs/>
          <w:i/>
        </w:rPr>
        <w:t>Norādiet projekta ietvaros plānoto aktivitāšu īstenošanas laikus atbilstošajam ceturksnim (ar skaitļiem “1-12” atzīmējiet atbilstošo kalendāro mēnesi).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5"/>
        <w:gridCol w:w="4826"/>
        <w:gridCol w:w="555"/>
        <w:gridCol w:w="554"/>
        <w:gridCol w:w="554"/>
        <w:gridCol w:w="554"/>
        <w:gridCol w:w="554"/>
        <w:gridCol w:w="554"/>
        <w:gridCol w:w="554"/>
        <w:gridCol w:w="554"/>
      </w:tblGrid>
      <w:tr w:rsidR="008F0903" w:rsidRPr="00CA01A8" w14:paraId="3E17E8BF" w14:textId="77777777" w:rsidTr="00D572BE">
        <w:tc>
          <w:tcPr>
            <w:tcW w:w="435" w:type="dxa"/>
            <w:vMerge w:val="restart"/>
            <w:shd w:val="clear" w:color="auto" w:fill="auto"/>
          </w:tcPr>
          <w:p w14:paraId="66861517" w14:textId="2D7A3DD6" w:rsidR="008F0903" w:rsidRPr="00CA01A8" w:rsidRDefault="008F0903" w:rsidP="008F0903">
            <w:pPr>
              <w:jc w:val="center"/>
              <w:rPr>
                <w:b/>
                <w:bCs/>
              </w:rPr>
            </w:pPr>
            <w:r w:rsidRPr="00CA01A8">
              <w:rPr>
                <w:b/>
                <w:bCs/>
              </w:rPr>
              <w:t>Nr.</w:t>
            </w:r>
          </w:p>
        </w:tc>
        <w:tc>
          <w:tcPr>
            <w:tcW w:w="4826" w:type="dxa"/>
            <w:vMerge w:val="restart"/>
            <w:shd w:val="clear" w:color="auto" w:fill="auto"/>
          </w:tcPr>
          <w:p w14:paraId="785D38A5" w14:textId="77777777" w:rsidR="008F0903" w:rsidRPr="00CA01A8" w:rsidRDefault="008F0903" w:rsidP="00D572BE">
            <w:pPr>
              <w:jc w:val="center"/>
              <w:rPr>
                <w:b/>
                <w:bCs/>
              </w:rPr>
            </w:pPr>
            <w:r w:rsidRPr="00CA01A8">
              <w:rPr>
                <w:b/>
                <w:bCs/>
              </w:rPr>
              <w:t>Aktivitātes nosaukums</w:t>
            </w:r>
          </w:p>
          <w:p w14:paraId="2B53003D" w14:textId="77777777" w:rsidR="008F0903" w:rsidRPr="00CA01A8" w:rsidRDefault="008F0903" w:rsidP="00D572BE">
            <w:pPr>
              <w:jc w:val="center"/>
              <w:rPr>
                <w:b/>
                <w:bCs/>
              </w:rPr>
            </w:pPr>
          </w:p>
          <w:p w14:paraId="40E3F73C" w14:textId="5570BAE2" w:rsidR="008F0903" w:rsidRPr="00CA01A8" w:rsidRDefault="008F0903" w:rsidP="00D572BE">
            <w:pPr>
              <w:jc w:val="center"/>
              <w:rPr>
                <w:b/>
                <w:bCs/>
              </w:rPr>
            </w:pPr>
          </w:p>
        </w:tc>
        <w:tc>
          <w:tcPr>
            <w:tcW w:w="4433" w:type="dxa"/>
            <w:gridSpan w:val="8"/>
            <w:shd w:val="clear" w:color="auto" w:fill="auto"/>
          </w:tcPr>
          <w:p w14:paraId="3A11207B" w14:textId="299E7A03" w:rsidR="008F0903" w:rsidRPr="00CA01A8" w:rsidRDefault="008F0903" w:rsidP="00D572BE">
            <w:pPr>
              <w:jc w:val="center"/>
              <w:rPr>
                <w:b/>
                <w:bCs/>
              </w:rPr>
            </w:pPr>
            <w:r w:rsidRPr="00CA01A8">
              <w:rPr>
                <w:b/>
                <w:bCs/>
              </w:rPr>
              <w:t>Ceturksnis</w:t>
            </w:r>
          </w:p>
        </w:tc>
      </w:tr>
      <w:tr w:rsidR="008F0903" w:rsidRPr="00CA01A8" w14:paraId="25CDCF88" w14:textId="77777777" w:rsidTr="008F0903">
        <w:tc>
          <w:tcPr>
            <w:tcW w:w="435" w:type="dxa"/>
            <w:vMerge/>
            <w:shd w:val="clear" w:color="auto" w:fill="auto"/>
          </w:tcPr>
          <w:p w14:paraId="75AC1BE5" w14:textId="4EE914E7" w:rsidR="008F0903" w:rsidRPr="00CA01A8" w:rsidRDefault="008F0903" w:rsidP="008F0903">
            <w:pPr>
              <w:jc w:val="center"/>
              <w:rPr>
                <w:b/>
                <w:bCs/>
              </w:rPr>
            </w:pPr>
          </w:p>
        </w:tc>
        <w:tc>
          <w:tcPr>
            <w:tcW w:w="4826" w:type="dxa"/>
            <w:vMerge/>
            <w:shd w:val="clear" w:color="auto" w:fill="auto"/>
          </w:tcPr>
          <w:p w14:paraId="280DD617" w14:textId="686DC022" w:rsidR="008F0903" w:rsidRPr="00CA01A8" w:rsidRDefault="008F0903" w:rsidP="00D572BE">
            <w:pPr>
              <w:jc w:val="center"/>
              <w:rPr>
                <w:b/>
                <w:bCs/>
              </w:rPr>
            </w:pPr>
          </w:p>
        </w:tc>
        <w:tc>
          <w:tcPr>
            <w:tcW w:w="2217" w:type="dxa"/>
            <w:gridSpan w:val="4"/>
            <w:shd w:val="clear" w:color="auto" w:fill="auto"/>
          </w:tcPr>
          <w:p w14:paraId="66B717ED" w14:textId="277C8981" w:rsidR="008F0903" w:rsidRPr="00CA01A8" w:rsidRDefault="008F0903" w:rsidP="00D572BE">
            <w:pPr>
              <w:jc w:val="center"/>
              <w:rPr>
                <w:b/>
                <w:bCs/>
              </w:rPr>
            </w:pPr>
            <w:r w:rsidRPr="00CA01A8">
              <w:rPr>
                <w:b/>
                <w:bCs/>
              </w:rPr>
              <w:t>1.</w:t>
            </w:r>
            <w:r w:rsidR="00983011" w:rsidRPr="00CA01A8">
              <w:rPr>
                <w:b/>
                <w:bCs/>
              </w:rPr>
              <w:t> </w:t>
            </w:r>
            <w:r w:rsidRPr="00CA01A8">
              <w:rPr>
                <w:b/>
                <w:bCs/>
              </w:rPr>
              <w:t>gads</w:t>
            </w:r>
          </w:p>
        </w:tc>
        <w:tc>
          <w:tcPr>
            <w:tcW w:w="2216" w:type="dxa"/>
            <w:gridSpan w:val="4"/>
            <w:shd w:val="clear" w:color="auto" w:fill="auto"/>
          </w:tcPr>
          <w:p w14:paraId="191DC2FB" w14:textId="6FB3CEE9" w:rsidR="008F0903" w:rsidRPr="00CA01A8" w:rsidRDefault="008F0903" w:rsidP="00D572BE">
            <w:pPr>
              <w:jc w:val="center"/>
              <w:rPr>
                <w:b/>
                <w:bCs/>
              </w:rPr>
            </w:pPr>
            <w:r w:rsidRPr="00CA01A8">
              <w:rPr>
                <w:b/>
                <w:bCs/>
              </w:rPr>
              <w:t>2.</w:t>
            </w:r>
            <w:r w:rsidR="00983011" w:rsidRPr="00CA01A8">
              <w:rPr>
                <w:b/>
                <w:bCs/>
              </w:rPr>
              <w:t> </w:t>
            </w:r>
            <w:r w:rsidRPr="00CA01A8">
              <w:rPr>
                <w:b/>
                <w:bCs/>
              </w:rPr>
              <w:t>gads</w:t>
            </w:r>
          </w:p>
        </w:tc>
      </w:tr>
      <w:tr w:rsidR="008F0903" w:rsidRPr="00CA01A8" w14:paraId="47E30EA7" w14:textId="77777777" w:rsidTr="008F0903">
        <w:tc>
          <w:tcPr>
            <w:tcW w:w="435" w:type="dxa"/>
            <w:vMerge/>
            <w:shd w:val="clear" w:color="auto" w:fill="auto"/>
          </w:tcPr>
          <w:p w14:paraId="639F5EA9" w14:textId="77777777" w:rsidR="008F0903" w:rsidRPr="00CA01A8" w:rsidRDefault="008F0903" w:rsidP="00D572BE">
            <w:pPr>
              <w:rPr>
                <w:bCs/>
              </w:rPr>
            </w:pPr>
          </w:p>
        </w:tc>
        <w:tc>
          <w:tcPr>
            <w:tcW w:w="4826" w:type="dxa"/>
            <w:vMerge/>
            <w:shd w:val="clear" w:color="auto" w:fill="auto"/>
          </w:tcPr>
          <w:p w14:paraId="64BC3FE3" w14:textId="77777777" w:rsidR="008F0903" w:rsidRPr="00CA01A8" w:rsidRDefault="008F0903" w:rsidP="00D572BE">
            <w:pPr>
              <w:rPr>
                <w:bCs/>
              </w:rPr>
            </w:pPr>
          </w:p>
        </w:tc>
        <w:tc>
          <w:tcPr>
            <w:tcW w:w="555" w:type="dxa"/>
            <w:shd w:val="clear" w:color="auto" w:fill="auto"/>
          </w:tcPr>
          <w:p w14:paraId="73FF5375" w14:textId="7AD719BC" w:rsidR="008F0903" w:rsidRPr="00CA01A8" w:rsidRDefault="008F0903" w:rsidP="00D572BE">
            <w:pPr>
              <w:jc w:val="center"/>
              <w:rPr>
                <w:b/>
                <w:bCs/>
              </w:rPr>
            </w:pPr>
            <w:r w:rsidRPr="00CA01A8">
              <w:rPr>
                <w:b/>
                <w:bCs/>
              </w:rPr>
              <w:t>I*</w:t>
            </w:r>
          </w:p>
        </w:tc>
        <w:tc>
          <w:tcPr>
            <w:tcW w:w="554" w:type="dxa"/>
            <w:shd w:val="clear" w:color="auto" w:fill="auto"/>
          </w:tcPr>
          <w:p w14:paraId="25319615" w14:textId="77777777" w:rsidR="008F0903" w:rsidRPr="00CA01A8" w:rsidRDefault="008F0903" w:rsidP="00D572BE">
            <w:pPr>
              <w:jc w:val="center"/>
              <w:rPr>
                <w:b/>
                <w:bCs/>
              </w:rPr>
            </w:pPr>
            <w:proofErr w:type="spellStart"/>
            <w:r w:rsidRPr="00CA01A8">
              <w:rPr>
                <w:b/>
                <w:bCs/>
              </w:rPr>
              <w:t>II</w:t>
            </w:r>
            <w:proofErr w:type="spellEnd"/>
          </w:p>
        </w:tc>
        <w:tc>
          <w:tcPr>
            <w:tcW w:w="554" w:type="dxa"/>
            <w:shd w:val="clear" w:color="auto" w:fill="auto"/>
          </w:tcPr>
          <w:p w14:paraId="7A5770BA" w14:textId="77777777" w:rsidR="008F0903" w:rsidRPr="00CA01A8" w:rsidRDefault="008F0903" w:rsidP="00D572BE">
            <w:pPr>
              <w:jc w:val="center"/>
              <w:rPr>
                <w:b/>
                <w:bCs/>
              </w:rPr>
            </w:pPr>
            <w:proofErr w:type="spellStart"/>
            <w:r w:rsidRPr="00CA01A8">
              <w:rPr>
                <w:b/>
                <w:bCs/>
              </w:rPr>
              <w:t>III</w:t>
            </w:r>
            <w:proofErr w:type="spellEnd"/>
          </w:p>
        </w:tc>
        <w:tc>
          <w:tcPr>
            <w:tcW w:w="554" w:type="dxa"/>
            <w:shd w:val="clear" w:color="auto" w:fill="auto"/>
          </w:tcPr>
          <w:p w14:paraId="078C8C41" w14:textId="77777777" w:rsidR="008F0903" w:rsidRPr="00CA01A8" w:rsidRDefault="008F0903" w:rsidP="00D572BE">
            <w:pPr>
              <w:jc w:val="center"/>
              <w:rPr>
                <w:b/>
                <w:bCs/>
              </w:rPr>
            </w:pPr>
            <w:proofErr w:type="spellStart"/>
            <w:r w:rsidRPr="00CA01A8">
              <w:rPr>
                <w:b/>
                <w:bCs/>
              </w:rPr>
              <w:t>IV</w:t>
            </w:r>
            <w:proofErr w:type="spellEnd"/>
          </w:p>
        </w:tc>
        <w:tc>
          <w:tcPr>
            <w:tcW w:w="554" w:type="dxa"/>
            <w:shd w:val="clear" w:color="auto" w:fill="auto"/>
          </w:tcPr>
          <w:p w14:paraId="35ED56AE" w14:textId="77777777" w:rsidR="008F0903" w:rsidRPr="00CA01A8" w:rsidRDefault="008F0903" w:rsidP="00D572BE">
            <w:pPr>
              <w:jc w:val="center"/>
              <w:rPr>
                <w:b/>
                <w:bCs/>
              </w:rPr>
            </w:pPr>
            <w:r w:rsidRPr="00CA01A8">
              <w:rPr>
                <w:b/>
                <w:bCs/>
              </w:rPr>
              <w:t>I</w:t>
            </w:r>
          </w:p>
        </w:tc>
        <w:tc>
          <w:tcPr>
            <w:tcW w:w="554" w:type="dxa"/>
            <w:shd w:val="clear" w:color="auto" w:fill="auto"/>
          </w:tcPr>
          <w:p w14:paraId="6D232C79" w14:textId="77777777" w:rsidR="008F0903" w:rsidRPr="00CA01A8" w:rsidRDefault="008F0903" w:rsidP="00D572BE">
            <w:pPr>
              <w:jc w:val="center"/>
              <w:rPr>
                <w:b/>
                <w:bCs/>
              </w:rPr>
            </w:pPr>
            <w:proofErr w:type="spellStart"/>
            <w:r w:rsidRPr="00CA01A8">
              <w:rPr>
                <w:b/>
                <w:bCs/>
              </w:rPr>
              <w:t>II</w:t>
            </w:r>
            <w:proofErr w:type="spellEnd"/>
          </w:p>
        </w:tc>
        <w:tc>
          <w:tcPr>
            <w:tcW w:w="554" w:type="dxa"/>
            <w:shd w:val="clear" w:color="auto" w:fill="auto"/>
          </w:tcPr>
          <w:p w14:paraId="796E00EF" w14:textId="77777777" w:rsidR="008F0903" w:rsidRPr="00CA01A8" w:rsidRDefault="008F0903" w:rsidP="00D572BE">
            <w:pPr>
              <w:jc w:val="center"/>
              <w:rPr>
                <w:b/>
                <w:bCs/>
              </w:rPr>
            </w:pPr>
            <w:proofErr w:type="spellStart"/>
            <w:r w:rsidRPr="00CA01A8">
              <w:rPr>
                <w:b/>
                <w:bCs/>
              </w:rPr>
              <w:t>III</w:t>
            </w:r>
            <w:proofErr w:type="spellEnd"/>
          </w:p>
        </w:tc>
        <w:tc>
          <w:tcPr>
            <w:tcW w:w="554" w:type="dxa"/>
            <w:shd w:val="clear" w:color="auto" w:fill="auto"/>
          </w:tcPr>
          <w:p w14:paraId="0C26CF15" w14:textId="77777777" w:rsidR="008F0903" w:rsidRPr="00CA01A8" w:rsidRDefault="008F0903" w:rsidP="00D572BE">
            <w:pPr>
              <w:jc w:val="center"/>
              <w:rPr>
                <w:b/>
                <w:bCs/>
              </w:rPr>
            </w:pPr>
            <w:proofErr w:type="spellStart"/>
            <w:r w:rsidRPr="00CA01A8">
              <w:rPr>
                <w:b/>
                <w:bCs/>
              </w:rPr>
              <w:t>IV</w:t>
            </w:r>
            <w:proofErr w:type="spellEnd"/>
          </w:p>
        </w:tc>
      </w:tr>
      <w:tr w:rsidR="00597000" w:rsidRPr="00CA01A8" w14:paraId="452C92B2" w14:textId="77777777" w:rsidTr="00597000">
        <w:tc>
          <w:tcPr>
            <w:tcW w:w="435" w:type="dxa"/>
            <w:shd w:val="clear" w:color="auto" w:fill="auto"/>
            <w:vAlign w:val="center"/>
          </w:tcPr>
          <w:p w14:paraId="50B97323" w14:textId="405DB6E3" w:rsidR="00597000" w:rsidRPr="00CA01A8" w:rsidRDefault="00597000" w:rsidP="00597000">
            <w:pPr>
              <w:jc w:val="center"/>
              <w:rPr>
                <w:color w:val="5F497A"/>
              </w:rPr>
            </w:pPr>
            <w:r w:rsidRPr="00CA01A8">
              <w:rPr>
                <w:color w:val="5F497A"/>
              </w:rPr>
              <w:t>1</w:t>
            </w:r>
          </w:p>
        </w:tc>
        <w:tc>
          <w:tcPr>
            <w:tcW w:w="4826" w:type="dxa"/>
            <w:shd w:val="clear" w:color="auto" w:fill="auto"/>
          </w:tcPr>
          <w:p w14:paraId="7582EE76" w14:textId="6ADD7B63" w:rsidR="00597000" w:rsidRPr="00CA01A8" w:rsidRDefault="00597000" w:rsidP="008F0903">
            <w:pPr>
              <w:rPr>
                <w:bCs/>
              </w:rPr>
            </w:pPr>
            <w:r w:rsidRPr="00CA01A8">
              <w:rPr>
                <w:color w:val="5F497A"/>
              </w:rPr>
              <w:t>saules kolektoru uzstādīšana uz ēkas jumta</w:t>
            </w:r>
          </w:p>
        </w:tc>
        <w:tc>
          <w:tcPr>
            <w:tcW w:w="555" w:type="dxa"/>
            <w:shd w:val="clear" w:color="auto" w:fill="auto"/>
            <w:vAlign w:val="center"/>
          </w:tcPr>
          <w:p w14:paraId="3B032286" w14:textId="77777777" w:rsidR="00597000" w:rsidRPr="00CA01A8" w:rsidRDefault="00597000" w:rsidP="00597000">
            <w:pPr>
              <w:jc w:val="center"/>
              <w:rPr>
                <w:color w:val="5F497A"/>
              </w:rPr>
            </w:pPr>
          </w:p>
        </w:tc>
        <w:tc>
          <w:tcPr>
            <w:tcW w:w="554" w:type="dxa"/>
            <w:shd w:val="clear" w:color="auto" w:fill="auto"/>
            <w:vAlign w:val="center"/>
          </w:tcPr>
          <w:p w14:paraId="025039B0" w14:textId="77777777" w:rsidR="00597000" w:rsidRPr="00CA01A8" w:rsidRDefault="00597000" w:rsidP="00597000">
            <w:pPr>
              <w:jc w:val="center"/>
              <w:rPr>
                <w:color w:val="5F497A"/>
              </w:rPr>
            </w:pPr>
          </w:p>
        </w:tc>
        <w:tc>
          <w:tcPr>
            <w:tcW w:w="554" w:type="dxa"/>
            <w:shd w:val="clear" w:color="auto" w:fill="auto"/>
            <w:vAlign w:val="center"/>
          </w:tcPr>
          <w:p w14:paraId="5AC1C198" w14:textId="0445282F" w:rsidR="00597000" w:rsidRPr="00CA01A8" w:rsidRDefault="00597000" w:rsidP="00597000">
            <w:pPr>
              <w:jc w:val="center"/>
              <w:rPr>
                <w:color w:val="5F497A"/>
              </w:rPr>
            </w:pPr>
          </w:p>
        </w:tc>
        <w:tc>
          <w:tcPr>
            <w:tcW w:w="554" w:type="dxa"/>
            <w:shd w:val="clear" w:color="auto" w:fill="auto"/>
            <w:vAlign w:val="center"/>
          </w:tcPr>
          <w:p w14:paraId="562CC7F3" w14:textId="4A092560" w:rsidR="00597000" w:rsidRPr="00CA01A8" w:rsidRDefault="00597000" w:rsidP="00597000">
            <w:pPr>
              <w:jc w:val="center"/>
              <w:rPr>
                <w:color w:val="5F497A"/>
              </w:rPr>
            </w:pPr>
          </w:p>
        </w:tc>
        <w:tc>
          <w:tcPr>
            <w:tcW w:w="554" w:type="dxa"/>
            <w:shd w:val="clear" w:color="auto" w:fill="auto"/>
            <w:vAlign w:val="center"/>
          </w:tcPr>
          <w:p w14:paraId="0EFF9D0E" w14:textId="77777777" w:rsidR="00597000" w:rsidRPr="00CA01A8" w:rsidRDefault="00597000" w:rsidP="00597000">
            <w:pPr>
              <w:jc w:val="center"/>
              <w:rPr>
                <w:color w:val="5F497A"/>
              </w:rPr>
            </w:pPr>
          </w:p>
        </w:tc>
        <w:tc>
          <w:tcPr>
            <w:tcW w:w="554" w:type="dxa"/>
            <w:shd w:val="clear" w:color="auto" w:fill="auto"/>
            <w:vAlign w:val="center"/>
          </w:tcPr>
          <w:p w14:paraId="7F38EB83" w14:textId="3B0083F2" w:rsidR="00597000" w:rsidRPr="00CA01A8" w:rsidRDefault="00597000" w:rsidP="00597000">
            <w:pPr>
              <w:jc w:val="center"/>
              <w:rPr>
                <w:color w:val="5F497A"/>
              </w:rPr>
            </w:pPr>
            <w:r w:rsidRPr="00CA01A8">
              <w:rPr>
                <w:color w:val="5F497A"/>
              </w:rPr>
              <w:t>X</w:t>
            </w:r>
          </w:p>
        </w:tc>
        <w:tc>
          <w:tcPr>
            <w:tcW w:w="554" w:type="dxa"/>
            <w:shd w:val="clear" w:color="auto" w:fill="auto"/>
            <w:vAlign w:val="center"/>
          </w:tcPr>
          <w:p w14:paraId="45B00118" w14:textId="56BD660A" w:rsidR="00597000" w:rsidRPr="00CA01A8" w:rsidRDefault="00597000" w:rsidP="00597000">
            <w:pPr>
              <w:jc w:val="center"/>
              <w:rPr>
                <w:color w:val="5F497A"/>
              </w:rPr>
            </w:pPr>
            <w:r w:rsidRPr="00CA01A8">
              <w:rPr>
                <w:color w:val="5F497A"/>
              </w:rPr>
              <w:t>X</w:t>
            </w:r>
          </w:p>
        </w:tc>
        <w:tc>
          <w:tcPr>
            <w:tcW w:w="554" w:type="dxa"/>
            <w:shd w:val="clear" w:color="auto" w:fill="auto"/>
            <w:vAlign w:val="center"/>
          </w:tcPr>
          <w:p w14:paraId="0C26BCFB" w14:textId="75EE6C4B" w:rsidR="00597000" w:rsidRPr="00CA01A8" w:rsidRDefault="00597000" w:rsidP="00597000">
            <w:pPr>
              <w:jc w:val="center"/>
              <w:rPr>
                <w:color w:val="5F497A"/>
              </w:rPr>
            </w:pPr>
            <w:r w:rsidRPr="00CA01A8">
              <w:rPr>
                <w:color w:val="5F497A"/>
              </w:rPr>
              <w:t>X</w:t>
            </w:r>
          </w:p>
        </w:tc>
      </w:tr>
      <w:tr w:rsidR="00597000" w:rsidRPr="00CA01A8" w14:paraId="07E571A8" w14:textId="77777777" w:rsidTr="00597000">
        <w:tc>
          <w:tcPr>
            <w:tcW w:w="435" w:type="dxa"/>
            <w:shd w:val="clear" w:color="auto" w:fill="auto"/>
            <w:vAlign w:val="center"/>
          </w:tcPr>
          <w:p w14:paraId="1B715821" w14:textId="663E08F7" w:rsidR="00597000" w:rsidRPr="00CA01A8" w:rsidRDefault="00597000" w:rsidP="00597000">
            <w:pPr>
              <w:jc w:val="center"/>
              <w:rPr>
                <w:color w:val="5F497A"/>
              </w:rPr>
            </w:pPr>
            <w:r w:rsidRPr="00CA01A8">
              <w:rPr>
                <w:color w:val="5F497A"/>
              </w:rPr>
              <w:t>2</w:t>
            </w:r>
          </w:p>
        </w:tc>
        <w:tc>
          <w:tcPr>
            <w:tcW w:w="4826" w:type="dxa"/>
            <w:shd w:val="clear" w:color="auto" w:fill="auto"/>
          </w:tcPr>
          <w:p w14:paraId="664EA0C2" w14:textId="4DD3792E" w:rsidR="00597000" w:rsidRPr="00CA01A8" w:rsidRDefault="00597000" w:rsidP="008F0903">
            <w:pPr>
              <w:rPr>
                <w:bCs/>
              </w:rPr>
            </w:pPr>
            <w:r w:rsidRPr="00CA01A8">
              <w:rPr>
                <w:color w:val="5F497A"/>
              </w:rPr>
              <w:t>saules elektrostaciju uzstādīšana uz ēkas jumta</w:t>
            </w:r>
          </w:p>
        </w:tc>
        <w:tc>
          <w:tcPr>
            <w:tcW w:w="555" w:type="dxa"/>
            <w:shd w:val="clear" w:color="auto" w:fill="auto"/>
            <w:vAlign w:val="center"/>
          </w:tcPr>
          <w:p w14:paraId="717A2A36" w14:textId="77777777" w:rsidR="00597000" w:rsidRPr="00CA01A8" w:rsidRDefault="00597000" w:rsidP="00597000">
            <w:pPr>
              <w:jc w:val="center"/>
              <w:rPr>
                <w:color w:val="5F497A"/>
              </w:rPr>
            </w:pPr>
          </w:p>
        </w:tc>
        <w:tc>
          <w:tcPr>
            <w:tcW w:w="554" w:type="dxa"/>
            <w:shd w:val="clear" w:color="auto" w:fill="auto"/>
            <w:vAlign w:val="center"/>
          </w:tcPr>
          <w:p w14:paraId="76B23D7E" w14:textId="77777777" w:rsidR="00597000" w:rsidRPr="00CA01A8" w:rsidRDefault="00597000" w:rsidP="00597000">
            <w:pPr>
              <w:jc w:val="center"/>
              <w:rPr>
                <w:color w:val="5F497A"/>
              </w:rPr>
            </w:pPr>
          </w:p>
        </w:tc>
        <w:tc>
          <w:tcPr>
            <w:tcW w:w="554" w:type="dxa"/>
            <w:shd w:val="clear" w:color="auto" w:fill="auto"/>
            <w:vAlign w:val="center"/>
          </w:tcPr>
          <w:p w14:paraId="2EEE0FEC" w14:textId="6C234C2B" w:rsidR="00597000" w:rsidRPr="00CA01A8" w:rsidRDefault="00597000" w:rsidP="00597000">
            <w:pPr>
              <w:jc w:val="center"/>
              <w:rPr>
                <w:color w:val="5F497A"/>
              </w:rPr>
            </w:pPr>
          </w:p>
        </w:tc>
        <w:tc>
          <w:tcPr>
            <w:tcW w:w="554" w:type="dxa"/>
            <w:shd w:val="clear" w:color="auto" w:fill="auto"/>
            <w:vAlign w:val="center"/>
          </w:tcPr>
          <w:p w14:paraId="7DE5A207" w14:textId="5BEBBBB9" w:rsidR="00597000" w:rsidRPr="00CA01A8" w:rsidRDefault="00597000" w:rsidP="00597000">
            <w:pPr>
              <w:jc w:val="center"/>
              <w:rPr>
                <w:color w:val="5F497A"/>
              </w:rPr>
            </w:pPr>
          </w:p>
        </w:tc>
        <w:tc>
          <w:tcPr>
            <w:tcW w:w="554" w:type="dxa"/>
            <w:shd w:val="clear" w:color="auto" w:fill="auto"/>
            <w:vAlign w:val="center"/>
          </w:tcPr>
          <w:p w14:paraId="6D85E9D1" w14:textId="77777777" w:rsidR="00597000" w:rsidRPr="00CA01A8" w:rsidRDefault="00597000" w:rsidP="00597000">
            <w:pPr>
              <w:jc w:val="center"/>
              <w:rPr>
                <w:color w:val="5F497A"/>
              </w:rPr>
            </w:pPr>
          </w:p>
        </w:tc>
        <w:tc>
          <w:tcPr>
            <w:tcW w:w="554" w:type="dxa"/>
            <w:shd w:val="clear" w:color="auto" w:fill="auto"/>
            <w:vAlign w:val="center"/>
          </w:tcPr>
          <w:p w14:paraId="4567D9C2" w14:textId="2807D604" w:rsidR="00597000" w:rsidRPr="00CA01A8" w:rsidRDefault="00597000" w:rsidP="00597000">
            <w:pPr>
              <w:jc w:val="center"/>
              <w:rPr>
                <w:color w:val="5F497A"/>
              </w:rPr>
            </w:pPr>
            <w:r w:rsidRPr="00CA01A8">
              <w:rPr>
                <w:color w:val="5F497A"/>
              </w:rPr>
              <w:t>X</w:t>
            </w:r>
          </w:p>
        </w:tc>
        <w:tc>
          <w:tcPr>
            <w:tcW w:w="554" w:type="dxa"/>
            <w:shd w:val="clear" w:color="auto" w:fill="auto"/>
            <w:vAlign w:val="center"/>
          </w:tcPr>
          <w:p w14:paraId="3C19B16E" w14:textId="36564E55" w:rsidR="00597000" w:rsidRPr="00CA01A8" w:rsidRDefault="00597000" w:rsidP="00597000">
            <w:pPr>
              <w:jc w:val="center"/>
              <w:rPr>
                <w:color w:val="5F497A"/>
              </w:rPr>
            </w:pPr>
            <w:r w:rsidRPr="00CA01A8">
              <w:rPr>
                <w:color w:val="5F497A"/>
              </w:rPr>
              <w:t>X</w:t>
            </w:r>
          </w:p>
        </w:tc>
        <w:tc>
          <w:tcPr>
            <w:tcW w:w="554" w:type="dxa"/>
            <w:shd w:val="clear" w:color="auto" w:fill="auto"/>
            <w:vAlign w:val="center"/>
          </w:tcPr>
          <w:p w14:paraId="40B8AD84" w14:textId="1DD2AD7D" w:rsidR="00597000" w:rsidRPr="00CA01A8" w:rsidRDefault="00597000" w:rsidP="00597000">
            <w:pPr>
              <w:jc w:val="center"/>
              <w:rPr>
                <w:color w:val="5F497A"/>
              </w:rPr>
            </w:pPr>
            <w:r w:rsidRPr="00CA01A8">
              <w:rPr>
                <w:color w:val="5F497A"/>
              </w:rPr>
              <w:t>X</w:t>
            </w:r>
          </w:p>
        </w:tc>
      </w:tr>
      <w:tr w:rsidR="00CA01A8" w:rsidRPr="00CA01A8" w14:paraId="74154949" w14:textId="77777777" w:rsidTr="00597000">
        <w:tc>
          <w:tcPr>
            <w:tcW w:w="435" w:type="dxa"/>
            <w:shd w:val="clear" w:color="auto" w:fill="auto"/>
            <w:vAlign w:val="center"/>
          </w:tcPr>
          <w:p w14:paraId="129F3301" w14:textId="74EAD826" w:rsidR="00CA01A8" w:rsidRPr="00CA01A8" w:rsidRDefault="00CA01A8" w:rsidP="00597000">
            <w:pPr>
              <w:jc w:val="center"/>
              <w:rPr>
                <w:color w:val="5F497A"/>
              </w:rPr>
            </w:pPr>
            <w:r w:rsidRPr="00CA01A8">
              <w:rPr>
                <w:color w:val="5F497A"/>
              </w:rPr>
              <w:t>3</w:t>
            </w:r>
          </w:p>
        </w:tc>
        <w:tc>
          <w:tcPr>
            <w:tcW w:w="4826" w:type="dxa"/>
            <w:shd w:val="clear" w:color="auto" w:fill="auto"/>
          </w:tcPr>
          <w:p w14:paraId="007468C9" w14:textId="44DCA90F" w:rsidR="00CA01A8" w:rsidRPr="00CA01A8" w:rsidRDefault="00CA01A8" w:rsidP="008F0903">
            <w:pPr>
              <w:rPr>
                <w:bCs/>
              </w:rPr>
            </w:pPr>
            <w:r w:rsidRPr="00CA01A8">
              <w:rPr>
                <w:color w:val="5F497A"/>
              </w:rPr>
              <w:t>apgaismojuma nomaiņa uz LED ar viedo vadību parkā</w:t>
            </w:r>
          </w:p>
        </w:tc>
        <w:tc>
          <w:tcPr>
            <w:tcW w:w="555" w:type="dxa"/>
            <w:shd w:val="clear" w:color="auto" w:fill="auto"/>
            <w:vAlign w:val="center"/>
          </w:tcPr>
          <w:p w14:paraId="0CE49C12" w14:textId="77777777" w:rsidR="00CA01A8" w:rsidRPr="00CA01A8" w:rsidRDefault="00CA01A8" w:rsidP="00597000">
            <w:pPr>
              <w:jc w:val="center"/>
              <w:rPr>
                <w:color w:val="5F497A"/>
              </w:rPr>
            </w:pPr>
          </w:p>
        </w:tc>
        <w:tc>
          <w:tcPr>
            <w:tcW w:w="554" w:type="dxa"/>
            <w:shd w:val="clear" w:color="auto" w:fill="auto"/>
            <w:vAlign w:val="center"/>
          </w:tcPr>
          <w:p w14:paraId="39442918" w14:textId="1E882C7B"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06E958CC" w14:textId="691F1E3B"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41004886" w14:textId="69D7BC6F" w:rsidR="00CA01A8" w:rsidRPr="00CA01A8" w:rsidRDefault="00CA01A8" w:rsidP="00597000">
            <w:pPr>
              <w:jc w:val="center"/>
              <w:rPr>
                <w:color w:val="5F497A"/>
              </w:rPr>
            </w:pPr>
          </w:p>
        </w:tc>
        <w:tc>
          <w:tcPr>
            <w:tcW w:w="554" w:type="dxa"/>
            <w:shd w:val="clear" w:color="auto" w:fill="auto"/>
            <w:vAlign w:val="center"/>
          </w:tcPr>
          <w:p w14:paraId="42EB2248" w14:textId="57AD3A02" w:rsidR="00CA01A8" w:rsidRPr="00CA01A8" w:rsidRDefault="00CA01A8" w:rsidP="00597000">
            <w:pPr>
              <w:jc w:val="center"/>
              <w:rPr>
                <w:color w:val="5F497A"/>
              </w:rPr>
            </w:pPr>
          </w:p>
        </w:tc>
        <w:tc>
          <w:tcPr>
            <w:tcW w:w="554" w:type="dxa"/>
            <w:shd w:val="clear" w:color="auto" w:fill="auto"/>
            <w:vAlign w:val="center"/>
          </w:tcPr>
          <w:p w14:paraId="518F09AF" w14:textId="77777777" w:rsidR="00CA01A8" w:rsidRPr="00CA01A8" w:rsidRDefault="00CA01A8" w:rsidP="00597000">
            <w:pPr>
              <w:jc w:val="center"/>
              <w:rPr>
                <w:color w:val="5F497A"/>
              </w:rPr>
            </w:pPr>
          </w:p>
        </w:tc>
        <w:tc>
          <w:tcPr>
            <w:tcW w:w="554" w:type="dxa"/>
            <w:shd w:val="clear" w:color="auto" w:fill="auto"/>
            <w:vAlign w:val="center"/>
          </w:tcPr>
          <w:p w14:paraId="77735D21" w14:textId="77777777" w:rsidR="00CA01A8" w:rsidRPr="00CA01A8" w:rsidRDefault="00CA01A8" w:rsidP="00597000">
            <w:pPr>
              <w:jc w:val="center"/>
              <w:rPr>
                <w:color w:val="5F497A"/>
              </w:rPr>
            </w:pPr>
          </w:p>
        </w:tc>
        <w:tc>
          <w:tcPr>
            <w:tcW w:w="554" w:type="dxa"/>
            <w:shd w:val="clear" w:color="auto" w:fill="auto"/>
            <w:vAlign w:val="center"/>
          </w:tcPr>
          <w:p w14:paraId="1FC8C409" w14:textId="77777777" w:rsidR="00CA01A8" w:rsidRPr="00CA01A8" w:rsidRDefault="00CA01A8" w:rsidP="00597000">
            <w:pPr>
              <w:jc w:val="center"/>
              <w:rPr>
                <w:color w:val="5F497A"/>
              </w:rPr>
            </w:pPr>
          </w:p>
        </w:tc>
      </w:tr>
      <w:tr w:rsidR="00CA01A8" w:rsidRPr="00CA01A8" w14:paraId="577CE685" w14:textId="77777777" w:rsidTr="00597000">
        <w:tc>
          <w:tcPr>
            <w:tcW w:w="435" w:type="dxa"/>
            <w:shd w:val="clear" w:color="auto" w:fill="auto"/>
            <w:vAlign w:val="center"/>
          </w:tcPr>
          <w:p w14:paraId="270016D7" w14:textId="707323A3" w:rsidR="00CA01A8" w:rsidRPr="00CA01A8" w:rsidRDefault="00CA01A8" w:rsidP="00597000">
            <w:pPr>
              <w:jc w:val="center"/>
              <w:rPr>
                <w:color w:val="5F497A"/>
              </w:rPr>
            </w:pPr>
            <w:r w:rsidRPr="00CA01A8">
              <w:rPr>
                <w:color w:val="5F497A"/>
              </w:rPr>
              <w:t>4</w:t>
            </w:r>
          </w:p>
        </w:tc>
        <w:tc>
          <w:tcPr>
            <w:tcW w:w="4826" w:type="dxa"/>
            <w:shd w:val="clear" w:color="auto" w:fill="auto"/>
          </w:tcPr>
          <w:p w14:paraId="7D19D19B" w14:textId="604E8C00" w:rsidR="00CA01A8" w:rsidRPr="00CA01A8" w:rsidRDefault="00CA01A8" w:rsidP="008F0903">
            <w:pPr>
              <w:rPr>
                <w:bCs/>
              </w:rPr>
            </w:pPr>
            <w:r w:rsidRPr="00CA01A8">
              <w:rPr>
                <w:color w:val="5F497A"/>
              </w:rPr>
              <w:t>ventilācijas sistēmas rekonstrukcija ar automātisko gaisa piesārņojuma kontroli</w:t>
            </w:r>
          </w:p>
        </w:tc>
        <w:tc>
          <w:tcPr>
            <w:tcW w:w="555" w:type="dxa"/>
            <w:shd w:val="clear" w:color="auto" w:fill="auto"/>
            <w:vAlign w:val="center"/>
          </w:tcPr>
          <w:p w14:paraId="4978FD96" w14:textId="1464E9F5"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41A54845" w14:textId="7E702A9A"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7CD264AA" w14:textId="3A953FDE"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2E6CD9A6" w14:textId="045BFAB2"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20E693F1" w14:textId="212DF733" w:rsidR="00CA01A8" w:rsidRPr="00CA01A8" w:rsidRDefault="00CA01A8" w:rsidP="00597000">
            <w:pPr>
              <w:jc w:val="center"/>
              <w:rPr>
                <w:color w:val="5F497A"/>
              </w:rPr>
            </w:pPr>
            <w:r w:rsidRPr="00CA01A8">
              <w:rPr>
                <w:color w:val="5F497A"/>
              </w:rPr>
              <w:t>X</w:t>
            </w:r>
          </w:p>
        </w:tc>
        <w:tc>
          <w:tcPr>
            <w:tcW w:w="554" w:type="dxa"/>
            <w:shd w:val="clear" w:color="auto" w:fill="auto"/>
            <w:vAlign w:val="center"/>
          </w:tcPr>
          <w:p w14:paraId="48C647D6" w14:textId="2B97332C" w:rsidR="00CA01A8" w:rsidRPr="00CA01A8" w:rsidRDefault="00CA01A8" w:rsidP="00597000">
            <w:pPr>
              <w:jc w:val="center"/>
              <w:rPr>
                <w:color w:val="5F497A"/>
              </w:rPr>
            </w:pPr>
          </w:p>
        </w:tc>
        <w:tc>
          <w:tcPr>
            <w:tcW w:w="554" w:type="dxa"/>
            <w:shd w:val="clear" w:color="auto" w:fill="auto"/>
            <w:vAlign w:val="center"/>
          </w:tcPr>
          <w:p w14:paraId="79BEBAED" w14:textId="3B91236F" w:rsidR="00CA01A8" w:rsidRPr="00CA01A8" w:rsidRDefault="00CA01A8" w:rsidP="00597000">
            <w:pPr>
              <w:jc w:val="center"/>
              <w:rPr>
                <w:color w:val="5F497A"/>
              </w:rPr>
            </w:pPr>
          </w:p>
        </w:tc>
        <w:tc>
          <w:tcPr>
            <w:tcW w:w="554" w:type="dxa"/>
            <w:shd w:val="clear" w:color="auto" w:fill="auto"/>
            <w:vAlign w:val="center"/>
          </w:tcPr>
          <w:p w14:paraId="2515FC4D" w14:textId="77777777" w:rsidR="00CA01A8" w:rsidRPr="00CA01A8" w:rsidRDefault="00CA01A8" w:rsidP="00597000">
            <w:pPr>
              <w:jc w:val="center"/>
              <w:rPr>
                <w:color w:val="5F497A"/>
              </w:rPr>
            </w:pPr>
          </w:p>
        </w:tc>
      </w:tr>
    </w:tbl>
    <w:p w14:paraId="75AD573B" w14:textId="18C55CE1" w:rsidR="008F0903" w:rsidRPr="00CA01A8" w:rsidRDefault="00800D0B" w:rsidP="008F0903">
      <w:pPr>
        <w:ind w:left="34" w:hanging="34"/>
        <w:jc w:val="both"/>
        <w:rPr>
          <w:bCs/>
          <w:i/>
        </w:rPr>
      </w:pPr>
      <w:r>
        <w:rPr>
          <w:bCs/>
          <w:i/>
        </w:rPr>
        <w:t xml:space="preserve">Piezīme. </w:t>
      </w:r>
      <w:r w:rsidR="008F0903" w:rsidRPr="00CA01A8">
        <w:rPr>
          <w:bCs/>
          <w:i/>
        </w:rPr>
        <w:t>* grafikā norādītais pirmais ceturksnis ir pirmais aktivitāšu īstenošanas ceturksnis pēc līguma par projekta īstenošanu noslēgšanas dienas</w:t>
      </w:r>
      <w:r>
        <w:rPr>
          <w:bCs/>
          <w:i/>
        </w:rPr>
        <w:t>.</w:t>
      </w:r>
    </w:p>
    <w:p w14:paraId="28743459" w14:textId="6688EF30" w:rsidR="00287B9E" w:rsidRPr="00CA01A8" w:rsidRDefault="00287B9E" w:rsidP="00287B9E">
      <w:pPr>
        <w:spacing w:before="120" w:after="120"/>
        <w:rPr>
          <w:b/>
          <w:sz w:val="28"/>
          <w:szCs w:val="28"/>
        </w:rPr>
      </w:pPr>
      <w:r w:rsidRPr="00CA01A8">
        <w:rPr>
          <w:b/>
          <w:sz w:val="28"/>
          <w:szCs w:val="28"/>
        </w:rPr>
        <w:t>3.</w:t>
      </w:r>
      <w:r w:rsidR="008F0903" w:rsidRPr="00CA01A8">
        <w:rPr>
          <w:b/>
          <w:sz w:val="28"/>
          <w:szCs w:val="28"/>
        </w:rPr>
        <w:t>5</w:t>
      </w:r>
      <w:r w:rsidRPr="00CA01A8">
        <w:rPr>
          <w:b/>
          <w:sz w:val="28"/>
          <w:szCs w:val="28"/>
        </w:rPr>
        <w:t xml:space="preserve">. Projekta gatavības pakāpe </w:t>
      </w:r>
    </w:p>
    <w:p w14:paraId="0D0908A3" w14:textId="3914AAAA" w:rsidR="00287B9E" w:rsidRPr="00CA01A8" w:rsidRDefault="00800D0B" w:rsidP="00287B9E">
      <w:pPr>
        <w:spacing w:before="120" w:after="120"/>
        <w:rPr>
          <w:i/>
        </w:rPr>
      </w:pPr>
      <w:r w:rsidRPr="00800D0B">
        <w:rPr>
          <w:i/>
        </w:rPr>
        <w:t>Izvēlēties, kurš apgalvojums visprecīzāk raksturo projekta gatavības pakāpi</w:t>
      </w:r>
      <w:r w:rsidR="00287B9E"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913"/>
        <w:gridCol w:w="781"/>
      </w:tblGrid>
      <w:tr w:rsidR="00287B9E" w:rsidRPr="00CA01A8" w14:paraId="6378C13B" w14:textId="77777777" w:rsidTr="008F0903">
        <w:trPr>
          <w:cantSplit/>
          <w:trHeight w:val="268"/>
        </w:trPr>
        <w:tc>
          <w:tcPr>
            <w:tcW w:w="8913" w:type="dxa"/>
            <w:tcBorders>
              <w:top w:val="single" w:sz="4" w:space="0" w:color="auto"/>
              <w:left w:val="single" w:sz="4" w:space="0" w:color="auto"/>
              <w:bottom w:val="single" w:sz="4" w:space="0" w:color="auto"/>
              <w:right w:val="single" w:sz="4" w:space="0" w:color="auto"/>
            </w:tcBorders>
            <w:hideMark/>
          </w:tcPr>
          <w:p w14:paraId="2E9D0193" w14:textId="5EDB3A9D" w:rsidR="00287B9E" w:rsidRPr="00CA01A8" w:rsidRDefault="008F0903" w:rsidP="002D17AB">
            <w:pPr>
              <w:pStyle w:val="naiskr"/>
              <w:spacing w:before="0" w:after="0"/>
              <w:jc w:val="both"/>
              <w:rPr>
                <w:color w:val="000000" w:themeColor="text1"/>
                <w:sz w:val="24"/>
                <w:szCs w:val="24"/>
              </w:rPr>
            </w:pPr>
            <w:r w:rsidRPr="00CA01A8">
              <w:rPr>
                <w:color w:val="000000" w:themeColor="text1"/>
                <w:sz w:val="24"/>
                <w:szCs w:val="24"/>
              </w:rPr>
              <w:t>Publicēts paziņojums, t.sk. brīvprātīgs paziņojums, par iepirkuma procedūras rezultātiem par projekta īstenošanai nepieciešamajiem būvniecības darbiem vai tehnoloģisko iekārtu iegādi vai ar tehnoloģisko iekārtu uzstādīšanu saistītiem pakalpojumiem, kas publisko iepirkumu regulējošos normatīvajos aktos noteiktajā termiņā nav pārsūdzēts</w:t>
            </w:r>
          </w:p>
        </w:tc>
        <w:tc>
          <w:tcPr>
            <w:tcW w:w="781" w:type="dxa"/>
            <w:tcBorders>
              <w:top w:val="single" w:sz="4" w:space="0" w:color="auto"/>
              <w:left w:val="single" w:sz="4" w:space="0" w:color="auto"/>
              <w:bottom w:val="single" w:sz="4" w:space="0" w:color="auto"/>
              <w:right w:val="single" w:sz="4" w:space="0" w:color="auto"/>
            </w:tcBorders>
            <w:vAlign w:val="center"/>
            <w:hideMark/>
          </w:tcPr>
          <w:p w14:paraId="58522C42" w14:textId="566BC707" w:rsidR="00287B9E" w:rsidRPr="00CA01A8" w:rsidRDefault="00597000" w:rsidP="00EE3175">
            <w:pPr>
              <w:pStyle w:val="naiskr"/>
              <w:spacing w:before="0" w:after="0"/>
              <w:jc w:val="center"/>
            </w:pPr>
            <w:r w:rsidRPr="00CA01A8">
              <w:fldChar w:fldCharType="begin">
                <w:ffData>
                  <w:name w:val=""/>
                  <w:enabled/>
                  <w:calcOnExit w:val="0"/>
                  <w:checkBox>
                    <w:sizeAuto/>
                    <w:default w:val="1"/>
                  </w:checkBox>
                </w:ffData>
              </w:fldChar>
            </w:r>
            <w:r w:rsidRPr="00CA01A8">
              <w:instrText xml:space="preserve"> FORMCHECKBOX </w:instrText>
            </w:r>
            <w:r w:rsidR="00271667">
              <w:fldChar w:fldCharType="separate"/>
            </w:r>
            <w:r w:rsidRPr="00CA01A8">
              <w:fldChar w:fldCharType="end"/>
            </w:r>
          </w:p>
        </w:tc>
      </w:tr>
      <w:tr w:rsidR="00287B9E" w:rsidRPr="00CA01A8" w14:paraId="1678B6D7" w14:textId="77777777" w:rsidTr="008F0903">
        <w:trPr>
          <w:cantSplit/>
          <w:trHeight w:val="268"/>
        </w:trPr>
        <w:tc>
          <w:tcPr>
            <w:tcW w:w="8913" w:type="dxa"/>
            <w:tcBorders>
              <w:top w:val="single" w:sz="4" w:space="0" w:color="auto"/>
              <w:left w:val="single" w:sz="4" w:space="0" w:color="auto"/>
              <w:bottom w:val="single" w:sz="4" w:space="0" w:color="auto"/>
              <w:right w:val="single" w:sz="4" w:space="0" w:color="auto"/>
            </w:tcBorders>
            <w:hideMark/>
          </w:tcPr>
          <w:p w14:paraId="337A62EF" w14:textId="77A64D65" w:rsidR="00287B9E" w:rsidRPr="00CA01A8" w:rsidRDefault="008F0903" w:rsidP="002D17AB">
            <w:pPr>
              <w:pStyle w:val="naiskr"/>
              <w:spacing w:before="0" w:after="0"/>
              <w:jc w:val="both"/>
              <w:rPr>
                <w:color w:val="000000" w:themeColor="text1"/>
                <w:sz w:val="24"/>
                <w:szCs w:val="24"/>
              </w:rPr>
            </w:pPr>
            <w:r w:rsidRPr="00CA01A8">
              <w:rPr>
                <w:bCs/>
                <w:color w:val="000000" w:themeColor="text1"/>
                <w:sz w:val="24"/>
                <w:szCs w:val="24"/>
              </w:rPr>
              <w:t>Nav publicēts paziņojums, t.sk. brīvprātīgs paziņojums, par iepirkuma procedūras rezultātiem</w:t>
            </w:r>
          </w:p>
        </w:tc>
        <w:tc>
          <w:tcPr>
            <w:tcW w:w="781" w:type="dxa"/>
            <w:tcBorders>
              <w:top w:val="single" w:sz="4" w:space="0" w:color="auto"/>
              <w:left w:val="single" w:sz="4" w:space="0" w:color="auto"/>
              <w:bottom w:val="single" w:sz="4" w:space="0" w:color="auto"/>
              <w:right w:val="single" w:sz="4" w:space="0" w:color="auto"/>
            </w:tcBorders>
            <w:vAlign w:val="center"/>
            <w:hideMark/>
          </w:tcPr>
          <w:p w14:paraId="79323719" w14:textId="2BFE7822" w:rsidR="00287B9E" w:rsidRPr="00CA01A8" w:rsidRDefault="00597000" w:rsidP="00F96945">
            <w:pPr>
              <w:pStyle w:val="naiskr"/>
              <w:spacing w:before="0" w:after="0"/>
              <w:jc w:val="center"/>
              <w:rPr>
                <w:color w:val="000000"/>
              </w:rPr>
            </w:pPr>
            <w:r w:rsidRPr="00CA01A8">
              <w:fldChar w:fldCharType="begin">
                <w:ffData>
                  <w:name w:val=""/>
                  <w:enabled/>
                  <w:calcOnExit w:val="0"/>
                  <w:checkBox>
                    <w:sizeAuto/>
                    <w:default w:val="0"/>
                  </w:checkBox>
                </w:ffData>
              </w:fldChar>
            </w:r>
            <w:r w:rsidRPr="00CA01A8">
              <w:instrText xml:space="preserve"> FORMCHECKBOX </w:instrText>
            </w:r>
            <w:r w:rsidR="00271667">
              <w:fldChar w:fldCharType="separate"/>
            </w:r>
            <w:r w:rsidRPr="00CA01A8">
              <w:fldChar w:fldCharType="end"/>
            </w:r>
          </w:p>
        </w:tc>
      </w:tr>
    </w:tbl>
    <w:p w14:paraId="300B1A37" w14:textId="77777777" w:rsidR="00614CCC" w:rsidRPr="00CA01A8" w:rsidRDefault="00614CCC" w:rsidP="00614CCC">
      <w:pPr>
        <w:jc w:val="both"/>
      </w:pPr>
    </w:p>
    <w:p w14:paraId="5066D607" w14:textId="66421F8E" w:rsidR="00F32F46" w:rsidRPr="00CA01A8" w:rsidRDefault="00F32F46" w:rsidP="00F32F46">
      <w:pPr>
        <w:shd w:val="clear" w:color="auto" w:fill="FFC000"/>
        <w:jc w:val="both"/>
        <w:rPr>
          <w:b/>
          <w:color w:val="FF0000"/>
        </w:rPr>
      </w:pPr>
      <w:r w:rsidRPr="00CA01A8">
        <w:rPr>
          <w:color w:val="FF0000"/>
        </w:rPr>
        <w:t>Ja ir atzīmē</w:t>
      </w:r>
      <w:r w:rsidR="005549DA" w:rsidRPr="00CA01A8">
        <w:rPr>
          <w:color w:val="FF0000"/>
        </w:rPr>
        <w:t>t</w:t>
      </w:r>
      <w:r w:rsidRPr="00CA01A8">
        <w:rPr>
          <w:color w:val="FF0000"/>
        </w:rPr>
        <w:t xml:space="preserve">s, ka publicēts paziņojums, t.sk. brīvprātīgs paziņojums, par iepirkuma procedūras rezultātiem par projekta īstenošanai nepieciešamajiem būvniecības darbiem vai tehnoloģisko iekārtu iegādi vai ar tehnoloģisko iekārtu uzstādīšanu saistītiem pakalpojumiem, kas publisko iepirkumu regulējošos normatīvajos aktos noteiktajā termiņā nav pārsūdzēts, tad </w:t>
      </w:r>
      <w:bookmarkStart w:id="66" w:name="OLE_LINK256"/>
      <w:bookmarkStart w:id="67" w:name="OLE_LINK257"/>
      <w:bookmarkStart w:id="68" w:name="OLE_LINK258"/>
      <w:r w:rsidRPr="00CA01A8">
        <w:rPr>
          <w:b/>
          <w:color w:val="FF0000"/>
        </w:rPr>
        <w:t xml:space="preserve">lūgums pievienot </w:t>
      </w:r>
      <w:r w:rsidRPr="00CA01A8">
        <w:rPr>
          <w:color w:val="FF0000"/>
        </w:rPr>
        <w:t xml:space="preserve">projekta  iesniegumam klāt </w:t>
      </w:r>
      <w:r w:rsidRPr="00CA01A8">
        <w:rPr>
          <w:b/>
          <w:color w:val="FF0000"/>
        </w:rPr>
        <w:t xml:space="preserve">paziņojumu kopijas vai </w:t>
      </w:r>
      <w:r w:rsidR="00597000" w:rsidRPr="00CA01A8">
        <w:rPr>
          <w:b/>
          <w:color w:val="FF0000"/>
        </w:rPr>
        <w:t xml:space="preserve">2.7 sadaļā </w:t>
      </w:r>
      <w:r w:rsidRPr="00CA01A8">
        <w:rPr>
          <w:b/>
          <w:color w:val="FF0000"/>
        </w:rPr>
        <w:t>saites uz paziņojumiem publiskajā tīmekļa vietnē</w:t>
      </w:r>
      <w:r w:rsidR="00194689" w:rsidRPr="00CA01A8">
        <w:rPr>
          <w:color w:val="FF0000"/>
        </w:rPr>
        <w:t>. Ja publicēti ir paziņojumi tikai par daļu projekta aktivitāt</w:t>
      </w:r>
      <w:r w:rsidR="005A77F7">
        <w:rPr>
          <w:color w:val="FF0000"/>
        </w:rPr>
        <w:t>ē</w:t>
      </w:r>
      <w:r w:rsidR="00194689" w:rsidRPr="00CA01A8">
        <w:rPr>
          <w:color w:val="FF0000"/>
        </w:rPr>
        <w:t xml:space="preserve">m, tad vērtēšanā tiks uzskatīts, ka </w:t>
      </w:r>
      <w:r w:rsidRPr="00CA01A8">
        <w:rPr>
          <w:color w:val="FF0000"/>
        </w:rPr>
        <w:t xml:space="preserve"> </w:t>
      </w:r>
      <w:r w:rsidR="00194689" w:rsidRPr="00CA01A8">
        <w:rPr>
          <w:color w:val="FF0000"/>
        </w:rPr>
        <w:t xml:space="preserve">nav publicēts paziņojums, t.sk. brīvprātīgs paziņojums par iepirkuma procedūras rezultātiem un attiecīgi piešķirts 0 punktu </w:t>
      </w:r>
      <w:bookmarkEnd w:id="66"/>
      <w:bookmarkEnd w:id="67"/>
      <w:bookmarkEnd w:id="68"/>
      <w:r w:rsidR="00194689" w:rsidRPr="00CA01A8">
        <w:rPr>
          <w:color w:val="FF0000"/>
        </w:rPr>
        <w:t>kvalitātes vērtēšanas kritērija 11. punktā.</w:t>
      </w:r>
    </w:p>
    <w:p w14:paraId="12EF89E7" w14:textId="77777777" w:rsidR="00F32F46" w:rsidRPr="00CA01A8" w:rsidRDefault="00F32F46" w:rsidP="00614CCC">
      <w:pPr>
        <w:jc w:val="both"/>
      </w:pPr>
    </w:p>
    <w:p w14:paraId="3E1380DB" w14:textId="77777777" w:rsidR="00F96945" w:rsidRPr="00CA01A8" w:rsidRDefault="00F96945" w:rsidP="00614CCC">
      <w:pPr>
        <w:jc w:val="both"/>
      </w:pPr>
    </w:p>
    <w:p w14:paraId="5D7D432F" w14:textId="77777777" w:rsidR="007303E1" w:rsidRPr="00CA01A8" w:rsidRDefault="007303E1" w:rsidP="00614CCC">
      <w:pPr>
        <w:jc w:val="both"/>
      </w:pPr>
    </w:p>
    <w:p w14:paraId="29874E33" w14:textId="77777777" w:rsidR="007303E1" w:rsidRPr="00CA01A8" w:rsidRDefault="007303E1"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4"/>
      </w:tblGrid>
      <w:tr w:rsidR="009F5148" w:rsidRPr="00CA01A8" w14:paraId="64CCE796" w14:textId="77777777" w:rsidTr="00393F9F">
        <w:trPr>
          <w:trHeight w:val="151"/>
        </w:trPr>
        <w:tc>
          <w:tcPr>
            <w:tcW w:w="9694" w:type="dxa"/>
            <w:shd w:val="pct25" w:color="auto" w:fill="auto"/>
            <w:vAlign w:val="center"/>
          </w:tcPr>
          <w:p w14:paraId="34F98E17" w14:textId="22F56338" w:rsidR="009F5148" w:rsidRPr="00CA01A8" w:rsidRDefault="009F5148" w:rsidP="008F0903">
            <w:pPr>
              <w:pStyle w:val="Heading2"/>
              <w:spacing w:before="0" w:after="0"/>
              <w:rPr>
                <w:i w:val="0"/>
              </w:rPr>
            </w:pPr>
            <w:bookmarkStart w:id="69" w:name="_Toc518552719"/>
            <w:r w:rsidRPr="00CA01A8">
              <w:rPr>
                <w:i w:val="0"/>
              </w:rPr>
              <w:t>4. </w:t>
            </w:r>
            <w:r w:rsidR="008F0903" w:rsidRPr="00CA01A8">
              <w:rPr>
                <w:i w:val="0"/>
              </w:rPr>
              <w:t>s</w:t>
            </w:r>
            <w:r w:rsidRPr="00CA01A8">
              <w:rPr>
                <w:i w:val="0"/>
              </w:rPr>
              <w:t>adaļa </w:t>
            </w:r>
            <w:r w:rsidR="008A27E6" w:rsidRPr="00CA01A8">
              <w:rPr>
                <w:i w:val="0"/>
              </w:rPr>
              <w:t>–</w:t>
            </w:r>
            <w:r w:rsidRPr="00CA01A8">
              <w:rPr>
                <w:i w:val="0"/>
              </w:rPr>
              <w:t> Publicitāte</w:t>
            </w:r>
            <w:bookmarkEnd w:id="69"/>
          </w:p>
        </w:tc>
      </w:tr>
    </w:tbl>
    <w:p w14:paraId="23DD6087" w14:textId="54E2E2AB" w:rsidR="00393F9F" w:rsidRPr="00CA01A8" w:rsidRDefault="00393F9F" w:rsidP="00393F9F">
      <w:pPr>
        <w:spacing w:before="120" w:after="120"/>
        <w:rPr>
          <w:b/>
          <w:sz w:val="28"/>
          <w:szCs w:val="28"/>
        </w:rPr>
      </w:pPr>
      <w:r w:rsidRPr="00CA01A8">
        <w:rPr>
          <w:b/>
          <w:sz w:val="28"/>
          <w:szCs w:val="28"/>
        </w:rPr>
        <w:t xml:space="preserve">4.1. </w:t>
      </w:r>
      <w:r w:rsidR="008F0903" w:rsidRPr="00CA01A8">
        <w:rPr>
          <w:b/>
          <w:sz w:val="28"/>
          <w:szCs w:val="28"/>
        </w:rPr>
        <w:t>Publicitātes pasākumi</w:t>
      </w:r>
    </w:p>
    <w:p w14:paraId="7ECCD842" w14:textId="56BFDFC7" w:rsidR="00393F9F" w:rsidRPr="00CA01A8" w:rsidRDefault="008F0903" w:rsidP="00393F9F">
      <w:pPr>
        <w:spacing w:before="120" w:after="120"/>
        <w:jc w:val="both"/>
        <w:rPr>
          <w:i/>
        </w:rPr>
      </w:pPr>
      <w:r w:rsidRPr="00CA01A8">
        <w:rPr>
          <w:i/>
        </w:rPr>
        <w:t xml:space="preserve">4.1.1. Atzīmēt publicitātes pasākumu skaitu, kas tiks </w:t>
      </w:r>
      <w:r w:rsidR="00800D0B">
        <w:rPr>
          <w:i/>
        </w:rPr>
        <w:t>īstenoti</w:t>
      </w:r>
      <w:r w:rsidRPr="00CA01A8">
        <w:rPr>
          <w:i/>
        </w:rPr>
        <w:t xml:space="preserve"> projekta īstenošanas laikā</w:t>
      </w:r>
      <w:r w:rsidR="002D17AB"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7"/>
        <w:gridCol w:w="6547"/>
      </w:tblGrid>
      <w:tr w:rsidR="00393F9F" w:rsidRPr="00CA01A8" w14:paraId="3D44B742" w14:textId="77777777" w:rsidTr="00393F9F">
        <w:tc>
          <w:tcPr>
            <w:tcW w:w="3147" w:type="dxa"/>
            <w:shd w:val="clear" w:color="auto" w:fill="auto"/>
          </w:tcPr>
          <w:p w14:paraId="756DCA3F" w14:textId="454E01E0" w:rsidR="00393F9F" w:rsidRPr="00CA01A8" w:rsidRDefault="008F0903" w:rsidP="00EE3175">
            <w:r w:rsidRPr="00CA01A8">
              <w:t>Informācija tīmekļa vietnē (projekta īstenošanas laikā un pēc projekta ieviešanas)</w:t>
            </w:r>
          </w:p>
        </w:tc>
        <w:tc>
          <w:tcPr>
            <w:tcW w:w="6547" w:type="dxa"/>
            <w:shd w:val="clear" w:color="auto" w:fill="auto"/>
          </w:tcPr>
          <w:p w14:paraId="0FF4CC0D" w14:textId="41C5CEA4" w:rsidR="00393F9F" w:rsidRPr="00CA01A8" w:rsidRDefault="00BC05A6" w:rsidP="002D08F0">
            <w:pPr>
              <w:jc w:val="both"/>
              <w:rPr>
                <w:i/>
              </w:rPr>
            </w:pPr>
            <w:r w:rsidRPr="00CA01A8">
              <w:fldChar w:fldCharType="begin">
                <w:ffData>
                  <w:name w:val=""/>
                  <w:enabled/>
                  <w:calcOnExit w:val="0"/>
                  <w:checkBox>
                    <w:sizeAuto/>
                    <w:default w:val="1"/>
                  </w:checkBox>
                </w:ffData>
              </w:fldChar>
            </w:r>
            <w:r w:rsidR="00393F9F" w:rsidRPr="00CA01A8">
              <w:instrText xml:space="preserve"> FORMCHECKBOX </w:instrText>
            </w:r>
            <w:r w:rsidR="00271667">
              <w:fldChar w:fldCharType="separate"/>
            </w:r>
            <w:r w:rsidRPr="00CA01A8">
              <w:fldChar w:fldCharType="end"/>
            </w:r>
            <w:r w:rsidR="00393F9F" w:rsidRPr="00CA01A8">
              <w:t xml:space="preserve"> </w:t>
            </w:r>
            <w:proofErr w:type="spellStart"/>
            <w:r w:rsidR="00393F9F" w:rsidRPr="00CA01A8">
              <w:rPr>
                <w:color w:val="5F497A"/>
              </w:rPr>
              <w:t>www.</w:t>
            </w:r>
            <w:r w:rsidR="00597000" w:rsidRPr="00CA01A8">
              <w:rPr>
                <w:color w:val="5F497A"/>
              </w:rPr>
              <w:t>centrs</w:t>
            </w:r>
            <w:r w:rsidR="00393F9F" w:rsidRPr="00CA01A8">
              <w:rPr>
                <w:color w:val="5F497A"/>
              </w:rPr>
              <w:t>saulite.lv</w:t>
            </w:r>
            <w:proofErr w:type="spellEnd"/>
            <w:r w:rsidR="00393F9F" w:rsidRPr="00CA01A8">
              <w:rPr>
                <w:color w:val="5F497A"/>
              </w:rPr>
              <w:t xml:space="preserve"> </w:t>
            </w:r>
            <w:r w:rsidR="00293DAF" w:rsidRPr="00CA01A8">
              <w:rPr>
                <w:color w:val="5F497A"/>
              </w:rPr>
              <w:t xml:space="preserve">un </w:t>
            </w:r>
            <w:proofErr w:type="spellStart"/>
            <w:r w:rsidR="00293DAF" w:rsidRPr="00CA01A8">
              <w:rPr>
                <w:color w:val="5F497A"/>
              </w:rPr>
              <w:t>www.riga.lv</w:t>
            </w:r>
            <w:proofErr w:type="spellEnd"/>
            <w:r w:rsidR="00293DAF" w:rsidRPr="00CA01A8">
              <w:rPr>
                <w:color w:val="5F497A"/>
              </w:rPr>
              <w:t xml:space="preserve"> </w:t>
            </w:r>
            <w:r w:rsidR="00393F9F" w:rsidRPr="00CA01A8">
              <w:rPr>
                <w:color w:val="5F497A"/>
              </w:rPr>
              <w:t xml:space="preserve">– </w:t>
            </w:r>
            <w:r w:rsidR="00707350" w:rsidRPr="00CA01A8">
              <w:rPr>
                <w:color w:val="5F497A"/>
              </w:rPr>
              <w:t>4</w:t>
            </w:r>
            <w:r w:rsidR="00393F9F" w:rsidRPr="00CA01A8">
              <w:rPr>
                <w:color w:val="5F497A"/>
              </w:rPr>
              <w:t xml:space="preserve"> paziņojumi tīmekļvietnē ik pēc 6 mēnešiem projekta ieviešanas laikā</w:t>
            </w:r>
            <w:r w:rsidR="00707350" w:rsidRPr="00CA01A8">
              <w:t xml:space="preserve"> </w:t>
            </w:r>
            <w:r w:rsidR="00707350" w:rsidRPr="00CA01A8">
              <w:rPr>
                <w:color w:val="5F497A"/>
              </w:rPr>
              <w:t xml:space="preserve">par projekta īstenošanu, finansējuma izlietojumu un plānoto un sasniegto </w:t>
            </w:r>
            <w:r w:rsidR="000F56FC" w:rsidRPr="00CA01A8">
              <w:rPr>
                <w:color w:val="5F497A"/>
              </w:rPr>
              <w:t>CO</w:t>
            </w:r>
            <w:r w:rsidR="000F56FC" w:rsidRPr="00CA01A8">
              <w:rPr>
                <w:color w:val="5F497A"/>
                <w:vertAlign w:val="subscript"/>
              </w:rPr>
              <w:t>2</w:t>
            </w:r>
            <w:r w:rsidR="00707350" w:rsidRPr="00CA01A8">
              <w:rPr>
                <w:color w:val="5F497A"/>
              </w:rPr>
              <w:t xml:space="preserve"> emisijas samazinājumu </w:t>
            </w:r>
            <w:r w:rsidR="00393F9F" w:rsidRPr="00CA01A8">
              <w:rPr>
                <w:color w:val="5F497A"/>
              </w:rPr>
              <w:t xml:space="preserve"> </w:t>
            </w:r>
            <w:r w:rsidR="00393F9F" w:rsidRPr="00CA01A8">
              <w:rPr>
                <w:i/>
                <w:color w:val="FF0000"/>
              </w:rPr>
              <w:t xml:space="preserve">(norādīt mājas lapas adreses, kur plānots publicēt informāciju – var būt iestādes/ </w:t>
            </w:r>
            <w:r w:rsidR="00393F9F" w:rsidRPr="00CA01A8">
              <w:rPr>
                <w:i/>
                <w:color w:val="FF0000"/>
              </w:rPr>
              <w:lastRenderedPageBreak/>
              <w:t>uzņēmuma un augstākstāvošu organizāciju mājas lapas un skaitu</w:t>
            </w:r>
            <w:r w:rsidR="00707350" w:rsidRPr="00CA01A8">
              <w:rPr>
                <w:i/>
                <w:color w:val="FF0000"/>
              </w:rPr>
              <w:t xml:space="preserve"> – </w:t>
            </w:r>
            <w:r w:rsidR="00707350" w:rsidRPr="00CA01A8">
              <w:rPr>
                <w:b/>
                <w:i/>
                <w:color w:val="FF0000"/>
              </w:rPr>
              <w:t>obligāts pasākums, ja ir tīmekļa vietne</w:t>
            </w:r>
            <w:r w:rsidR="00393F9F" w:rsidRPr="00CA01A8">
              <w:rPr>
                <w:i/>
                <w:color w:val="FF0000"/>
              </w:rPr>
              <w:t>)</w:t>
            </w:r>
          </w:p>
        </w:tc>
      </w:tr>
      <w:tr w:rsidR="00393F9F" w:rsidRPr="00CA01A8" w14:paraId="52C020FE" w14:textId="77777777" w:rsidTr="00393F9F">
        <w:tc>
          <w:tcPr>
            <w:tcW w:w="3147" w:type="dxa"/>
            <w:shd w:val="clear" w:color="auto" w:fill="auto"/>
          </w:tcPr>
          <w:p w14:paraId="10374316" w14:textId="353921C2" w:rsidR="00393F9F" w:rsidRPr="00CA01A8" w:rsidRDefault="008F0903" w:rsidP="00EE3175">
            <w:r w:rsidRPr="00CA01A8">
              <w:lastRenderedPageBreak/>
              <w:t>Informācija presē (projekta īstenošanas laikā un pēc projekta ieviešanas)</w:t>
            </w:r>
          </w:p>
        </w:tc>
        <w:tc>
          <w:tcPr>
            <w:tcW w:w="6547" w:type="dxa"/>
            <w:shd w:val="clear" w:color="auto" w:fill="auto"/>
          </w:tcPr>
          <w:p w14:paraId="331549E2" w14:textId="49510497" w:rsidR="00393F9F" w:rsidRPr="00CA01A8" w:rsidRDefault="00BC05A6" w:rsidP="002D08F0">
            <w:pPr>
              <w:rPr>
                <w:i/>
              </w:rPr>
            </w:pPr>
            <w:r w:rsidRPr="00CA01A8">
              <w:fldChar w:fldCharType="begin">
                <w:ffData>
                  <w:name w:val=""/>
                  <w:enabled/>
                  <w:calcOnExit w:val="0"/>
                  <w:checkBox>
                    <w:sizeAuto/>
                    <w:default w:val="0"/>
                  </w:checkBox>
                </w:ffData>
              </w:fldChar>
            </w:r>
            <w:r w:rsidR="00393F9F" w:rsidRPr="00CA01A8">
              <w:instrText xml:space="preserve"> FORMCHECKBOX </w:instrText>
            </w:r>
            <w:r w:rsidR="00271667">
              <w:fldChar w:fldCharType="separate"/>
            </w:r>
            <w:r w:rsidRPr="00CA01A8">
              <w:fldChar w:fldCharType="end"/>
            </w:r>
            <w:r w:rsidR="002D08F0">
              <w:t xml:space="preserve"> </w:t>
            </w:r>
            <w:r w:rsidR="002D08F0" w:rsidRPr="00CA01A8">
              <w:rPr>
                <w:i/>
                <w:color w:val="FF0000"/>
              </w:rPr>
              <w:t>(</w:t>
            </w:r>
            <w:r w:rsidR="002D08F0">
              <w:rPr>
                <w:i/>
                <w:color w:val="FF0000"/>
              </w:rPr>
              <w:t>papildus pasākums, ko var realizēt)</w:t>
            </w:r>
          </w:p>
        </w:tc>
      </w:tr>
      <w:tr w:rsidR="008F0903" w:rsidRPr="00CA01A8" w14:paraId="7ABD5C96" w14:textId="77777777" w:rsidTr="00393F9F">
        <w:tc>
          <w:tcPr>
            <w:tcW w:w="3147" w:type="dxa"/>
            <w:shd w:val="clear" w:color="auto" w:fill="auto"/>
          </w:tcPr>
          <w:p w14:paraId="6D715748" w14:textId="4378A76D" w:rsidR="008F0903" w:rsidRPr="00CA01A8" w:rsidRDefault="008F0903" w:rsidP="00EE3175">
            <w:r w:rsidRPr="00CA01A8">
              <w:t>Semināri, konferences, sabie</w:t>
            </w:r>
            <w:r w:rsidR="00800D0B">
              <w:t>driskie pasākumi, aktivitātes u.</w:t>
            </w:r>
            <w:r w:rsidRPr="00CA01A8">
              <w:t xml:space="preserve"> tml.</w:t>
            </w:r>
          </w:p>
        </w:tc>
        <w:tc>
          <w:tcPr>
            <w:tcW w:w="6547" w:type="dxa"/>
            <w:shd w:val="clear" w:color="auto" w:fill="auto"/>
          </w:tcPr>
          <w:p w14:paraId="4E24E831" w14:textId="28E5A441" w:rsidR="008F0903" w:rsidRPr="00CA01A8" w:rsidRDefault="00707350" w:rsidP="002D08F0">
            <w:pPr>
              <w:jc w:val="both"/>
            </w:pPr>
            <w:r w:rsidRPr="00CA01A8">
              <w:fldChar w:fldCharType="begin">
                <w:ffData>
                  <w:name w:val=""/>
                  <w:enabled/>
                  <w:calcOnExit w:val="0"/>
                  <w:checkBox>
                    <w:sizeAuto/>
                    <w:default w:val="1"/>
                  </w:checkBox>
                </w:ffData>
              </w:fldChar>
            </w:r>
            <w:r w:rsidRPr="00CA01A8">
              <w:instrText xml:space="preserve"> FORMCHECKBOX </w:instrText>
            </w:r>
            <w:r w:rsidR="00271667">
              <w:fldChar w:fldCharType="separate"/>
            </w:r>
            <w:r w:rsidRPr="00CA01A8">
              <w:fldChar w:fldCharType="end"/>
            </w:r>
            <w:r w:rsidRPr="00CA01A8">
              <w:t xml:space="preserve"> </w:t>
            </w:r>
            <w:r w:rsidRPr="00CA01A8">
              <w:rPr>
                <w:color w:val="5F497A"/>
              </w:rPr>
              <w:t xml:space="preserve">dalība </w:t>
            </w:r>
            <w:r w:rsidR="00291E70" w:rsidRPr="00CA01A8">
              <w:rPr>
                <w:color w:val="5F497A"/>
              </w:rPr>
              <w:t xml:space="preserve">izstādē </w:t>
            </w:r>
            <w:r w:rsidR="00597000" w:rsidRPr="00CA01A8">
              <w:rPr>
                <w:color w:val="5F497A"/>
              </w:rPr>
              <w:t>“</w:t>
            </w:r>
            <w:r w:rsidRPr="00CA01A8">
              <w:rPr>
                <w:color w:val="5F497A"/>
              </w:rPr>
              <w:t>Vide un enerģija</w:t>
            </w:r>
            <w:r w:rsidR="00597000" w:rsidRPr="00CA01A8">
              <w:rPr>
                <w:color w:val="5F497A"/>
              </w:rPr>
              <w:t>”</w:t>
            </w:r>
            <w:r w:rsidRPr="00CA01A8">
              <w:rPr>
                <w:color w:val="5F497A"/>
              </w:rPr>
              <w:t xml:space="preserve"> ar pašvaldības stendu vienu reizi projekta ieviešanas laikā un vienu reizi pēc projekta pabeigšanas</w:t>
            </w:r>
            <w:r w:rsidR="004F1BDE" w:rsidRPr="00CA01A8">
              <w:rPr>
                <w:color w:val="5F497A"/>
              </w:rPr>
              <w:t xml:space="preserve"> informējot sabiedrību par projekta aktivitātēm un rezultātiem</w:t>
            </w:r>
          </w:p>
          <w:p w14:paraId="302E4943" w14:textId="5534CCAF" w:rsidR="00707350" w:rsidRPr="00CA01A8" w:rsidRDefault="00707350" w:rsidP="004F1BDE">
            <w:r w:rsidRPr="00CA01A8">
              <w:rPr>
                <w:i/>
                <w:color w:val="FF0000"/>
              </w:rPr>
              <w:t>(norādīt plānoto</w:t>
            </w:r>
            <w:r w:rsidR="004F1BDE" w:rsidRPr="00CA01A8">
              <w:rPr>
                <w:i/>
                <w:color w:val="FF0000"/>
              </w:rPr>
              <w:t>s</w:t>
            </w:r>
            <w:r w:rsidRPr="00CA01A8">
              <w:rPr>
                <w:i/>
                <w:color w:val="FF0000"/>
              </w:rPr>
              <w:t xml:space="preserve"> pasākumu</w:t>
            </w:r>
            <w:r w:rsidR="004F1BDE" w:rsidRPr="00CA01A8">
              <w:rPr>
                <w:i/>
                <w:color w:val="FF0000"/>
              </w:rPr>
              <w:t>s</w:t>
            </w:r>
            <w:r w:rsidRPr="00CA01A8">
              <w:rPr>
                <w:i/>
                <w:color w:val="FF0000"/>
              </w:rPr>
              <w:t xml:space="preserve"> – </w:t>
            </w:r>
            <w:r w:rsidRPr="00CA01A8">
              <w:rPr>
                <w:b/>
                <w:i/>
                <w:color w:val="FF0000"/>
              </w:rPr>
              <w:t>obligāt</w:t>
            </w:r>
            <w:r w:rsidR="004F1BDE" w:rsidRPr="00CA01A8">
              <w:rPr>
                <w:b/>
                <w:i/>
                <w:color w:val="FF0000"/>
              </w:rPr>
              <w:t>i</w:t>
            </w:r>
            <w:r w:rsidRPr="00CA01A8">
              <w:rPr>
                <w:b/>
                <w:i/>
                <w:color w:val="FF0000"/>
              </w:rPr>
              <w:t xml:space="preserve"> </w:t>
            </w:r>
            <w:r w:rsidR="004F1BDE" w:rsidRPr="00CA01A8">
              <w:rPr>
                <w:b/>
                <w:i/>
                <w:color w:val="FF0000"/>
              </w:rPr>
              <w:t xml:space="preserve">vismaz divi </w:t>
            </w:r>
            <w:r w:rsidRPr="00CA01A8">
              <w:rPr>
                <w:b/>
                <w:i/>
                <w:color w:val="FF0000"/>
              </w:rPr>
              <w:t>pasākum</w:t>
            </w:r>
            <w:r w:rsidR="004F1BDE" w:rsidRPr="00CA01A8">
              <w:rPr>
                <w:b/>
                <w:i/>
                <w:color w:val="FF0000"/>
              </w:rPr>
              <w:t>i</w:t>
            </w:r>
            <w:r w:rsidRPr="00CA01A8">
              <w:rPr>
                <w:i/>
                <w:color w:val="FF0000"/>
              </w:rPr>
              <w:t>)</w:t>
            </w:r>
          </w:p>
        </w:tc>
      </w:tr>
      <w:tr w:rsidR="00393F9F" w:rsidRPr="00CA01A8" w14:paraId="5BFCD8AD" w14:textId="77777777" w:rsidTr="00393F9F">
        <w:tc>
          <w:tcPr>
            <w:tcW w:w="3147" w:type="dxa"/>
            <w:shd w:val="clear" w:color="auto" w:fill="auto"/>
          </w:tcPr>
          <w:p w14:paraId="2FBE8B76" w14:textId="77777777" w:rsidR="00393F9F" w:rsidRPr="00CA01A8" w:rsidRDefault="00393F9F" w:rsidP="00EE3175">
            <w:r w:rsidRPr="00CA01A8">
              <w:t>Informatīva plāksnes pie ēkas</w:t>
            </w:r>
          </w:p>
        </w:tc>
        <w:tc>
          <w:tcPr>
            <w:tcW w:w="6547" w:type="dxa"/>
            <w:shd w:val="clear" w:color="auto" w:fill="auto"/>
          </w:tcPr>
          <w:p w14:paraId="66687CEE" w14:textId="5FD8E89D" w:rsidR="00393F9F" w:rsidRPr="00CA01A8" w:rsidRDefault="00BC05A6" w:rsidP="002D08F0">
            <w:pPr>
              <w:jc w:val="both"/>
              <w:rPr>
                <w:color w:val="5F497A"/>
              </w:rPr>
            </w:pPr>
            <w:r w:rsidRPr="00CA01A8">
              <w:fldChar w:fldCharType="begin">
                <w:ffData>
                  <w:name w:val=""/>
                  <w:enabled/>
                  <w:calcOnExit w:val="0"/>
                  <w:checkBox>
                    <w:sizeAuto/>
                    <w:default w:val="1"/>
                  </w:checkBox>
                </w:ffData>
              </w:fldChar>
            </w:r>
            <w:r w:rsidR="00393F9F" w:rsidRPr="00CA01A8">
              <w:instrText xml:space="preserve"> FORMCHECKBOX </w:instrText>
            </w:r>
            <w:r w:rsidR="00271667">
              <w:fldChar w:fldCharType="separate"/>
            </w:r>
            <w:r w:rsidRPr="00CA01A8">
              <w:fldChar w:fldCharType="end"/>
            </w:r>
            <w:r w:rsidR="00393F9F" w:rsidRPr="00CA01A8">
              <w:t xml:space="preserve"> </w:t>
            </w:r>
            <w:r w:rsidR="00393F9F" w:rsidRPr="00CA01A8">
              <w:rPr>
                <w:color w:val="5F497A"/>
              </w:rPr>
              <w:t>būvdarbu laikā paziņojums, ka projektu finansē no EKII līdzekļiem, pēc projekta – informatīv</w:t>
            </w:r>
            <w:r w:rsidR="00597000" w:rsidRPr="00CA01A8">
              <w:rPr>
                <w:color w:val="5F497A"/>
              </w:rPr>
              <w:t>ais</w:t>
            </w:r>
            <w:r w:rsidR="00393F9F" w:rsidRPr="00CA01A8">
              <w:rPr>
                <w:color w:val="5F497A"/>
              </w:rPr>
              <w:t xml:space="preserve"> plāksne pie ēkas</w:t>
            </w:r>
          </w:p>
          <w:p w14:paraId="3BF909E1" w14:textId="17EFF62E" w:rsidR="004F1BDE" w:rsidRPr="00CA01A8" w:rsidRDefault="004F1BDE" w:rsidP="004F1BDE">
            <w:pPr>
              <w:rPr>
                <w:i/>
              </w:rPr>
            </w:pPr>
            <w:r w:rsidRPr="00CA01A8">
              <w:rPr>
                <w:i/>
                <w:color w:val="FF0000"/>
              </w:rPr>
              <w:t>(</w:t>
            </w:r>
            <w:r w:rsidRPr="00CA01A8">
              <w:rPr>
                <w:b/>
                <w:i/>
                <w:color w:val="FF0000"/>
              </w:rPr>
              <w:t xml:space="preserve">obligāts pasākums </w:t>
            </w:r>
            <w:r w:rsidRPr="00CA01A8">
              <w:rPr>
                <w:i/>
                <w:color w:val="FF0000"/>
              </w:rPr>
              <w:t>– ja</w:t>
            </w:r>
            <w:r w:rsidRPr="00CA01A8">
              <w:rPr>
                <w:b/>
                <w:i/>
                <w:color w:val="FF0000"/>
              </w:rPr>
              <w:t xml:space="preserve"> </w:t>
            </w:r>
            <w:r w:rsidRPr="00CA01A8">
              <w:rPr>
                <w:i/>
                <w:color w:val="FF0000"/>
              </w:rPr>
              <w:t>pilsētvides tehnoloģija attiecas uz vairākām adresēm, tad informatīvo plāksnīti var uzstādīt pašvaldības ēkā)</w:t>
            </w:r>
          </w:p>
        </w:tc>
      </w:tr>
      <w:tr w:rsidR="00393F9F" w:rsidRPr="00CA01A8" w14:paraId="77054105" w14:textId="77777777" w:rsidTr="00393F9F">
        <w:tc>
          <w:tcPr>
            <w:tcW w:w="3147" w:type="dxa"/>
            <w:shd w:val="clear" w:color="auto" w:fill="auto"/>
          </w:tcPr>
          <w:p w14:paraId="2A2C97DC" w14:textId="77777777" w:rsidR="00393F9F" w:rsidRPr="00CA01A8" w:rsidRDefault="00393F9F" w:rsidP="00EE3175">
            <w:r w:rsidRPr="00CA01A8">
              <w:t>Citi (lūdzu norādīt)</w:t>
            </w:r>
          </w:p>
        </w:tc>
        <w:tc>
          <w:tcPr>
            <w:tcW w:w="6547" w:type="dxa"/>
            <w:shd w:val="clear" w:color="auto" w:fill="auto"/>
          </w:tcPr>
          <w:p w14:paraId="0BCA9D67" w14:textId="2632ABA6" w:rsidR="00597000" w:rsidRPr="00CA01A8" w:rsidRDefault="00BC05A6" w:rsidP="002D08F0">
            <w:pPr>
              <w:jc w:val="both"/>
              <w:rPr>
                <w:i/>
              </w:rPr>
            </w:pPr>
            <w:r w:rsidRPr="00CA01A8">
              <w:fldChar w:fldCharType="begin">
                <w:ffData>
                  <w:name w:val=""/>
                  <w:enabled/>
                  <w:calcOnExit w:val="0"/>
                  <w:checkBox>
                    <w:sizeAuto/>
                    <w:default w:val="1"/>
                  </w:checkBox>
                </w:ffData>
              </w:fldChar>
            </w:r>
            <w:r w:rsidR="00393F9F" w:rsidRPr="00CA01A8">
              <w:instrText xml:space="preserve"> FORMCHECKBOX </w:instrText>
            </w:r>
            <w:r w:rsidR="00271667">
              <w:fldChar w:fldCharType="separate"/>
            </w:r>
            <w:r w:rsidRPr="00CA01A8">
              <w:fldChar w:fldCharType="end"/>
            </w:r>
            <w:r w:rsidR="00393F9F" w:rsidRPr="00CA01A8">
              <w:t xml:space="preserve"> </w:t>
            </w:r>
            <w:r w:rsidR="00393F9F" w:rsidRPr="00CA01A8">
              <w:rPr>
                <w:color w:val="5F497A"/>
              </w:rPr>
              <w:t xml:space="preserve">pasākuma programmās un bukletos būs norādīts, ka projektu finansē EKII </w:t>
            </w:r>
            <w:r w:rsidR="002D08F0">
              <w:rPr>
                <w:color w:val="5F497A"/>
              </w:rPr>
              <w:t>un i</w:t>
            </w:r>
            <w:r w:rsidR="00597000" w:rsidRPr="00CA01A8">
              <w:rPr>
                <w:color w:val="5F497A"/>
              </w:rPr>
              <w:t>nteraktīvais stends kultūras centrā</w:t>
            </w:r>
            <w:r w:rsidR="002D08F0">
              <w:rPr>
                <w:color w:val="5F497A"/>
              </w:rPr>
              <w:t xml:space="preserve"> (</w:t>
            </w:r>
            <w:r w:rsidR="002D08F0" w:rsidRPr="00CA01A8">
              <w:rPr>
                <w:color w:val="5F497A"/>
              </w:rPr>
              <w:t>visu projekta īstenošanas laiku un 5 gadus pēc projekta beigām</w:t>
            </w:r>
            <w:r w:rsidR="002D08F0">
              <w:rPr>
                <w:color w:val="5F497A"/>
              </w:rPr>
              <w:t>)</w:t>
            </w:r>
          </w:p>
        </w:tc>
      </w:tr>
    </w:tbl>
    <w:p w14:paraId="3A7DAECD" w14:textId="74CBEDB0" w:rsidR="008F0903" w:rsidRPr="00CA01A8" w:rsidRDefault="008F0903" w:rsidP="008F0903">
      <w:pPr>
        <w:spacing w:before="120" w:after="120"/>
        <w:jc w:val="both"/>
        <w:rPr>
          <w:i/>
        </w:rPr>
      </w:pPr>
      <w:r w:rsidRPr="00CA01A8">
        <w:rPr>
          <w:i/>
        </w:rPr>
        <w:t>4.1.2. Minēt konkrētus plānotos pasākumus.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
        <w:gridCol w:w="1955"/>
        <w:gridCol w:w="2235"/>
        <w:gridCol w:w="1876"/>
        <w:gridCol w:w="1842"/>
        <w:gridCol w:w="1161"/>
      </w:tblGrid>
      <w:tr w:rsidR="008F0903" w:rsidRPr="00CA01A8" w14:paraId="7946BA6E" w14:textId="77777777" w:rsidTr="00597000">
        <w:tc>
          <w:tcPr>
            <w:tcW w:w="625" w:type="dxa"/>
            <w:shd w:val="clear" w:color="auto" w:fill="auto"/>
            <w:vAlign w:val="center"/>
          </w:tcPr>
          <w:p w14:paraId="4CB7B9D7" w14:textId="77777777" w:rsidR="008F0903" w:rsidRPr="00CA01A8" w:rsidRDefault="008F0903" w:rsidP="00EE3175">
            <w:pPr>
              <w:jc w:val="center"/>
              <w:rPr>
                <w:b/>
                <w:bCs/>
              </w:rPr>
            </w:pPr>
            <w:r w:rsidRPr="00CA01A8">
              <w:rPr>
                <w:b/>
                <w:bCs/>
              </w:rPr>
              <w:t>Nr. p.k.</w:t>
            </w:r>
          </w:p>
        </w:tc>
        <w:tc>
          <w:tcPr>
            <w:tcW w:w="1955" w:type="dxa"/>
            <w:shd w:val="clear" w:color="auto" w:fill="auto"/>
            <w:vAlign w:val="center"/>
          </w:tcPr>
          <w:p w14:paraId="3F615841" w14:textId="163270BF" w:rsidR="008F0903" w:rsidRPr="00CA01A8" w:rsidRDefault="008F0903" w:rsidP="00EE3175">
            <w:pPr>
              <w:jc w:val="center"/>
              <w:rPr>
                <w:b/>
                <w:bCs/>
              </w:rPr>
            </w:pPr>
            <w:r w:rsidRPr="00CA01A8">
              <w:rPr>
                <w:b/>
                <w:bCs/>
              </w:rPr>
              <w:t>Pasākums</w:t>
            </w:r>
          </w:p>
        </w:tc>
        <w:tc>
          <w:tcPr>
            <w:tcW w:w="2235" w:type="dxa"/>
            <w:shd w:val="clear" w:color="auto" w:fill="auto"/>
            <w:vAlign w:val="center"/>
          </w:tcPr>
          <w:p w14:paraId="148385B7" w14:textId="6D3E7C48" w:rsidR="008F0903" w:rsidRPr="00CA01A8" w:rsidRDefault="008F0903" w:rsidP="002D17AB">
            <w:pPr>
              <w:jc w:val="center"/>
              <w:rPr>
                <w:b/>
                <w:bCs/>
              </w:rPr>
            </w:pPr>
            <w:r w:rsidRPr="00CA01A8">
              <w:rPr>
                <w:b/>
                <w:bCs/>
              </w:rPr>
              <w:t>Mērķa grupa</w:t>
            </w:r>
          </w:p>
        </w:tc>
        <w:tc>
          <w:tcPr>
            <w:tcW w:w="1876" w:type="dxa"/>
            <w:shd w:val="clear" w:color="auto" w:fill="auto"/>
            <w:vAlign w:val="center"/>
          </w:tcPr>
          <w:p w14:paraId="14AD77A1" w14:textId="1877BFC6" w:rsidR="008F0903" w:rsidRPr="00CA01A8" w:rsidRDefault="008F0903" w:rsidP="00EE3175">
            <w:pPr>
              <w:jc w:val="center"/>
              <w:rPr>
                <w:b/>
                <w:bCs/>
              </w:rPr>
            </w:pPr>
            <w:r w:rsidRPr="00CA01A8">
              <w:rPr>
                <w:b/>
                <w:bCs/>
              </w:rPr>
              <w:t>Plānotie izdevumi</w:t>
            </w:r>
          </w:p>
        </w:tc>
        <w:tc>
          <w:tcPr>
            <w:tcW w:w="1842" w:type="dxa"/>
            <w:shd w:val="clear" w:color="auto" w:fill="auto"/>
            <w:vAlign w:val="center"/>
          </w:tcPr>
          <w:p w14:paraId="5DD30D2A" w14:textId="5BBE464C" w:rsidR="008F0903" w:rsidRPr="00CA01A8" w:rsidRDefault="008F0903" w:rsidP="00EE3175">
            <w:pPr>
              <w:jc w:val="center"/>
              <w:rPr>
                <w:b/>
                <w:bCs/>
              </w:rPr>
            </w:pPr>
            <w:r w:rsidRPr="00CA01A8">
              <w:rPr>
                <w:b/>
                <w:bCs/>
              </w:rPr>
              <w:t>Finansējuma avots</w:t>
            </w:r>
          </w:p>
        </w:tc>
        <w:tc>
          <w:tcPr>
            <w:tcW w:w="1161" w:type="dxa"/>
            <w:shd w:val="clear" w:color="auto" w:fill="auto"/>
            <w:vAlign w:val="center"/>
          </w:tcPr>
          <w:p w14:paraId="04ACEE83" w14:textId="092F3E04" w:rsidR="008F0903" w:rsidRPr="00CA01A8" w:rsidRDefault="008F0903" w:rsidP="00EE3175">
            <w:pPr>
              <w:jc w:val="center"/>
              <w:rPr>
                <w:b/>
                <w:bCs/>
              </w:rPr>
            </w:pPr>
            <w:r w:rsidRPr="00CA01A8">
              <w:rPr>
                <w:b/>
                <w:bCs/>
              </w:rPr>
              <w:t>Pasākuma mērogs*</w:t>
            </w:r>
          </w:p>
        </w:tc>
      </w:tr>
      <w:tr w:rsidR="008F0903" w:rsidRPr="00CA01A8" w14:paraId="4F511FDF" w14:textId="77777777" w:rsidTr="00597000">
        <w:tc>
          <w:tcPr>
            <w:tcW w:w="625" w:type="dxa"/>
            <w:shd w:val="clear" w:color="auto" w:fill="auto"/>
            <w:vAlign w:val="center"/>
          </w:tcPr>
          <w:p w14:paraId="296AF98F" w14:textId="77777777" w:rsidR="008F0903" w:rsidRPr="00CA01A8" w:rsidRDefault="008F0903" w:rsidP="00597000">
            <w:pPr>
              <w:jc w:val="center"/>
              <w:rPr>
                <w:bCs/>
              </w:rPr>
            </w:pPr>
            <w:r w:rsidRPr="00CA01A8">
              <w:rPr>
                <w:color w:val="5F497A"/>
              </w:rPr>
              <w:t>1</w:t>
            </w:r>
          </w:p>
        </w:tc>
        <w:tc>
          <w:tcPr>
            <w:tcW w:w="1955" w:type="dxa"/>
            <w:shd w:val="clear" w:color="auto" w:fill="auto"/>
            <w:vAlign w:val="center"/>
          </w:tcPr>
          <w:p w14:paraId="07F4B67F" w14:textId="5A0DC5F5" w:rsidR="008F0903" w:rsidRPr="00CA01A8" w:rsidRDefault="00597000" w:rsidP="00597000">
            <w:pPr>
              <w:rPr>
                <w:bCs/>
              </w:rPr>
            </w:pPr>
            <w:r w:rsidRPr="00CA01A8">
              <w:rPr>
                <w:color w:val="5F497A"/>
              </w:rPr>
              <w:t>Informācija tīmekļa vietnē</w:t>
            </w:r>
          </w:p>
        </w:tc>
        <w:tc>
          <w:tcPr>
            <w:tcW w:w="2235" w:type="dxa"/>
            <w:shd w:val="clear" w:color="auto" w:fill="auto"/>
            <w:vAlign w:val="center"/>
          </w:tcPr>
          <w:p w14:paraId="5209EDEB" w14:textId="5DDACA34" w:rsidR="008F0903" w:rsidRPr="00CA01A8" w:rsidRDefault="00597000" w:rsidP="00597000">
            <w:pPr>
              <w:rPr>
                <w:color w:val="5F497A"/>
              </w:rPr>
            </w:pPr>
            <w:r w:rsidRPr="00CA01A8">
              <w:rPr>
                <w:color w:val="5F497A"/>
              </w:rPr>
              <w:t>Kultūras centra apmeklētāji un Rīgas iedzīvotāji</w:t>
            </w:r>
          </w:p>
        </w:tc>
        <w:tc>
          <w:tcPr>
            <w:tcW w:w="1876" w:type="dxa"/>
            <w:shd w:val="clear" w:color="auto" w:fill="auto"/>
            <w:vAlign w:val="center"/>
          </w:tcPr>
          <w:p w14:paraId="61F92AA8" w14:textId="4504C7BA" w:rsidR="008F0903" w:rsidRPr="00CA01A8" w:rsidRDefault="008F0903" w:rsidP="00597000">
            <w:pPr>
              <w:rPr>
                <w:color w:val="5F497A"/>
              </w:rPr>
            </w:pPr>
            <w:r w:rsidRPr="00CA01A8">
              <w:rPr>
                <w:color w:val="5F497A"/>
              </w:rPr>
              <w:t>Nav nepieciešami papildus izdevumi</w:t>
            </w:r>
          </w:p>
        </w:tc>
        <w:tc>
          <w:tcPr>
            <w:tcW w:w="1842" w:type="dxa"/>
            <w:shd w:val="clear" w:color="auto" w:fill="auto"/>
            <w:vAlign w:val="center"/>
          </w:tcPr>
          <w:p w14:paraId="2EE66A84" w14:textId="654F72AA" w:rsidR="008F0903" w:rsidRPr="00CA01A8" w:rsidRDefault="00597000" w:rsidP="00597000">
            <w:pPr>
              <w:rPr>
                <w:color w:val="5F497A"/>
              </w:rPr>
            </w:pPr>
            <w:r w:rsidRPr="00CA01A8">
              <w:rPr>
                <w:color w:val="5F497A"/>
              </w:rPr>
              <w:t>Nav nepieciešami papildus izdevumi</w:t>
            </w:r>
          </w:p>
        </w:tc>
        <w:tc>
          <w:tcPr>
            <w:tcW w:w="1161" w:type="dxa"/>
            <w:shd w:val="clear" w:color="auto" w:fill="auto"/>
            <w:vAlign w:val="center"/>
          </w:tcPr>
          <w:p w14:paraId="58910A9D" w14:textId="33EED1AE" w:rsidR="008F0903" w:rsidRPr="00CA01A8" w:rsidRDefault="00597000" w:rsidP="00597000">
            <w:pPr>
              <w:jc w:val="center"/>
              <w:rPr>
                <w:color w:val="5F497A"/>
              </w:rPr>
            </w:pPr>
            <w:r w:rsidRPr="00CA01A8">
              <w:rPr>
                <w:color w:val="5F497A"/>
              </w:rPr>
              <w:t>I</w:t>
            </w:r>
          </w:p>
        </w:tc>
      </w:tr>
      <w:tr w:rsidR="00597000" w:rsidRPr="00CA01A8" w14:paraId="3187B6EF" w14:textId="77777777" w:rsidTr="00597000">
        <w:tc>
          <w:tcPr>
            <w:tcW w:w="625" w:type="dxa"/>
            <w:shd w:val="clear" w:color="auto" w:fill="auto"/>
            <w:vAlign w:val="center"/>
          </w:tcPr>
          <w:p w14:paraId="4E5EC22B" w14:textId="34B5B7BB" w:rsidR="00597000" w:rsidRPr="00CA01A8" w:rsidRDefault="00597000" w:rsidP="00597000">
            <w:pPr>
              <w:jc w:val="center"/>
              <w:rPr>
                <w:bCs/>
              </w:rPr>
            </w:pPr>
            <w:r w:rsidRPr="00CA01A8">
              <w:rPr>
                <w:bCs/>
              </w:rPr>
              <w:t>2</w:t>
            </w:r>
          </w:p>
        </w:tc>
        <w:tc>
          <w:tcPr>
            <w:tcW w:w="1955" w:type="dxa"/>
            <w:shd w:val="clear" w:color="auto" w:fill="auto"/>
          </w:tcPr>
          <w:p w14:paraId="244BC41D" w14:textId="60240FD4" w:rsidR="00597000" w:rsidRPr="00CA01A8" w:rsidRDefault="00597000" w:rsidP="00EE3175">
            <w:pPr>
              <w:rPr>
                <w:color w:val="5F497A"/>
              </w:rPr>
            </w:pPr>
            <w:r w:rsidRPr="00CA01A8">
              <w:rPr>
                <w:color w:val="5F497A"/>
              </w:rPr>
              <w:t>Dalība konferencē “Vide un enerģija”</w:t>
            </w:r>
          </w:p>
        </w:tc>
        <w:tc>
          <w:tcPr>
            <w:tcW w:w="2235" w:type="dxa"/>
            <w:shd w:val="clear" w:color="auto" w:fill="auto"/>
          </w:tcPr>
          <w:p w14:paraId="09AF53DF" w14:textId="0F8A83DE" w:rsidR="00597000" w:rsidRPr="00CA01A8" w:rsidRDefault="00597000" w:rsidP="00597000">
            <w:pPr>
              <w:rPr>
                <w:color w:val="5F497A"/>
              </w:rPr>
            </w:pPr>
            <w:r w:rsidRPr="00CA01A8">
              <w:rPr>
                <w:color w:val="5F497A"/>
              </w:rPr>
              <w:t>Iedzīvotāji un pašvaldības, kas interesējās par vides jautājumiem</w:t>
            </w:r>
          </w:p>
        </w:tc>
        <w:tc>
          <w:tcPr>
            <w:tcW w:w="1876" w:type="dxa"/>
            <w:shd w:val="clear" w:color="auto" w:fill="auto"/>
          </w:tcPr>
          <w:p w14:paraId="2631427E" w14:textId="59ED4711" w:rsidR="00597000" w:rsidRPr="00CA01A8" w:rsidRDefault="00597000" w:rsidP="00EE3175">
            <w:pPr>
              <w:rPr>
                <w:color w:val="5F497A"/>
              </w:rPr>
            </w:pPr>
            <w:r w:rsidRPr="00CA01A8">
              <w:rPr>
                <w:color w:val="5F497A"/>
              </w:rPr>
              <w:t xml:space="preserve">Aptuveni 500 </w:t>
            </w:r>
            <w:r w:rsidRPr="00F3420B">
              <w:rPr>
                <w:i/>
                <w:color w:val="5F497A"/>
              </w:rPr>
              <w:t>euro</w:t>
            </w:r>
            <w:r w:rsidRPr="00CA01A8">
              <w:rPr>
                <w:color w:val="5F497A"/>
              </w:rPr>
              <w:t xml:space="preserve"> – piedalīsies </w:t>
            </w:r>
            <w:r w:rsidR="00293DAF" w:rsidRPr="00CA01A8">
              <w:rPr>
                <w:color w:val="5F497A"/>
              </w:rPr>
              <w:t>kopējā Rīgas pašvaldības stendā</w:t>
            </w:r>
          </w:p>
        </w:tc>
        <w:tc>
          <w:tcPr>
            <w:tcW w:w="1842" w:type="dxa"/>
            <w:shd w:val="clear" w:color="auto" w:fill="auto"/>
          </w:tcPr>
          <w:p w14:paraId="4AD0A341" w14:textId="43B7EC2E" w:rsidR="00597000" w:rsidRPr="00CA01A8" w:rsidRDefault="00597000" w:rsidP="00EE3175">
            <w:pPr>
              <w:rPr>
                <w:color w:val="5F497A"/>
              </w:rPr>
            </w:pPr>
            <w:r w:rsidRPr="00CA01A8">
              <w:rPr>
                <w:color w:val="5F497A"/>
              </w:rPr>
              <w:t>Rīgas pašvaldība</w:t>
            </w:r>
          </w:p>
        </w:tc>
        <w:tc>
          <w:tcPr>
            <w:tcW w:w="1161" w:type="dxa"/>
            <w:shd w:val="clear" w:color="auto" w:fill="auto"/>
            <w:vAlign w:val="center"/>
          </w:tcPr>
          <w:p w14:paraId="4113D964" w14:textId="3AEC6CFD" w:rsidR="00597000" w:rsidRPr="00CA01A8" w:rsidRDefault="00597000" w:rsidP="00597000">
            <w:pPr>
              <w:jc w:val="center"/>
              <w:rPr>
                <w:color w:val="5F497A"/>
              </w:rPr>
            </w:pPr>
            <w:proofErr w:type="spellStart"/>
            <w:r w:rsidRPr="00CA01A8">
              <w:rPr>
                <w:color w:val="5F497A"/>
              </w:rPr>
              <w:t>II</w:t>
            </w:r>
            <w:proofErr w:type="spellEnd"/>
          </w:p>
        </w:tc>
      </w:tr>
      <w:tr w:rsidR="00597000" w:rsidRPr="00CA01A8" w14:paraId="490089DD" w14:textId="77777777" w:rsidTr="00597000">
        <w:tc>
          <w:tcPr>
            <w:tcW w:w="625" w:type="dxa"/>
            <w:shd w:val="clear" w:color="auto" w:fill="auto"/>
            <w:vAlign w:val="center"/>
          </w:tcPr>
          <w:p w14:paraId="3E81ADFD" w14:textId="53F15FBC" w:rsidR="00597000" w:rsidRPr="00CA01A8" w:rsidRDefault="00293DAF" w:rsidP="00597000">
            <w:pPr>
              <w:jc w:val="center"/>
              <w:rPr>
                <w:bCs/>
              </w:rPr>
            </w:pPr>
            <w:r w:rsidRPr="00CA01A8">
              <w:rPr>
                <w:bCs/>
              </w:rPr>
              <w:t>3</w:t>
            </w:r>
          </w:p>
        </w:tc>
        <w:tc>
          <w:tcPr>
            <w:tcW w:w="1955" w:type="dxa"/>
            <w:shd w:val="clear" w:color="auto" w:fill="auto"/>
          </w:tcPr>
          <w:p w14:paraId="0FFCA179" w14:textId="0CDB0B63" w:rsidR="00597000" w:rsidRPr="00CA01A8" w:rsidRDefault="00293DAF" w:rsidP="00291E70">
            <w:pPr>
              <w:rPr>
                <w:color w:val="5F497A"/>
              </w:rPr>
            </w:pPr>
            <w:r w:rsidRPr="00CA01A8">
              <w:rPr>
                <w:color w:val="5F497A"/>
              </w:rPr>
              <w:t>Informatīva plāksne pie ēkas</w:t>
            </w:r>
          </w:p>
        </w:tc>
        <w:tc>
          <w:tcPr>
            <w:tcW w:w="2235" w:type="dxa"/>
            <w:shd w:val="clear" w:color="auto" w:fill="auto"/>
          </w:tcPr>
          <w:p w14:paraId="69CB5B46" w14:textId="362F6DB3" w:rsidR="00597000" w:rsidRPr="00CA01A8" w:rsidRDefault="00293DAF" w:rsidP="00293DAF">
            <w:pPr>
              <w:rPr>
                <w:color w:val="5F497A"/>
              </w:rPr>
            </w:pPr>
            <w:r w:rsidRPr="00CA01A8">
              <w:rPr>
                <w:color w:val="5F497A"/>
              </w:rPr>
              <w:t>Kultūras centra apmeklētāji</w:t>
            </w:r>
          </w:p>
        </w:tc>
        <w:tc>
          <w:tcPr>
            <w:tcW w:w="1876" w:type="dxa"/>
            <w:shd w:val="clear" w:color="auto" w:fill="auto"/>
          </w:tcPr>
          <w:p w14:paraId="39796EBD" w14:textId="15EB1780" w:rsidR="00597000" w:rsidRPr="00CA01A8" w:rsidRDefault="00293DAF" w:rsidP="00EE3175">
            <w:pPr>
              <w:rPr>
                <w:color w:val="5F497A"/>
              </w:rPr>
            </w:pPr>
            <w:r w:rsidRPr="00CA01A8">
              <w:rPr>
                <w:color w:val="5F497A"/>
              </w:rPr>
              <w:t xml:space="preserve">200 </w:t>
            </w:r>
            <w:r w:rsidRPr="00F3420B">
              <w:rPr>
                <w:i/>
                <w:color w:val="5F497A"/>
              </w:rPr>
              <w:t>euro</w:t>
            </w:r>
          </w:p>
        </w:tc>
        <w:tc>
          <w:tcPr>
            <w:tcW w:w="1842" w:type="dxa"/>
            <w:shd w:val="clear" w:color="auto" w:fill="auto"/>
          </w:tcPr>
          <w:p w14:paraId="029A0821" w14:textId="020BADA5" w:rsidR="00597000" w:rsidRPr="00CA01A8" w:rsidRDefault="00293DAF" w:rsidP="00EE3175">
            <w:pPr>
              <w:rPr>
                <w:color w:val="5F497A"/>
              </w:rPr>
            </w:pPr>
            <w:r w:rsidRPr="00CA01A8">
              <w:rPr>
                <w:color w:val="5F497A"/>
              </w:rPr>
              <w:t>pašu līdzekļi</w:t>
            </w:r>
          </w:p>
        </w:tc>
        <w:tc>
          <w:tcPr>
            <w:tcW w:w="1161" w:type="dxa"/>
            <w:shd w:val="clear" w:color="auto" w:fill="auto"/>
            <w:vAlign w:val="center"/>
          </w:tcPr>
          <w:p w14:paraId="6A3687B1" w14:textId="508C3D78" w:rsidR="00597000" w:rsidRPr="00CA01A8" w:rsidRDefault="00293DAF" w:rsidP="00597000">
            <w:pPr>
              <w:jc w:val="center"/>
              <w:rPr>
                <w:color w:val="5F497A"/>
              </w:rPr>
            </w:pPr>
            <w:r w:rsidRPr="00CA01A8">
              <w:rPr>
                <w:color w:val="5F497A"/>
              </w:rPr>
              <w:t>I</w:t>
            </w:r>
          </w:p>
        </w:tc>
      </w:tr>
      <w:tr w:rsidR="008F0903" w:rsidRPr="00CA01A8" w14:paraId="242AF306" w14:textId="77777777" w:rsidTr="00597000">
        <w:tc>
          <w:tcPr>
            <w:tcW w:w="625" w:type="dxa"/>
            <w:shd w:val="clear" w:color="auto" w:fill="auto"/>
            <w:vAlign w:val="center"/>
          </w:tcPr>
          <w:p w14:paraId="76408AFF" w14:textId="6DF28490" w:rsidR="008F0903" w:rsidRPr="00CA01A8" w:rsidRDefault="00293DAF" w:rsidP="00597000">
            <w:pPr>
              <w:jc w:val="center"/>
              <w:rPr>
                <w:bCs/>
              </w:rPr>
            </w:pPr>
            <w:r w:rsidRPr="00CA01A8">
              <w:rPr>
                <w:bCs/>
              </w:rPr>
              <w:t>4</w:t>
            </w:r>
          </w:p>
        </w:tc>
        <w:tc>
          <w:tcPr>
            <w:tcW w:w="1955" w:type="dxa"/>
            <w:shd w:val="clear" w:color="auto" w:fill="auto"/>
          </w:tcPr>
          <w:p w14:paraId="25214270" w14:textId="6032739D" w:rsidR="008F0903" w:rsidRPr="00CA01A8" w:rsidRDefault="00293DAF" w:rsidP="00EE3175">
            <w:pPr>
              <w:rPr>
                <w:color w:val="5F497A"/>
              </w:rPr>
            </w:pPr>
            <w:r w:rsidRPr="00CA01A8">
              <w:rPr>
                <w:color w:val="5F497A"/>
              </w:rPr>
              <w:t>Interaktīvais stends kultūras centrā</w:t>
            </w:r>
          </w:p>
        </w:tc>
        <w:tc>
          <w:tcPr>
            <w:tcW w:w="2235" w:type="dxa"/>
            <w:shd w:val="clear" w:color="auto" w:fill="auto"/>
          </w:tcPr>
          <w:p w14:paraId="07FE8873" w14:textId="29AABB95" w:rsidR="008F0903" w:rsidRPr="00CA01A8" w:rsidRDefault="00293DAF" w:rsidP="00EE3175">
            <w:pPr>
              <w:rPr>
                <w:color w:val="5F497A"/>
              </w:rPr>
            </w:pPr>
            <w:r w:rsidRPr="00CA01A8">
              <w:rPr>
                <w:color w:val="5F497A"/>
              </w:rPr>
              <w:t>Kultūras centra apmeklētāji</w:t>
            </w:r>
          </w:p>
        </w:tc>
        <w:tc>
          <w:tcPr>
            <w:tcW w:w="1876" w:type="dxa"/>
            <w:shd w:val="clear" w:color="auto" w:fill="auto"/>
          </w:tcPr>
          <w:p w14:paraId="4AC55B60" w14:textId="0A8A3A89" w:rsidR="008F0903" w:rsidRPr="00CA01A8" w:rsidRDefault="00293DAF" w:rsidP="00EE3175">
            <w:pPr>
              <w:rPr>
                <w:color w:val="5F497A"/>
              </w:rPr>
            </w:pPr>
            <w:r w:rsidRPr="00CA01A8">
              <w:rPr>
                <w:color w:val="5F497A"/>
              </w:rPr>
              <w:t xml:space="preserve">5000 </w:t>
            </w:r>
            <w:r w:rsidRPr="00F3420B">
              <w:rPr>
                <w:i/>
                <w:color w:val="5F497A"/>
              </w:rPr>
              <w:t>euro</w:t>
            </w:r>
          </w:p>
        </w:tc>
        <w:tc>
          <w:tcPr>
            <w:tcW w:w="1842" w:type="dxa"/>
            <w:shd w:val="clear" w:color="auto" w:fill="auto"/>
          </w:tcPr>
          <w:p w14:paraId="104F432D" w14:textId="2F9B7787" w:rsidR="008F0903" w:rsidRPr="00CA01A8" w:rsidRDefault="00293DAF" w:rsidP="00EE3175">
            <w:pPr>
              <w:rPr>
                <w:color w:val="5F497A"/>
              </w:rPr>
            </w:pPr>
            <w:r w:rsidRPr="00CA01A8">
              <w:rPr>
                <w:color w:val="5F497A"/>
              </w:rPr>
              <w:t>EKII un pašu līdzekļi</w:t>
            </w:r>
          </w:p>
        </w:tc>
        <w:tc>
          <w:tcPr>
            <w:tcW w:w="1161" w:type="dxa"/>
            <w:shd w:val="clear" w:color="auto" w:fill="auto"/>
            <w:vAlign w:val="center"/>
          </w:tcPr>
          <w:p w14:paraId="4BD0CBE5" w14:textId="7A4552F3" w:rsidR="008F0903" w:rsidRPr="00CA01A8" w:rsidRDefault="00293DAF" w:rsidP="00597000">
            <w:pPr>
              <w:jc w:val="center"/>
              <w:rPr>
                <w:color w:val="5F497A"/>
              </w:rPr>
            </w:pPr>
            <w:r w:rsidRPr="00CA01A8">
              <w:rPr>
                <w:color w:val="5F497A"/>
              </w:rPr>
              <w:t>I</w:t>
            </w:r>
          </w:p>
        </w:tc>
      </w:tr>
    </w:tbl>
    <w:p w14:paraId="5C75061F" w14:textId="7C6F324A" w:rsidR="008F0903" w:rsidRPr="00CA01A8" w:rsidRDefault="00800D0B" w:rsidP="000B1028">
      <w:pPr>
        <w:jc w:val="both"/>
        <w:rPr>
          <w:i/>
          <w:szCs w:val="28"/>
        </w:rPr>
      </w:pPr>
      <w:r>
        <w:rPr>
          <w:i/>
          <w:szCs w:val="28"/>
        </w:rPr>
        <w:t xml:space="preserve">Piezīme. </w:t>
      </w:r>
      <w:r w:rsidR="008F0903" w:rsidRPr="00CA01A8">
        <w:rPr>
          <w:i/>
          <w:szCs w:val="28"/>
        </w:rPr>
        <w:t xml:space="preserve">* Lietot </w:t>
      </w:r>
      <w:r>
        <w:rPr>
          <w:i/>
          <w:szCs w:val="28"/>
        </w:rPr>
        <w:t xml:space="preserve">šādus </w:t>
      </w:r>
      <w:r w:rsidR="008F0903" w:rsidRPr="00CA01A8">
        <w:rPr>
          <w:i/>
          <w:szCs w:val="28"/>
        </w:rPr>
        <w:t>apzīmējumu</w:t>
      </w:r>
      <w:r>
        <w:rPr>
          <w:i/>
          <w:szCs w:val="28"/>
        </w:rPr>
        <w:t>s</w:t>
      </w:r>
      <w:r w:rsidR="008F0903" w:rsidRPr="00CA01A8">
        <w:rPr>
          <w:i/>
          <w:szCs w:val="28"/>
        </w:rPr>
        <w:t>:</w:t>
      </w:r>
    </w:p>
    <w:p w14:paraId="7331EC6A" w14:textId="5F04765F" w:rsidR="00800D0B" w:rsidRPr="00CA01A8" w:rsidRDefault="00800D0B" w:rsidP="00800D0B">
      <w:pPr>
        <w:jc w:val="both"/>
        <w:rPr>
          <w:i/>
          <w:szCs w:val="28"/>
        </w:rPr>
      </w:pPr>
      <w:proofErr w:type="spellStart"/>
      <w:r w:rsidRPr="00CA01A8">
        <w:rPr>
          <w:i/>
          <w:szCs w:val="28"/>
        </w:rPr>
        <w:t>III</w:t>
      </w:r>
      <w:proofErr w:type="spellEnd"/>
      <w:r w:rsidRPr="00CA01A8">
        <w:rPr>
          <w:i/>
          <w:szCs w:val="28"/>
        </w:rPr>
        <w:t xml:space="preserve"> – starptautiska mēroga pasākums</w:t>
      </w:r>
      <w:r>
        <w:rPr>
          <w:i/>
          <w:szCs w:val="28"/>
        </w:rPr>
        <w:t>;</w:t>
      </w:r>
    </w:p>
    <w:p w14:paraId="56323412" w14:textId="493E0090" w:rsidR="00800D0B" w:rsidRPr="00CA01A8" w:rsidRDefault="00800D0B" w:rsidP="00800D0B">
      <w:pPr>
        <w:jc w:val="both"/>
        <w:rPr>
          <w:i/>
          <w:szCs w:val="28"/>
        </w:rPr>
      </w:pPr>
      <w:proofErr w:type="spellStart"/>
      <w:r w:rsidRPr="00CA01A8">
        <w:rPr>
          <w:i/>
          <w:szCs w:val="28"/>
        </w:rPr>
        <w:t>II</w:t>
      </w:r>
      <w:proofErr w:type="spellEnd"/>
      <w:r w:rsidRPr="00CA01A8">
        <w:rPr>
          <w:i/>
          <w:szCs w:val="28"/>
        </w:rPr>
        <w:t xml:space="preserve"> – valsts mēroga pasākums</w:t>
      </w:r>
      <w:r>
        <w:rPr>
          <w:i/>
          <w:szCs w:val="28"/>
        </w:rPr>
        <w:t>;</w:t>
      </w:r>
    </w:p>
    <w:p w14:paraId="240B529F" w14:textId="6AA87D49" w:rsidR="000B1028" w:rsidRPr="00CA01A8" w:rsidRDefault="000B1028" w:rsidP="000B1028">
      <w:pPr>
        <w:jc w:val="both"/>
        <w:rPr>
          <w:i/>
          <w:szCs w:val="28"/>
        </w:rPr>
      </w:pPr>
      <w:r w:rsidRPr="00CA01A8">
        <w:rPr>
          <w:i/>
          <w:szCs w:val="28"/>
        </w:rPr>
        <w:t>I – vietēja mēroga pasākums</w:t>
      </w:r>
      <w:r w:rsidR="00800D0B">
        <w:rPr>
          <w:i/>
          <w:szCs w:val="28"/>
        </w:rPr>
        <w:t>.</w:t>
      </w:r>
    </w:p>
    <w:p w14:paraId="6B30A5E3" w14:textId="77777777" w:rsidR="003F6138" w:rsidRPr="00CA01A8" w:rsidRDefault="003F6138" w:rsidP="003F6138">
      <w:pPr>
        <w:shd w:val="clear" w:color="auto" w:fill="FFC000"/>
        <w:jc w:val="both"/>
        <w:rPr>
          <w:b/>
          <w:color w:val="FF0000"/>
        </w:rPr>
      </w:pPr>
      <w:r w:rsidRPr="00CA01A8">
        <w:rPr>
          <w:b/>
          <w:color w:val="FF0000"/>
        </w:rPr>
        <w:t>Ja netiks sniegts apraksts par projekta publicitātes pasākumu mērogu un izmantotiem finanšu līdzekļiem</w:t>
      </w:r>
      <w:r w:rsidRPr="00CA01A8">
        <w:rPr>
          <w:color w:val="FF0000"/>
        </w:rPr>
        <w:t xml:space="preserve"> tad projekta iesniegums kvalitātes vērtēšanas kritērija 7. punktā </w:t>
      </w:r>
      <w:r w:rsidRPr="00CA01A8">
        <w:rPr>
          <w:b/>
          <w:color w:val="FF0000"/>
        </w:rPr>
        <w:t>saņems 0 punktus.</w:t>
      </w:r>
    </w:p>
    <w:p w14:paraId="1255D0FC" w14:textId="77777777" w:rsidR="003F6138" w:rsidRPr="00CA01A8" w:rsidRDefault="003F6138" w:rsidP="003F6138">
      <w:pPr>
        <w:shd w:val="clear" w:color="auto" w:fill="FFC000"/>
        <w:jc w:val="both"/>
        <w:rPr>
          <w:color w:val="FF0000"/>
        </w:rPr>
      </w:pPr>
    </w:p>
    <w:p w14:paraId="10723777" w14:textId="136DFBAC" w:rsidR="000923D9" w:rsidRPr="00CA01A8" w:rsidRDefault="003F6138" w:rsidP="003F6138">
      <w:pPr>
        <w:shd w:val="clear" w:color="auto" w:fill="FFC000"/>
        <w:jc w:val="both"/>
        <w:rPr>
          <w:color w:val="FF0000"/>
        </w:rPr>
      </w:pPr>
      <w:bookmarkStart w:id="70" w:name="OLE_LINK244"/>
      <w:bookmarkStart w:id="71" w:name="OLE_LINK245"/>
      <w:bookmarkStart w:id="72" w:name="OLE_LINK246"/>
      <w:r w:rsidRPr="00CA01A8">
        <w:rPr>
          <w:color w:val="FF0000"/>
        </w:rPr>
        <w:t>Valsts mēroga pasākumi ir publikācijas masu m</w:t>
      </w:r>
      <w:r w:rsidR="005A77F7">
        <w:rPr>
          <w:color w:val="FF0000"/>
        </w:rPr>
        <w:t>e</w:t>
      </w:r>
      <w:r w:rsidRPr="00CA01A8">
        <w:rPr>
          <w:color w:val="FF0000"/>
        </w:rPr>
        <w:t>dijos</w:t>
      </w:r>
      <w:r w:rsidR="000923D9" w:rsidRPr="00CA01A8">
        <w:rPr>
          <w:color w:val="FF0000"/>
        </w:rPr>
        <w:t xml:space="preserve"> (laikraksti, r</w:t>
      </w:r>
      <w:r w:rsidR="00013596" w:rsidRPr="00CA01A8">
        <w:rPr>
          <w:color w:val="FF0000"/>
        </w:rPr>
        <w:t>a</w:t>
      </w:r>
      <w:r w:rsidR="000923D9" w:rsidRPr="00CA01A8">
        <w:rPr>
          <w:color w:val="FF0000"/>
        </w:rPr>
        <w:t xml:space="preserve">dio, televīzija, tīmekļa vietnes), kas </w:t>
      </w:r>
      <w:r w:rsidR="000923D9" w:rsidRPr="00CA01A8">
        <w:rPr>
          <w:b/>
          <w:color w:val="FF0000"/>
        </w:rPr>
        <w:t>nav vietējie vai reģionālie</w:t>
      </w:r>
      <w:r w:rsidR="000923D9" w:rsidRPr="00CA01A8">
        <w:rPr>
          <w:color w:val="FF0000"/>
        </w:rPr>
        <w:t xml:space="preserve">, piemēram – TV Kurzeme, Talsu vēstis, </w:t>
      </w:r>
      <w:proofErr w:type="spellStart"/>
      <w:r w:rsidR="000923D9" w:rsidRPr="00CA01A8">
        <w:rPr>
          <w:color w:val="FF0000"/>
        </w:rPr>
        <w:t>www.riga.lv</w:t>
      </w:r>
      <w:proofErr w:type="spellEnd"/>
      <w:r w:rsidR="000923D9" w:rsidRPr="00CA01A8">
        <w:rPr>
          <w:color w:val="FF0000"/>
        </w:rPr>
        <w:t xml:space="preserve"> u.c.  </w:t>
      </w:r>
    </w:p>
    <w:p w14:paraId="446F54A4" w14:textId="0ED145C0" w:rsidR="000923D9" w:rsidRPr="00CA01A8" w:rsidRDefault="000923D9" w:rsidP="003F6138">
      <w:pPr>
        <w:shd w:val="clear" w:color="auto" w:fill="FFC000"/>
        <w:jc w:val="both"/>
        <w:rPr>
          <w:color w:val="FF0000"/>
        </w:rPr>
      </w:pPr>
      <w:r w:rsidRPr="00CA01A8">
        <w:rPr>
          <w:color w:val="FF0000"/>
        </w:rPr>
        <w:t xml:space="preserve">Valsts mēroga pasākumi arī ir piedalīšanās publiskos profesionālajos pasākumos – piemēram stends </w:t>
      </w:r>
      <w:r w:rsidR="00291E70" w:rsidRPr="00CA01A8">
        <w:rPr>
          <w:color w:val="FF0000"/>
        </w:rPr>
        <w:t xml:space="preserve">izstādē </w:t>
      </w:r>
      <w:r w:rsidR="00597000" w:rsidRPr="00CA01A8">
        <w:rPr>
          <w:color w:val="FF0000"/>
        </w:rPr>
        <w:t>“</w:t>
      </w:r>
      <w:r w:rsidRPr="00CA01A8">
        <w:rPr>
          <w:color w:val="FF0000"/>
        </w:rPr>
        <w:t>Vide un enerģija</w:t>
      </w:r>
      <w:r w:rsidR="00597000" w:rsidRPr="00CA01A8">
        <w:rPr>
          <w:color w:val="FF0000"/>
        </w:rPr>
        <w:t>”</w:t>
      </w:r>
      <w:r w:rsidRPr="00CA01A8">
        <w:rPr>
          <w:color w:val="FF0000"/>
        </w:rPr>
        <w:t>.</w:t>
      </w:r>
    </w:p>
    <w:p w14:paraId="3D47FE82" w14:textId="08C68F2D" w:rsidR="003F6138" w:rsidRPr="00CA01A8" w:rsidRDefault="000923D9" w:rsidP="003F6138">
      <w:pPr>
        <w:shd w:val="clear" w:color="auto" w:fill="FFC000"/>
        <w:jc w:val="both"/>
        <w:rPr>
          <w:color w:val="FF0000"/>
        </w:rPr>
      </w:pPr>
      <w:r w:rsidRPr="00CA01A8">
        <w:rPr>
          <w:color w:val="FF0000"/>
        </w:rPr>
        <w:t>Starptautiska mēroga pasākumi tiks uzskatīti vienlaicīgi par valsts mēroga pasākumiem</w:t>
      </w:r>
      <w:bookmarkEnd w:id="70"/>
      <w:bookmarkEnd w:id="71"/>
      <w:bookmarkEnd w:id="72"/>
      <w:r w:rsidRPr="00CA01A8">
        <w:rPr>
          <w:color w:val="FF0000"/>
        </w:rPr>
        <w:t>.</w:t>
      </w:r>
    </w:p>
    <w:p w14:paraId="22D26B32" w14:textId="77777777" w:rsidR="00393F9F" w:rsidRPr="00CA01A8" w:rsidRDefault="00393F9F" w:rsidP="00393F9F">
      <w:pPr>
        <w:spacing w:before="120" w:after="120"/>
        <w:rPr>
          <w:b/>
          <w:sz w:val="28"/>
          <w:szCs w:val="28"/>
        </w:rPr>
      </w:pPr>
      <w:r w:rsidRPr="00CA01A8">
        <w:rPr>
          <w:b/>
          <w:sz w:val="28"/>
          <w:szCs w:val="28"/>
        </w:rPr>
        <w:t>4.2. Laika grafiks: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1"/>
        <w:gridCol w:w="555"/>
        <w:gridCol w:w="554"/>
        <w:gridCol w:w="554"/>
        <w:gridCol w:w="554"/>
        <w:gridCol w:w="554"/>
        <w:gridCol w:w="554"/>
        <w:gridCol w:w="554"/>
        <w:gridCol w:w="554"/>
      </w:tblGrid>
      <w:tr w:rsidR="008F0903" w:rsidRPr="00CA01A8" w14:paraId="4426B439" w14:textId="77777777" w:rsidTr="000B1028">
        <w:tc>
          <w:tcPr>
            <w:tcW w:w="5261" w:type="dxa"/>
            <w:shd w:val="clear" w:color="auto" w:fill="auto"/>
          </w:tcPr>
          <w:p w14:paraId="2BD8DCA8" w14:textId="7F97E4DC" w:rsidR="008F0903" w:rsidRPr="00CA01A8" w:rsidRDefault="008F0903" w:rsidP="00EE3175">
            <w:pPr>
              <w:jc w:val="center"/>
              <w:rPr>
                <w:b/>
                <w:bCs/>
              </w:rPr>
            </w:pPr>
            <w:r w:rsidRPr="00CA01A8">
              <w:rPr>
                <w:b/>
                <w:bCs/>
              </w:rPr>
              <w:t>Publicitātes pasākumi</w:t>
            </w:r>
            <w:r w:rsidR="000B1028" w:rsidRPr="00CA01A8">
              <w:rPr>
                <w:b/>
                <w:bCs/>
              </w:rPr>
              <w:t>*</w:t>
            </w:r>
          </w:p>
        </w:tc>
        <w:tc>
          <w:tcPr>
            <w:tcW w:w="2217" w:type="dxa"/>
            <w:gridSpan w:val="4"/>
            <w:shd w:val="clear" w:color="auto" w:fill="auto"/>
          </w:tcPr>
          <w:p w14:paraId="3995DD71" w14:textId="5A64BDF6" w:rsidR="008F0903" w:rsidRPr="00CA01A8" w:rsidRDefault="008F0903" w:rsidP="00EE3175">
            <w:pPr>
              <w:jc w:val="center"/>
              <w:rPr>
                <w:b/>
                <w:bCs/>
              </w:rPr>
            </w:pPr>
            <w:r w:rsidRPr="00CA01A8">
              <w:rPr>
                <w:b/>
                <w:bCs/>
              </w:rPr>
              <w:t>1.</w:t>
            </w:r>
            <w:r w:rsidR="005A77F7">
              <w:rPr>
                <w:b/>
                <w:bCs/>
              </w:rPr>
              <w:t xml:space="preserve"> </w:t>
            </w:r>
            <w:r w:rsidRPr="00CA01A8">
              <w:rPr>
                <w:b/>
                <w:bCs/>
              </w:rPr>
              <w:t>gads</w:t>
            </w:r>
          </w:p>
        </w:tc>
        <w:tc>
          <w:tcPr>
            <w:tcW w:w="2216" w:type="dxa"/>
            <w:gridSpan w:val="4"/>
            <w:shd w:val="clear" w:color="auto" w:fill="auto"/>
          </w:tcPr>
          <w:p w14:paraId="455D0BAC" w14:textId="65D85EC8" w:rsidR="008F0903" w:rsidRPr="00CA01A8" w:rsidRDefault="008F0903" w:rsidP="00EE3175">
            <w:pPr>
              <w:jc w:val="center"/>
              <w:rPr>
                <w:b/>
                <w:bCs/>
              </w:rPr>
            </w:pPr>
            <w:r w:rsidRPr="00CA01A8">
              <w:rPr>
                <w:b/>
                <w:bCs/>
              </w:rPr>
              <w:t>2.</w:t>
            </w:r>
            <w:r w:rsidR="005A77F7">
              <w:rPr>
                <w:b/>
                <w:bCs/>
              </w:rPr>
              <w:t xml:space="preserve"> </w:t>
            </w:r>
            <w:r w:rsidRPr="00CA01A8">
              <w:rPr>
                <w:b/>
                <w:bCs/>
              </w:rPr>
              <w:t>gads</w:t>
            </w:r>
          </w:p>
        </w:tc>
      </w:tr>
      <w:tr w:rsidR="00293DAF" w:rsidRPr="00CA01A8" w14:paraId="60E74786" w14:textId="77777777" w:rsidTr="00284FD5">
        <w:tc>
          <w:tcPr>
            <w:tcW w:w="5261" w:type="dxa"/>
            <w:shd w:val="clear" w:color="auto" w:fill="auto"/>
            <w:vAlign w:val="center"/>
          </w:tcPr>
          <w:p w14:paraId="1BDCD237" w14:textId="71C33E13" w:rsidR="00293DAF" w:rsidRPr="00CA01A8" w:rsidRDefault="00293DAF" w:rsidP="00293DAF">
            <w:pPr>
              <w:rPr>
                <w:bCs/>
              </w:rPr>
            </w:pPr>
          </w:p>
        </w:tc>
        <w:tc>
          <w:tcPr>
            <w:tcW w:w="555" w:type="dxa"/>
            <w:shd w:val="clear" w:color="auto" w:fill="auto"/>
          </w:tcPr>
          <w:p w14:paraId="017943DA" w14:textId="77777777" w:rsidR="00293DAF" w:rsidRPr="00CA01A8" w:rsidRDefault="00293DAF" w:rsidP="00EE3175">
            <w:pPr>
              <w:jc w:val="center"/>
              <w:rPr>
                <w:bCs/>
              </w:rPr>
            </w:pPr>
            <w:r w:rsidRPr="00CA01A8">
              <w:rPr>
                <w:bCs/>
              </w:rPr>
              <w:t>I</w:t>
            </w:r>
          </w:p>
        </w:tc>
        <w:tc>
          <w:tcPr>
            <w:tcW w:w="554" w:type="dxa"/>
            <w:shd w:val="clear" w:color="auto" w:fill="auto"/>
          </w:tcPr>
          <w:p w14:paraId="242CBAB1" w14:textId="77777777" w:rsidR="00293DAF" w:rsidRPr="00CA01A8" w:rsidRDefault="00293DAF" w:rsidP="00EE3175">
            <w:pPr>
              <w:jc w:val="center"/>
              <w:rPr>
                <w:bCs/>
              </w:rPr>
            </w:pPr>
            <w:proofErr w:type="spellStart"/>
            <w:r w:rsidRPr="00CA01A8">
              <w:rPr>
                <w:bCs/>
              </w:rPr>
              <w:t>II</w:t>
            </w:r>
            <w:proofErr w:type="spellEnd"/>
          </w:p>
        </w:tc>
        <w:tc>
          <w:tcPr>
            <w:tcW w:w="554" w:type="dxa"/>
            <w:shd w:val="clear" w:color="auto" w:fill="auto"/>
          </w:tcPr>
          <w:p w14:paraId="6302F07E" w14:textId="77777777" w:rsidR="00293DAF" w:rsidRPr="00CA01A8" w:rsidRDefault="00293DAF" w:rsidP="00EE3175">
            <w:pPr>
              <w:jc w:val="center"/>
              <w:rPr>
                <w:bCs/>
              </w:rPr>
            </w:pPr>
            <w:proofErr w:type="spellStart"/>
            <w:r w:rsidRPr="00CA01A8">
              <w:rPr>
                <w:bCs/>
              </w:rPr>
              <w:t>III</w:t>
            </w:r>
            <w:proofErr w:type="spellEnd"/>
          </w:p>
        </w:tc>
        <w:tc>
          <w:tcPr>
            <w:tcW w:w="554" w:type="dxa"/>
            <w:shd w:val="clear" w:color="auto" w:fill="auto"/>
          </w:tcPr>
          <w:p w14:paraId="02D0EF1A" w14:textId="77777777" w:rsidR="00293DAF" w:rsidRPr="00CA01A8" w:rsidRDefault="00293DAF" w:rsidP="00EE3175">
            <w:pPr>
              <w:jc w:val="center"/>
              <w:rPr>
                <w:bCs/>
              </w:rPr>
            </w:pPr>
            <w:proofErr w:type="spellStart"/>
            <w:r w:rsidRPr="00CA01A8">
              <w:rPr>
                <w:bCs/>
              </w:rPr>
              <w:t>IV</w:t>
            </w:r>
            <w:proofErr w:type="spellEnd"/>
          </w:p>
        </w:tc>
        <w:tc>
          <w:tcPr>
            <w:tcW w:w="554" w:type="dxa"/>
            <w:shd w:val="clear" w:color="auto" w:fill="auto"/>
          </w:tcPr>
          <w:p w14:paraId="247161A8" w14:textId="77777777" w:rsidR="00293DAF" w:rsidRPr="00CA01A8" w:rsidRDefault="00293DAF" w:rsidP="00EE3175">
            <w:pPr>
              <w:jc w:val="center"/>
              <w:rPr>
                <w:bCs/>
              </w:rPr>
            </w:pPr>
            <w:r w:rsidRPr="00CA01A8">
              <w:rPr>
                <w:bCs/>
              </w:rPr>
              <w:t>I</w:t>
            </w:r>
          </w:p>
        </w:tc>
        <w:tc>
          <w:tcPr>
            <w:tcW w:w="554" w:type="dxa"/>
            <w:shd w:val="clear" w:color="auto" w:fill="auto"/>
          </w:tcPr>
          <w:p w14:paraId="2CBC4021" w14:textId="77777777" w:rsidR="00293DAF" w:rsidRPr="00CA01A8" w:rsidRDefault="00293DAF" w:rsidP="00EE3175">
            <w:pPr>
              <w:jc w:val="center"/>
              <w:rPr>
                <w:bCs/>
              </w:rPr>
            </w:pPr>
            <w:proofErr w:type="spellStart"/>
            <w:r w:rsidRPr="00CA01A8">
              <w:rPr>
                <w:bCs/>
              </w:rPr>
              <w:t>II</w:t>
            </w:r>
            <w:proofErr w:type="spellEnd"/>
          </w:p>
        </w:tc>
        <w:tc>
          <w:tcPr>
            <w:tcW w:w="554" w:type="dxa"/>
            <w:shd w:val="clear" w:color="auto" w:fill="auto"/>
          </w:tcPr>
          <w:p w14:paraId="4CF4F127" w14:textId="77777777" w:rsidR="00293DAF" w:rsidRPr="00CA01A8" w:rsidRDefault="00293DAF" w:rsidP="00EE3175">
            <w:pPr>
              <w:jc w:val="center"/>
              <w:rPr>
                <w:bCs/>
              </w:rPr>
            </w:pPr>
            <w:proofErr w:type="spellStart"/>
            <w:r w:rsidRPr="00CA01A8">
              <w:rPr>
                <w:bCs/>
              </w:rPr>
              <w:t>III</w:t>
            </w:r>
            <w:proofErr w:type="spellEnd"/>
          </w:p>
        </w:tc>
        <w:tc>
          <w:tcPr>
            <w:tcW w:w="554" w:type="dxa"/>
            <w:shd w:val="clear" w:color="auto" w:fill="auto"/>
          </w:tcPr>
          <w:p w14:paraId="6BD443BA" w14:textId="77777777" w:rsidR="00293DAF" w:rsidRPr="00CA01A8" w:rsidRDefault="00293DAF" w:rsidP="00EE3175">
            <w:pPr>
              <w:jc w:val="center"/>
              <w:rPr>
                <w:bCs/>
              </w:rPr>
            </w:pPr>
            <w:proofErr w:type="spellStart"/>
            <w:r w:rsidRPr="00CA01A8">
              <w:rPr>
                <w:bCs/>
              </w:rPr>
              <w:t>IV</w:t>
            </w:r>
            <w:proofErr w:type="spellEnd"/>
          </w:p>
        </w:tc>
      </w:tr>
      <w:tr w:rsidR="00293DAF" w:rsidRPr="00CA01A8" w14:paraId="263ABBC7" w14:textId="77777777" w:rsidTr="00284FD5">
        <w:tc>
          <w:tcPr>
            <w:tcW w:w="5261" w:type="dxa"/>
            <w:shd w:val="clear" w:color="auto" w:fill="auto"/>
            <w:vAlign w:val="center"/>
          </w:tcPr>
          <w:p w14:paraId="49D931FD" w14:textId="234BB899" w:rsidR="00293DAF" w:rsidRPr="00CA01A8" w:rsidRDefault="00293DAF" w:rsidP="00EE3175">
            <w:pPr>
              <w:rPr>
                <w:color w:val="5F497A"/>
              </w:rPr>
            </w:pPr>
            <w:r w:rsidRPr="00CA01A8">
              <w:rPr>
                <w:color w:val="5F497A"/>
              </w:rPr>
              <w:t>1. Informācija tīmekļa vietnē</w:t>
            </w:r>
          </w:p>
        </w:tc>
        <w:tc>
          <w:tcPr>
            <w:tcW w:w="555" w:type="dxa"/>
            <w:shd w:val="clear" w:color="auto" w:fill="auto"/>
          </w:tcPr>
          <w:p w14:paraId="2C5F9B3E" w14:textId="77777777" w:rsidR="00293DAF" w:rsidRPr="00CA01A8" w:rsidRDefault="00293DAF" w:rsidP="00946C59">
            <w:pPr>
              <w:jc w:val="center"/>
              <w:rPr>
                <w:color w:val="5F497A"/>
              </w:rPr>
            </w:pPr>
          </w:p>
        </w:tc>
        <w:tc>
          <w:tcPr>
            <w:tcW w:w="554" w:type="dxa"/>
            <w:shd w:val="clear" w:color="auto" w:fill="auto"/>
          </w:tcPr>
          <w:p w14:paraId="6AD35550" w14:textId="73CCF6CB" w:rsidR="00293DAF" w:rsidRPr="00CA01A8" w:rsidRDefault="00293DAF" w:rsidP="00946C59">
            <w:pPr>
              <w:jc w:val="center"/>
              <w:rPr>
                <w:color w:val="5F497A"/>
              </w:rPr>
            </w:pPr>
            <w:r w:rsidRPr="00CA01A8">
              <w:rPr>
                <w:color w:val="5F497A"/>
              </w:rPr>
              <w:t>X</w:t>
            </w:r>
          </w:p>
        </w:tc>
        <w:tc>
          <w:tcPr>
            <w:tcW w:w="554" w:type="dxa"/>
            <w:shd w:val="clear" w:color="auto" w:fill="auto"/>
          </w:tcPr>
          <w:p w14:paraId="487CDC51" w14:textId="77777777" w:rsidR="00293DAF" w:rsidRPr="00CA01A8" w:rsidRDefault="00293DAF" w:rsidP="00946C59">
            <w:pPr>
              <w:jc w:val="center"/>
              <w:rPr>
                <w:color w:val="5F497A"/>
              </w:rPr>
            </w:pPr>
          </w:p>
        </w:tc>
        <w:tc>
          <w:tcPr>
            <w:tcW w:w="554" w:type="dxa"/>
            <w:shd w:val="clear" w:color="auto" w:fill="auto"/>
          </w:tcPr>
          <w:p w14:paraId="791CEBCF" w14:textId="1924CF6C" w:rsidR="00293DAF" w:rsidRPr="00CA01A8" w:rsidRDefault="00293DAF" w:rsidP="00946C59">
            <w:pPr>
              <w:jc w:val="center"/>
              <w:rPr>
                <w:color w:val="5F497A"/>
              </w:rPr>
            </w:pPr>
            <w:r w:rsidRPr="00CA01A8">
              <w:rPr>
                <w:color w:val="5F497A"/>
              </w:rPr>
              <w:t>X</w:t>
            </w:r>
          </w:p>
        </w:tc>
        <w:tc>
          <w:tcPr>
            <w:tcW w:w="554" w:type="dxa"/>
            <w:shd w:val="clear" w:color="auto" w:fill="auto"/>
          </w:tcPr>
          <w:p w14:paraId="658F62FA" w14:textId="77777777" w:rsidR="00293DAF" w:rsidRPr="00CA01A8" w:rsidRDefault="00293DAF" w:rsidP="00946C59">
            <w:pPr>
              <w:jc w:val="center"/>
              <w:rPr>
                <w:color w:val="5F497A"/>
              </w:rPr>
            </w:pPr>
          </w:p>
        </w:tc>
        <w:tc>
          <w:tcPr>
            <w:tcW w:w="554" w:type="dxa"/>
            <w:shd w:val="clear" w:color="auto" w:fill="auto"/>
          </w:tcPr>
          <w:p w14:paraId="48D4F78C" w14:textId="34361782" w:rsidR="00293DAF" w:rsidRPr="00CA01A8" w:rsidRDefault="00293DAF" w:rsidP="00946C59">
            <w:pPr>
              <w:jc w:val="center"/>
              <w:rPr>
                <w:color w:val="5F497A"/>
              </w:rPr>
            </w:pPr>
            <w:r w:rsidRPr="00CA01A8">
              <w:rPr>
                <w:color w:val="5F497A"/>
              </w:rPr>
              <w:t>X</w:t>
            </w:r>
          </w:p>
        </w:tc>
        <w:tc>
          <w:tcPr>
            <w:tcW w:w="554" w:type="dxa"/>
            <w:shd w:val="clear" w:color="auto" w:fill="auto"/>
          </w:tcPr>
          <w:p w14:paraId="2D2990D3" w14:textId="77777777" w:rsidR="00293DAF" w:rsidRPr="00CA01A8" w:rsidRDefault="00293DAF" w:rsidP="00946C59">
            <w:pPr>
              <w:jc w:val="center"/>
              <w:rPr>
                <w:color w:val="5F497A"/>
              </w:rPr>
            </w:pPr>
          </w:p>
        </w:tc>
        <w:tc>
          <w:tcPr>
            <w:tcW w:w="554" w:type="dxa"/>
            <w:shd w:val="clear" w:color="auto" w:fill="auto"/>
          </w:tcPr>
          <w:p w14:paraId="2EA5B5C3" w14:textId="1A30B5B0" w:rsidR="00293DAF" w:rsidRPr="00CA01A8" w:rsidRDefault="00293DAF" w:rsidP="00946C59">
            <w:pPr>
              <w:jc w:val="center"/>
              <w:rPr>
                <w:color w:val="5F497A"/>
              </w:rPr>
            </w:pPr>
            <w:r w:rsidRPr="00CA01A8">
              <w:rPr>
                <w:color w:val="5F497A"/>
              </w:rPr>
              <w:t>X</w:t>
            </w:r>
          </w:p>
        </w:tc>
      </w:tr>
      <w:tr w:rsidR="00293DAF" w:rsidRPr="00CA01A8" w14:paraId="71AC1BF9" w14:textId="77777777" w:rsidTr="000B1028">
        <w:tc>
          <w:tcPr>
            <w:tcW w:w="5261" w:type="dxa"/>
            <w:shd w:val="clear" w:color="auto" w:fill="auto"/>
          </w:tcPr>
          <w:p w14:paraId="7EDEB844" w14:textId="2AF581AD" w:rsidR="00293DAF" w:rsidRPr="00CA01A8" w:rsidRDefault="00293DAF" w:rsidP="00EE3175">
            <w:pPr>
              <w:rPr>
                <w:color w:val="5F497A"/>
              </w:rPr>
            </w:pPr>
            <w:r w:rsidRPr="00CA01A8">
              <w:rPr>
                <w:color w:val="5F497A"/>
              </w:rPr>
              <w:t>2. Dalība konferencē “Vide un enerģija”</w:t>
            </w:r>
          </w:p>
        </w:tc>
        <w:tc>
          <w:tcPr>
            <w:tcW w:w="555" w:type="dxa"/>
            <w:shd w:val="clear" w:color="auto" w:fill="auto"/>
          </w:tcPr>
          <w:p w14:paraId="41500B9A" w14:textId="77777777" w:rsidR="00293DAF" w:rsidRPr="00CA01A8" w:rsidRDefault="00293DAF" w:rsidP="00946C59">
            <w:pPr>
              <w:jc w:val="center"/>
              <w:rPr>
                <w:color w:val="5F497A"/>
              </w:rPr>
            </w:pPr>
          </w:p>
        </w:tc>
        <w:tc>
          <w:tcPr>
            <w:tcW w:w="554" w:type="dxa"/>
            <w:shd w:val="clear" w:color="auto" w:fill="auto"/>
          </w:tcPr>
          <w:p w14:paraId="36D9F960" w14:textId="77777777" w:rsidR="00293DAF" w:rsidRPr="00CA01A8" w:rsidRDefault="00293DAF" w:rsidP="00946C59">
            <w:pPr>
              <w:jc w:val="center"/>
              <w:rPr>
                <w:color w:val="5F497A"/>
              </w:rPr>
            </w:pPr>
          </w:p>
        </w:tc>
        <w:tc>
          <w:tcPr>
            <w:tcW w:w="554" w:type="dxa"/>
            <w:shd w:val="clear" w:color="auto" w:fill="auto"/>
          </w:tcPr>
          <w:p w14:paraId="634096F6" w14:textId="77777777" w:rsidR="00293DAF" w:rsidRPr="00CA01A8" w:rsidRDefault="00293DAF" w:rsidP="00946C59">
            <w:pPr>
              <w:jc w:val="center"/>
              <w:rPr>
                <w:color w:val="5F497A"/>
              </w:rPr>
            </w:pPr>
          </w:p>
        </w:tc>
        <w:tc>
          <w:tcPr>
            <w:tcW w:w="554" w:type="dxa"/>
            <w:shd w:val="clear" w:color="auto" w:fill="auto"/>
          </w:tcPr>
          <w:p w14:paraId="3FEC5952" w14:textId="77777777" w:rsidR="00293DAF" w:rsidRPr="00CA01A8" w:rsidRDefault="00293DAF" w:rsidP="00946C59">
            <w:pPr>
              <w:jc w:val="center"/>
              <w:rPr>
                <w:color w:val="5F497A"/>
              </w:rPr>
            </w:pPr>
          </w:p>
        </w:tc>
        <w:tc>
          <w:tcPr>
            <w:tcW w:w="554" w:type="dxa"/>
            <w:shd w:val="clear" w:color="auto" w:fill="auto"/>
          </w:tcPr>
          <w:p w14:paraId="692B8597" w14:textId="77777777" w:rsidR="00293DAF" w:rsidRPr="00CA01A8" w:rsidRDefault="00293DAF" w:rsidP="00946C59">
            <w:pPr>
              <w:jc w:val="center"/>
              <w:rPr>
                <w:color w:val="5F497A"/>
              </w:rPr>
            </w:pPr>
          </w:p>
        </w:tc>
        <w:tc>
          <w:tcPr>
            <w:tcW w:w="554" w:type="dxa"/>
            <w:shd w:val="clear" w:color="auto" w:fill="auto"/>
          </w:tcPr>
          <w:p w14:paraId="45B0D3C9" w14:textId="77777777" w:rsidR="00293DAF" w:rsidRPr="00CA01A8" w:rsidRDefault="00293DAF" w:rsidP="00946C59">
            <w:pPr>
              <w:jc w:val="center"/>
              <w:rPr>
                <w:color w:val="5F497A"/>
              </w:rPr>
            </w:pPr>
          </w:p>
        </w:tc>
        <w:tc>
          <w:tcPr>
            <w:tcW w:w="554" w:type="dxa"/>
            <w:shd w:val="clear" w:color="auto" w:fill="auto"/>
          </w:tcPr>
          <w:p w14:paraId="2BB9AF5F" w14:textId="6A315836" w:rsidR="00293DAF" w:rsidRPr="00CA01A8" w:rsidRDefault="00293DAF" w:rsidP="00946C59">
            <w:pPr>
              <w:jc w:val="center"/>
              <w:rPr>
                <w:color w:val="5F497A"/>
              </w:rPr>
            </w:pPr>
            <w:r w:rsidRPr="00CA01A8">
              <w:rPr>
                <w:color w:val="5F497A"/>
              </w:rPr>
              <w:t>X</w:t>
            </w:r>
          </w:p>
        </w:tc>
        <w:tc>
          <w:tcPr>
            <w:tcW w:w="554" w:type="dxa"/>
            <w:shd w:val="clear" w:color="auto" w:fill="auto"/>
          </w:tcPr>
          <w:p w14:paraId="0D8991D4" w14:textId="77777777" w:rsidR="00293DAF" w:rsidRPr="00CA01A8" w:rsidRDefault="00293DAF" w:rsidP="00946C59">
            <w:pPr>
              <w:jc w:val="center"/>
              <w:rPr>
                <w:color w:val="5F497A"/>
              </w:rPr>
            </w:pPr>
          </w:p>
        </w:tc>
      </w:tr>
      <w:tr w:rsidR="00293DAF" w:rsidRPr="00CA01A8" w14:paraId="084CC824" w14:textId="77777777" w:rsidTr="000B1028">
        <w:tc>
          <w:tcPr>
            <w:tcW w:w="5261" w:type="dxa"/>
            <w:shd w:val="clear" w:color="auto" w:fill="auto"/>
          </w:tcPr>
          <w:p w14:paraId="36429523" w14:textId="7787ACEA" w:rsidR="00293DAF" w:rsidRPr="00CA01A8" w:rsidRDefault="00293DAF" w:rsidP="00EE3175">
            <w:pPr>
              <w:rPr>
                <w:color w:val="5F497A"/>
              </w:rPr>
            </w:pPr>
            <w:r w:rsidRPr="00CA01A8">
              <w:rPr>
                <w:color w:val="5F497A"/>
              </w:rPr>
              <w:lastRenderedPageBreak/>
              <w:t>3. Informatīva plāksnes pie ēkas</w:t>
            </w:r>
          </w:p>
        </w:tc>
        <w:tc>
          <w:tcPr>
            <w:tcW w:w="555" w:type="dxa"/>
            <w:shd w:val="clear" w:color="auto" w:fill="auto"/>
          </w:tcPr>
          <w:p w14:paraId="3360435F" w14:textId="0211EC75" w:rsidR="00293DAF" w:rsidRPr="00CA01A8" w:rsidRDefault="00293DAF" w:rsidP="00946C59">
            <w:pPr>
              <w:jc w:val="center"/>
              <w:rPr>
                <w:color w:val="5F497A"/>
              </w:rPr>
            </w:pPr>
            <w:r w:rsidRPr="00CA01A8">
              <w:rPr>
                <w:color w:val="5F497A"/>
              </w:rPr>
              <w:t>X</w:t>
            </w:r>
          </w:p>
        </w:tc>
        <w:tc>
          <w:tcPr>
            <w:tcW w:w="554" w:type="dxa"/>
            <w:shd w:val="clear" w:color="auto" w:fill="auto"/>
          </w:tcPr>
          <w:p w14:paraId="0F055D52" w14:textId="77777777" w:rsidR="00293DAF" w:rsidRPr="00CA01A8" w:rsidRDefault="00293DAF" w:rsidP="00946C59">
            <w:pPr>
              <w:jc w:val="center"/>
              <w:rPr>
                <w:color w:val="5F497A"/>
              </w:rPr>
            </w:pPr>
          </w:p>
        </w:tc>
        <w:tc>
          <w:tcPr>
            <w:tcW w:w="554" w:type="dxa"/>
            <w:shd w:val="clear" w:color="auto" w:fill="auto"/>
          </w:tcPr>
          <w:p w14:paraId="5BD9C30B" w14:textId="77777777" w:rsidR="00293DAF" w:rsidRPr="00CA01A8" w:rsidRDefault="00293DAF" w:rsidP="00946C59">
            <w:pPr>
              <w:jc w:val="center"/>
              <w:rPr>
                <w:color w:val="5F497A"/>
              </w:rPr>
            </w:pPr>
          </w:p>
        </w:tc>
        <w:tc>
          <w:tcPr>
            <w:tcW w:w="554" w:type="dxa"/>
            <w:shd w:val="clear" w:color="auto" w:fill="auto"/>
          </w:tcPr>
          <w:p w14:paraId="4C1C55F0" w14:textId="77777777" w:rsidR="00293DAF" w:rsidRPr="00CA01A8" w:rsidRDefault="00293DAF" w:rsidP="00946C59">
            <w:pPr>
              <w:jc w:val="center"/>
              <w:rPr>
                <w:color w:val="5F497A"/>
              </w:rPr>
            </w:pPr>
          </w:p>
        </w:tc>
        <w:tc>
          <w:tcPr>
            <w:tcW w:w="554" w:type="dxa"/>
            <w:shd w:val="clear" w:color="auto" w:fill="auto"/>
          </w:tcPr>
          <w:p w14:paraId="7619A2F7" w14:textId="77777777" w:rsidR="00293DAF" w:rsidRPr="00CA01A8" w:rsidRDefault="00293DAF" w:rsidP="00946C59">
            <w:pPr>
              <w:jc w:val="center"/>
              <w:rPr>
                <w:color w:val="5F497A"/>
              </w:rPr>
            </w:pPr>
          </w:p>
        </w:tc>
        <w:tc>
          <w:tcPr>
            <w:tcW w:w="554" w:type="dxa"/>
            <w:shd w:val="clear" w:color="auto" w:fill="auto"/>
          </w:tcPr>
          <w:p w14:paraId="508DC235" w14:textId="77777777" w:rsidR="00293DAF" w:rsidRPr="00CA01A8" w:rsidRDefault="00293DAF" w:rsidP="00946C59">
            <w:pPr>
              <w:jc w:val="center"/>
              <w:rPr>
                <w:color w:val="5F497A"/>
              </w:rPr>
            </w:pPr>
          </w:p>
        </w:tc>
        <w:tc>
          <w:tcPr>
            <w:tcW w:w="554" w:type="dxa"/>
            <w:shd w:val="clear" w:color="auto" w:fill="auto"/>
          </w:tcPr>
          <w:p w14:paraId="69605B6B" w14:textId="77777777" w:rsidR="00293DAF" w:rsidRPr="00CA01A8" w:rsidRDefault="00293DAF" w:rsidP="00946C59">
            <w:pPr>
              <w:jc w:val="center"/>
              <w:rPr>
                <w:color w:val="5F497A"/>
              </w:rPr>
            </w:pPr>
          </w:p>
        </w:tc>
        <w:tc>
          <w:tcPr>
            <w:tcW w:w="554" w:type="dxa"/>
            <w:shd w:val="clear" w:color="auto" w:fill="auto"/>
          </w:tcPr>
          <w:p w14:paraId="30A014DA" w14:textId="04A8FA02" w:rsidR="00293DAF" w:rsidRPr="00CA01A8" w:rsidRDefault="00293DAF" w:rsidP="00946C59">
            <w:pPr>
              <w:jc w:val="center"/>
              <w:rPr>
                <w:color w:val="5F497A"/>
              </w:rPr>
            </w:pPr>
            <w:r w:rsidRPr="00CA01A8">
              <w:rPr>
                <w:color w:val="5F497A"/>
              </w:rPr>
              <w:t>X</w:t>
            </w:r>
          </w:p>
        </w:tc>
      </w:tr>
      <w:tr w:rsidR="00293DAF" w:rsidRPr="00CA01A8" w14:paraId="1CF2A6AF" w14:textId="77777777" w:rsidTr="000B1028">
        <w:tc>
          <w:tcPr>
            <w:tcW w:w="5261" w:type="dxa"/>
            <w:shd w:val="clear" w:color="auto" w:fill="auto"/>
          </w:tcPr>
          <w:p w14:paraId="23AFD5FE" w14:textId="2B018160" w:rsidR="00293DAF" w:rsidRPr="00CA01A8" w:rsidRDefault="00293DAF" w:rsidP="00EE3175">
            <w:pPr>
              <w:rPr>
                <w:bCs/>
              </w:rPr>
            </w:pPr>
            <w:r w:rsidRPr="00CA01A8">
              <w:rPr>
                <w:color w:val="5F497A"/>
              </w:rPr>
              <w:t>4. Interaktīvais stends kultūras centrā</w:t>
            </w:r>
          </w:p>
        </w:tc>
        <w:tc>
          <w:tcPr>
            <w:tcW w:w="555" w:type="dxa"/>
            <w:shd w:val="clear" w:color="auto" w:fill="auto"/>
          </w:tcPr>
          <w:p w14:paraId="2BB143D9" w14:textId="128404E4" w:rsidR="00293DAF" w:rsidRPr="00CA01A8" w:rsidRDefault="00293DAF" w:rsidP="00946C59">
            <w:pPr>
              <w:jc w:val="center"/>
              <w:rPr>
                <w:color w:val="5F497A"/>
              </w:rPr>
            </w:pPr>
          </w:p>
        </w:tc>
        <w:tc>
          <w:tcPr>
            <w:tcW w:w="554" w:type="dxa"/>
            <w:shd w:val="clear" w:color="auto" w:fill="auto"/>
          </w:tcPr>
          <w:p w14:paraId="4A8495C0" w14:textId="569E5086" w:rsidR="00293DAF" w:rsidRPr="00CA01A8" w:rsidRDefault="00293DAF" w:rsidP="00946C59">
            <w:pPr>
              <w:jc w:val="center"/>
              <w:rPr>
                <w:color w:val="5F497A"/>
              </w:rPr>
            </w:pPr>
          </w:p>
        </w:tc>
        <w:tc>
          <w:tcPr>
            <w:tcW w:w="554" w:type="dxa"/>
            <w:shd w:val="clear" w:color="auto" w:fill="auto"/>
          </w:tcPr>
          <w:p w14:paraId="5B71D03F" w14:textId="48433D95" w:rsidR="00293DAF" w:rsidRPr="00CA01A8" w:rsidRDefault="00293DAF" w:rsidP="00946C59">
            <w:pPr>
              <w:jc w:val="center"/>
              <w:rPr>
                <w:color w:val="5F497A"/>
              </w:rPr>
            </w:pPr>
          </w:p>
        </w:tc>
        <w:tc>
          <w:tcPr>
            <w:tcW w:w="554" w:type="dxa"/>
            <w:shd w:val="clear" w:color="auto" w:fill="auto"/>
          </w:tcPr>
          <w:p w14:paraId="384EF780" w14:textId="25EB204F" w:rsidR="00293DAF" w:rsidRPr="00CA01A8" w:rsidRDefault="00293DAF" w:rsidP="00946C59">
            <w:pPr>
              <w:jc w:val="center"/>
              <w:rPr>
                <w:color w:val="5F497A"/>
              </w:rPr>
            </w:pPr>
          </w:p>
        </w:tc>
        <w:tc>
          <w:tcPr>
            <w:tcW w:w="554" w:type="dxa"/>
            <w:shd w:val="clear" w:color="auto" w:fill="auto"/>
          </w:tcPr>
          <w:p w14:paraId="4879B195" w14:textId="596F826B" w:rsidR="00293DAF" w:rsidRPr="00CA01A8" w:rsidRDefault="00293DAF" w:rsidP="00946C59">
            <w:pPr>
              <w:jc w:val="center"/>
              <w:rPr>
                <w:color w:val="5F497A"/>
              </w:rPr>
            </w:pPr>
          </w:p>
        </w:tc>
        <w:tc>
          <w:tcPr>
            <w:tcW w:w="554" w:type="dxa"/>
            <w:shd w:val="clear" w:color="auto" w:fill="auto"/>
          </w:tcPr>
          <w:p w14:paraId="7F9E70ED" w14:textId="7395EB44" w:rsidR="00293DAF" w:rsidRPr="00CA01A8" w:rsidRDefault="00293DAF" w:rsidP="00946C59">
            <w:pPr>
              <w:jc w:val="center"/>
              <w:rPr>
                <w:color w:val="5F497A"/>
              </w:rPr>
            </w:pPr>
          </w:p>
        </w:tc>
        <w:tc>
          <w:tcPr>
            <w:tcW w:w="554" w:type="dxa"/>
            <w:shd w:val="clear" w:color="auto" w:fill="auto"/>
          </w:tcPr>
          <w:p w14:paraId="7C5F1F18" w14:textId="4A45D1FE" w:rsidR="00293DAF" w:rsidRPr="00CA01A8" w:rsidRDefault="00293DAF" w:rsidP="00946C59">
            <w:pPr>
              <w:jc w:val="center"/>
              <w:rPr>
                <w:color w:val="5F497A"/>
              </w:rPr>
            </w:pPr>
          </w:p>
        </w:tc>
        <w:tc>
          <w:tcPr>
            <w:tcW w:w="554" w:type="dxa"/>
            <w:shd w:val="clear" w:color="auto" w:fill="auto"/>
          </w:tcPr>
          <w:p w14:paraId="6838C43E" w14:textId="6DBC5AFE" w:rsidR="00293DAF" w:rsidRPr="00CA01A8" w:rsidRDefault="00293DAF" w:rsidP="00946C59">
            <w:pPr>
              <w:jc w:val="center"/>
              <w:rPr>
                <w:color w:val="5F497A"/>
              </w:rPr>
            </w:pPr>
            <w:r w:rsidRPr="00CA01A8">
              <w:rPr>
                <w:color w:val="5F497A"/>
              </w:rPr>
              <w:t>X</w:t>
            </w:r>
          </w:p>
        </w:tc>
      </w:tr>
    </w:tbl>
    <w:p w14:paraId="0133BEB7" w14:textId="39E22352" w:rsidR="000B1028" w:rsidRPr="00CA01A8" w:rsidRDefault="00800D0B" w:rsidP="000B1028">
      <w:pPr>
        <w:jc w:val="both"/>
        <w:rPr>
          <w:i/>
          <w:szCs w:val="28"/>
        </w:rPr>
      </w:pPr>
      <w:r>
        <w:rPr>
          <w:i/>
          <w:szCs w:val="28"/>
        </w:rPr>
        <w:t xml:space="preserve">Piezīme. </w:t>
      </w:r>
      <w:r w:rsidR="000B1028" w:rsidRPr="00CA01A8">
        <w:rPr>
          <w:i/>
          <w:szCs w:val="28"/>
        </w:rPr>
        <w:t>* Norādīt numuru, kas atbilst 4.1.2. punktā norādītajiem pasākumiem</w:t>
      </w:r>
      <w:r>
        <w:rPr>
          <w:i/>
          <w:szCs w:val="28"/>
        </w:rPr>
        <w:t>.</w:t>
      </w:r>
    </w:p>
    <w:p w14:paraId="6173D91B" w14:textId="0B79BA22" w:rsidR="00393F9F" w:rsidRPr="00CA01A8" w:rsidRDefault="00393F9F" w:rsidP="00393F9F">
      <w:pPr>
        <w:spacing w:before="120" w:after="120"/>
        <w:rPr>
          <w:b/>
          <w:sz w:val="28"/>
          <w:szCs w:val="28"/>
        </w:rPr>
      </w:pPr>
      <w:r w:rsidRPr="00CA01A8">
        <w:rPr>
          <w:b/>
          <w:sz w:val="28"/>
          <w:szCs w:val="28"/>
        </w:rPr>
        <w:t xml:space="preserve">4.3. </w:t>
      </w:r>
      <w:r w:rsidR="002D17AB" w:rsidRPr="00CA01A8">
        <w:rPr>
          <w:b/>
          <w:sz w:val="28"/>
          <w:szCs w:val="28"/>
        </w:rPr>
        <w:t>Publicitātes un demonstrēšanas pasākumu raksturojums</w:t>
      </w:r>
    </w:p>
    <w:p w14:paraId="345CCAAF" w14:textId="209DB213" w:rsidR="00393F9F" w:rsidRPr="00CA01A8" w:rsidRDefault="000B1028" w:rsidP="00393F9F">
      <w:pPr>
        <w:spacing w:before="120" w:after="120"/>
        <w:rPr>
          <w:i/>
        </w:rPr>
      </w:pPr>
      <w:r w:rsidRPr="00CA01A8">
        <w:rPr>
          <w:i/>
        </w:rPr>
        <w:t xml:space="preserve">Raksturot publicitātes un demonstrēšanas pasākumu plānu, būtiskākos satura elementus un kādā mērogā tos plānots </w:t>
      </w:r>
      <w:r w:rsidR="00800D0B">
        <w:rPr>
          <w:i/>
        </w:rPr>
        <w:t>organizēt (līdz 2000 rakstu zīmēm</w:t>
      </w:r>
      <w:r w:rsidRPr="00CA01A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393F9F" w:rsidRPr="00CA01A8" w14:paraId="17262BD1" w14:textId="77777777" w:rsidTr="00EE3175">
        <w:tc>
          <w:tcPr>
            <w:tcW w:w="8931" w:type="dxa"/>
          </w:tcPr>
          <w:p w14:paraId="7A02255D" w14:textId="2A0C8371" w:rsidR="00393F9F" w:rsidRPr="00CA01A8" w:rsidRDefault="00946C59" w:rsidP="004F1BDE">
            <w:pPr>
              <w:jc w:val="both"/>
              <w:rPr>
                <w:color w:val="5F497A"/>
              </w:rPr>
            </w:pPr>
            <w:r w:rsidRPr="00CA01A8">
              <w:rPr>
                <w:color w:val="5F497A"/>
              </w:rPr>
              <w:t xml:space="preserve">Pasākuma programmās un bukletos būs norādīts, ka projektu </w:t>
            </w:r>
            <w:r w:rsidR="00E43155" w:rsidRPr="00CA01A8">
              <w:rPr>
                <w:color w:val="5F497A"/>
              </w:rPr>
              <w:t>līdz</w:t>
            </w:r>
            <w:r w:rsidRPr="00CA01A8">
              <w:rPr>
                <w:color w:val="5F497A"/>
              </w:rPr>
              <w:t xml:space="preserve">finansē </w:t>
            </w:r>
            <w:r w:rsidR="00E43155" w:rsidRPr="00CA01A8">
              <w:rPr>
                <w:color w:val="5F497A"/>
              </w:rPr>
              <w:t>Emisijas kvotu izsolīšanas instruments</w:t>
            </w:r>
            <w:r w:rsidR="00293DAF" w:rsidRPr="00CA01A8">
              <w:rPr>
                <w:color w:val="5F497A"/>
              </w:rPr>
              <w:t xml:space="preserve"> </w:t>
            </w:r>
            <w:r w:rsidRPr="00CA01A8">
              <w:rPr>
                <w:color w:val="5F497A"/>
              </w:rPr>
              <w:t>un aprakstīt</w:t>
            </w:r>
            <w:r w:rsidR="00293DAF" w:rsidRPr="00CA01A8">
              <w:rPr>
                <w:color w:val="5F497A"/>
              </w:rPr>
              <w:t>s</w:t>
            </w:r>
            <w:r w:rsidRPr="00CA01A8">
              <w:rPr>
                <w:color w:val="5F497A"/>
              </w:rPr>
              <w:t xml:space="preserve"> </w:t>
            </w:r>
            <w:r w:rsidR="00293DAF" w:rsidRPr="00CA01A8">
              <w:rPr>
                <w:color w:val="5F497A"/>
              </w:rPr>
              <w:t>kultūras centra</w:t>
            </w:r>
            <w:r w:rsidRPr="00CA01A8">
              <w:rPr>
                <w:color w:val="5F497A"/>
              </w:rPr>
              <w:t xml:space="preserve"> </w:t>
            </w:r>
            <w:r w:rsidR="004F1BDE" w:rsidRPr="00CA01A8">
              <w:rPr>
                <w:color w:val="5F497A"/>
              </w:rPr>
              <w:t>“</w:t>
            </w:r>
            <w:r w:rsidRPr="00CA01A8">
              <w:rPr>
                <w:color w:val="5F497A"/>
              </w:rPr>
              <w:t>Saulīte</w:t>
            </w:r>
            <w:r w:rsidR="00F96945" w:rsidRPr="00CA01A8">
              <w:rPr>
                <w:color w:val="5F497A"/>
              </w:rPr>
              <w:t>”</w:t>
            </w:r>
            <w:r w:rsidRPr="00CA01A8">
              <w:rPr>
                <w:color w:val="5F497A"/>
              </w:rPr>
              <w:t xml:space="preserve"> </w:t>
            </w:r>
            <w:r w:rsidR="00291E70" w:rsidRPr="00CA01A8">
              <w:rPr>
                <w:color w:val="5F497A"/>
              </w:rPr>
              <w:t xml:space="preserve">energoefektivitātes paaugstināšanas ieviešanā </w:t>
            </w:r>
            <w:r w:rsidR="00913B3C" w:rsidRPr="00CA01A8">
              <w:rPr>
                <w:color w:val="5F497A"/>
              </w:rPr>
              <w:t xml:space="preserve">izmantotie </w:t>
            </w:r>
            <w:r w:rsidR="00F96945" w:rsidRPr="00CA01A8">
              <w:rPr>
                <w:color w:val="5F497A"/>
              </w:rPr>
              <w:t xml:space="preserve">materiāli, </w:t>
            </w:r>
            <w:r w:rsidR="00FF369D" w:rsidRPr="00CA01A8">
              <w:rPr>
                <w:color w:val="5F497A"/>
              </w:rPr>
              <w:t xml:space="preserve">atjaunojamo energoresursu </w:t>
            </w:r>
            <w:r w:rsidR="00F96945" w:rsidRPr="00CA01A8">
              <w:rPr>
                <w:color w:val="5F497A"/>
              </w:rPr>
              <w:t>tehnoloģij</w:t>
            </w:r>
            <w:r w:rsidR="00913B3C" w:rsidRPr="00CA01A8">
              <w:rPr>
                <w:color w:val="5F497A"/>
              </w:rPr>
              <w:t>as</w:t>
            </w:r>
            <w:r w:rsidR="00F96945" w:rsidRPr="00CA01A8">
              <w:rPr>
                <w:color w:val="5F497A"/>
              </w:rPr>
              <w:t xml:space="preserve"> un projekta efektivitātes rādītāj</w:t>
            </w:r>
            <w:r w:rsidR="00FF369D" w:rsidRPr="00CA01A8">
              <w:rPr>
                <w:color w:val="5F497A"/>
              </w:rPr>
              <w:t>s</w:t>
            </w:r>
            <w:r w:rsidRPr="00CA01A8">
              <w:rPr>
                <w:color w:val="5F497A"/>
              </w:rPr>
              <w:t xml:space="preserve">. </w:t>
            </w:r>
          </w:p>
          <w:p w14:paraId="72476806" w14:textId="77777777" w:rsidR="004F1BDE" w:rsidRPr="00CA01A8" w:rsidRDefault="004F1BDE" w:rsidP="004F1BDE">
            <w:pPr>
              <w:jc w:val="both"/>
              <w:rPr>
                <w:color w:val="5F497A"/>
              </w:rPr>
            </w:pPr>
          </w:p>
          <w:p w14:paraId="5876A5A0" w14:textId="5C953794" w:rsidR="004F1BDE" w:rsidRPr="00CA01A8" w:rsidRDefault="004F1BDE" w:rsidP="004F1BDE">
            <w:pPr>
              <w:jc w:val="both"/>
              <w:rPr>
                <w:color w:val="5F497A"/>
              </w:rPr>
            </w:pPr>
            <w:r w:rsidRPr="00CA01A8">
              <w:rPr>
                <w:color w:val="5F497A"/>
              </w:rPr>
              <w:t xml:space="preserve">Papildus monitoringa periodā plānots veikt </w:t>
            </w:r>
            <w:r w:rsidR="00B47C77" w:rsidRPr="00CA01A8">
              <w:rPr>
                <w:color w:val="5F497A"/>
              </w:rPr>
              <w:t xml:space="preserve">šādus </w:t>
            </w:r>
            <w:r w:rsidRPr="00CA01A8">
              <w:rPr>
                <w:color w:val="5F497A"/>
              </w:rPr>
              <w:t>informatīvos pasākumus:</w:t>
            </w:r>
          </w:p>
          <w:p w14:paraId="53A7237D" w14:textId="638205F9" w:rsidR="004F1BDE" w:rsidRPr="00CA01A8" w:rsidRDefault="004F1BDE" w:rsidP="004F1BDE">
            <w:pPr>
              <w:pStyle w:val="ListParagraph"/>
              <w:numPr>
                <w:ilvl w:val="0"/>
                <w:numId w:val="12"/>
              </w:numPr>
              <w:jc w:val="both"/>
              <w:rPr>
                <w:color w:val="5F497A"/>
              </w:rPr>
            </w:pPr>
            <w:r w:rsidRPr="00CA01A8">
              <w:rPr>
                <w:color w:val="5F497A"/>
              </w:rPr>
              <w:t xml:space="preserve">divi informatīvie pasākumi, kas veicina sabiedrības izpratni par projekta īstenošanas laikā sasniegto enerģijas ietaupījumu un </w:t>
            </w:r>
            <w:r w:rsidR="000F56FC" w:rsidRPr="00CA01A8">
              <w:rPr>
                <w:color w:val="5F497A"/>
              </w:rPr>
              <w:t>CO</w:t>
            </w:r>
            <w:r w:rsidR="000F56FC" w:rsidRPr="00CA01A8">
              <w:rPr>
                <w:color w:val="5F497A"/>
                <w:vertAlign w:val="subscript"/>
              </w:rPr>
              <w:t>2</w:t>
            </w:r>
            <w:r w:rsidRPr="00CA01A8">
              <w:rPr>
                <w:color w:val="5F497A"/>
              </w:rPr>
              <w:t xml:space="preserve"> emisijas samazinājumu;</w:t>
            </w:r>
          </w:p>
          <w:p w14:paraId="20D8A472" w14:textId="0E2C202A" w:rsidR="004F1BDE" w:rsidRPr="00CA01A8" w:rsidRDefault="004F1BDE" w:rsidP="004F1BDE">
            <w:pPr>
              <w:pStyle w:val="ListParagraph"/>
              <w:numPr>
                <w:ilvl w:val="0"/>
                <w:numId w:val="12"/>
              </w:numPr>
              <w:jc w:val="both"/>
              <w:rPr>
                <w:color w:val="5F497A"/>
              </w:rPr>
            </w:pPr>
            <w:r w:rsidRPr="00CA01A8">
              <w:rPr>
                <w:color w:val="5F497A"/>
              </w:rPr>
              <w:t xml:space="preserve">izveidot un izvietot projekta īstenošanas vietā publiski pieejamā vietā stendu vai ekspozīciju, kas veicina sabiedrības izpratni par projekta īstenošanas laikā sasniegto enerģijas ietaupījumu un </w:t>
            </w:r>
            <w:r w:rsidR="000F56FC" w:rsidRPr="00CA01A8">
              <w:rPr>
                <w:color w:val="5F497A"/>
              </w:rPr>
              <w:t>CO</w:t>
            </w:r>
            <w:r w:rsidR="000F56FC" w:rsidRPr="00CA01A8">
              <w:rPr>
                <w:color w:val="5F497A"/>
                <w:vertAlign w:val="subscript"/>
              </w:rPr>
              <w:t>2</w:t>
            </w:r>
            <w:r w:rsidRPr="00CA01A8">
              <w:rPr>
                <w:color w:val="5F497A"/>
              </w:rPr>
              <w:t xml:space="preserve"> emisijas samazinājumu.</w:t>
            </w:r>
          </w:p>
          <w:p w14:paraId="05180EDD" w14:textId="6FE030F4" w:rsidR="00293DAF" w:rsidRPr="00CA01A8" w:rsidRDefault="00293DAF" w:rsidP="00293DAF">
            <w:pPr>
              <w:jc w:val="both"/>
              <w:rPr>
                <w:color w:val="5F497A"/>
              </w:rPr>
            </w:pPr>
            <w:r w:rsidRPr="00CA01A8">
              <w:rPr>
                <w:color w:val="5F497A"/>
              </w:rPr>
              <w:t>Interaktīvais stends kultūras centrā nodrošinās, ka tiešsaistes režīmā būs redzams elektroenerģijas patēriņš un cik no tā saražo ar atjaunojamiem energoresursiem – saules elektrostacijām. Interaktīvajā ekrānā varēs arī iegūt informāciju par uzstādītajām viedajām tehnoloģijām un to pielietojumu privātmājās, lai sekmētu privātpersonu ieinteresētību viedo tehnoloģiju uzstādīšanā privātēkās. Tā kā saules kolektori un saules elektrostacijas atrodas uz ēkas jumta un nav iespējams izveidot publiski pieejamu punktu</w:t>
            </w:r>
            <w:r w:rsidR="00B47C77" w:rsidRPr="00CA01A8">
              <w:rPr>
                <w:color w:val="5F497A"/>
              </w:rPr>
              <w:t>, t.i. iekārtas būs redzamas no zemes, bet nebūs iespējams apskatīt</w:t>
            </w:r>
            <w:r w:rsidR="00A7077F" w:rsidRPr="00CA01A8">
              <w:rPr>
                <w:color w:val="5F497A"/>
              </w:rPr>
              <w:t xml:space="preserve"> tuvplānā uz ēkas jumta,</w:t>
            </w:r>
            <w:r w:rsidR="00B47C77" w:rsidRPr="00CA01A8">
              <w:rPr>
                <w:color w:val="5F497A"/>
              </w:rPr>
              <w:t xml:space="preserve"> </w:t>
            </w:r>
            <w:r w:rsidR="005A77F7">
              <w:rPr>
                <w:color w:val="5F497A"/>
              </w:rPr>
              <w:t>un reku</w:t>
            </w:r>
            <w:r w:rsidR="000B1CC5" w:rsidRPr="00CA01A8">
              <w:rPr>
                <w:color w:val="5F497A"/>
              </w:rPr>
              <w:t>pe</w:t>
            </w:r>
            <w:r w:rsidR="005A77F7">
              <w:rPr>
                <w:color w:val="5F497A"/>
              </w:rPr>
              <w:t>r</w:t>
            </w:r>
            <w:r w:rsidR="000B1CC5" w:rsidRPr="00CA01A8">
              <w:rPr>
                <w:color w:val="5F497A"/>
              </w:rPr>
              <w:t>ācijas iekārta</w:t>
            </w:r>
            <w:r w:rsidR="00B47C77" w:rsidRPr="00CA01A8">
              <w:rPr>
                <w:color w:val="5F497A"/>
              </w:rPr>
              <w:t xml:space="preserve"> </w:t>
            </w:r>
            <w:r w:rsidR="000B1CC5" w:rsidRPr="00CA01A8">
              <w:rPr>
                <w:color w:val="5F497A"/>
              </w:rPr>
              <w:t>būs iebūvēta iekšā ēkas konstrukcijās</w:t>
            </w:r>
            <w:r w:rsidRPr="00CA01A8">
              <w:rPr>
                <w:color w:val="5F497A"/>
              </w:rPr>
              <w:t xml:space="preserve">, tad interaktīvajā stendā </w:t>
            </w:r>
            <w:r w:rsidR="000B1CC5" w:rsidRPr="00CA01A8">
              <w:rPr>
                <w:color w:val="5F497A"/>
              </w:rPr>
              <w:t>būs minēto tehnoloģiju bildes</w:t>
            </w:r>
            <w:r w:rsidR="00B47C77" w:rsidRPr="00CA01A8">
              <w:rPr>
                <w:color w:val="5F497A"/>
              </w:rPr>
              <w:t>/video faili</w:t>
            </w:r>
            <w:r w:rsidR="000B1CC5" w:rsidRPr="00CA01A8">
              <w:rPr>
                <w:color w:val="5F497A"/>
              </w:rPr>
              <w:t>, kuras tiks papildinātas reizi mēnesī, lai nodrošinātu MK noteikumu kritērija izpildi</w:t>
            </w:r>
            <w:r w:rsidR="00B47C77" w:rsidRPr="00CA01A8">
              <w:rPr>
                <w:color w:val="5F497A"/>
              </w:rPr>
              <w:t>.</w:t>
            </w:r>
          </w:p>
          <w:p w14:paraId="66D8684C" w14:textId="6BED084F" w:rsidR="004F1BDE" w:rsidRPr="00CA01A8" w:rsidRDefault="004F1BDE" w:rsidP="00013596">
            <w:pPr>
              <w:jc w:val="both"/>
            </w:pPr>
            <w:r w:rsidRPr="00CA01A8">
              <w:rPr>
                <w:i/>
                <w:color w:val="FF0000"/>
              </w:rPr>
              <w:t>(</w:t>
            </w:r>
            <w:r w:rsidRPr="00CA01A8">
              <w:rPr>
                <w:b/>
                <w:i/>
                <w:color w:val="FF0000"/>
              </w:rPr>
              <w:t xml:space="preserve">obligātie </w:t>
            </w:r>
            <w:r w:rsidR="00CB2C61" w:rsidRPr="00CA01A8">
              <w:rPr>
                <w:b/>
                <w:i/>
                <w:color w:val="FF0000"/>
              </w:rPr>
              <w:t>demonstrēšanas</w:t>
            </w:r>
            <w:r w:rsidRPr="00CA01A8">
              <w:rPr>
                <w:b/>
                <w:i/>
                <w:color w:val="FF0000"/>
              </w:rPr>
              <w:t xml:space="preserve"> pasākumi </w:t>
            </w:r>
            <w:r w:rsidRPr="00CA01A8">
              <w:rPr>
                <w:i/>
                <w:color w:val="FF0000"/>
              </w:rPr>
              <w:t>atbilstoši</w:t>
            </w:r>
            <w:r w:rsidRPr="00CA01A8">
              <w:rPr>
                <w:b/>
                <w:i/>
                <w:color w:val="FF0000"/>
              </w:rPr>
              <w:t xml:space="preserve"> </w:t>
            </w:r>
            <w:r w:rsidRPr="00CA01A8">
              <w:rPr>
                <w:i/>
                <w:color w:val="FF0000"/>
              </w:rPr>
              <w:t>MK noteikumu Nr.</w:t>
            </w:r>
            <w:r w:rsidR="00223006" w:rsidRPr="00CA01A8">
              <w:rPr>
                <w:i/>
                <w:color w:val="FF0000"/>
              </w:rPr>
              <w:t xml:space="preserve"> </w:t>
            </w:r>
            <w:r w:rsidR="00CB2C61" w:rsidRPr="00CA01A8">
              <w:rPr>
                <w:i/>
                <w:color w:val="FF0000"/>
              </w:rPr>
              <w:t>333</w:t>
            </w:r>
            <w:r w:rsidRPr="00CA01A8">
              <w:rPr>
                <w:i/>
                <w:color w:val="FF0000"/>
              </w:rPr>
              <w:t xml:space="preserve"> 65. </w:t>
            </w:r>
            <w:r w:rsidR="00013596" w:rsidRPr="00CA01A8">
              <w:rPr>
                <w:i/>
                <w:color w:val="FF0000"/>
              </w:rPr>
              <w:t>punktam</w:t>
            </w:r>
            <w:r w:rsidRPr="00CA01A8">
              <w:rPr>
                <w:i/>
                <w:color w:val="FF0000"/>
              </w:rPr>
              <w:t>)</w:t>
            </w:r>
          </w:p>
        </w:tc>
      </w:tr>
    </w:tbl>
    <w:p w14:paraId="2E6B9C3C" w14:textId="6BE3B1B3" w:rsidR="00FD401D" w:rsidRPr="00CA01A8" w:rsidRDefault="00FD401D" w:rsidP="005F71D1">
      <w:pPr>
        <w:jc w:val="both"/>
      </w:pPr>
    </w:p>
    <w:p w14:paraId="0C5B1DDB" w14:textId="305EB3AE" w:rsidR="00FD401D" w:rsidRPr="00CA01A8" w:rsidRDefault="00FD401D" w:rsidP="00FD401D">
      <w:pPr>
        <w:shd w:val="clear" w:color="auto" w:fill="FFC000"/>
        <w:jc w:val="both"/>
        <w:rPr>
          <w:b/>
          <w:color w:val="FF0000"/>
        </w:rPr>
      </w:pPr>
      <w:r w:rsidRPr="00CA01A8">
        <w:rPr>
          <w:b/>
          <w:color w:val="FF0000"/>
        </w:rPr>
        <w:t>Ja netiks sniegts apraksts par projekta tehnoloģiju novietojumu un demonstrēšanas efektu</w:t>
      </w:r>
      <w:r w:rsidR="00291E70" w:rsidRPr="00CA01A8">
        <w:rPr>
          <w:b/>
          <w:color w:val="FF0000"/>
        </w:rPr>
        <w:t>,</w:t>
      </w:r>
      <w:r w:rsidRPr="00CA01A8">
        <w:rPr>
          <w:color w:val="FF0000"/>
        </w:rPr>
        <w:t xml:space="preserve"> tad projekta iesniegums kvalitātes vērtēšanas kritērija 8. punktā </w:t>
      </w:r>
      <w:r w:rsidRPr="00CA01A8">
        <w:rPr>
          <w:b/>
          <w:color w:val="FF0000"/>
        </w:rPr>
        <w:t>saņems 0 punktus.</w:t>
      </w:r>
    </w:p>
    <w:p w14:paraId="1E94FF0D" w14:textId="77777777" w:rsidR="00FD401D" w:rsidRPr="00CA01A8" w:rsidRDefault="00FD401D" w:rsidP="00FD401D">
      <w:pPr>
        <w:shd w:val="clear" w:color="auto" w:fill="FFC000"/>
        <w:jc w:val="both"/>
        <w:rPr>
          <w:color w:val="FF0000"/>
        </w:rPr>
      </w:pPr>
    </w:p>
    <w:p w14:paraId="1AA30721" w14:textId="3D1B4477" w:rsidR="00FD401D" w:rsidRPr="00CA01A8" w:rsidRDefault="00FD401D" w:rsidP="00FD401D">
      <w:pPr>
        <w:shd w:val="clear" w:color="auto" w:fill="FFC000"/>
        <w:jc w:val="both"/>
        <w:rPr>
          <w:color w:val="FF0000"/>
        </w:rPr>
      </w:pPr>
      <w:r w:rsidRPr="00CA01A8">
        <w:rPr>
          <w:color w:val="FF0000"/>
        </w:rPr>
        <w:t xml:space="preserve">Lai saņemtu </w:t>
      </w:r>
      <w:bookmarkStart w:id="73" w:name="OLE_LINK247"/>
      <w:bookmarkStart w:id="74" w:name="OLE_LINK248"/>
      <w:bookmarkStart w:id="75" w:name="OLE_LINK249"/>
      <w:r w:rsidRPr="00CA01A8">
        <w:rPr>
          <w:color w:val="FF0000"/>
        </w:rPr>
        <w:t>maksimālo punktu skaitu, projekta ietvaros uzstādāma</w:t>
      </w:r>
      <w:r w:rsidR="00291E70" w:rsidRPr="00CA01A8">
        <w:rPr>
          <w:color w:val="FF0000"/>
        </w:rPr>
        <w:t>ja</w:t>
      </w:r>
      <w:r w:rsidRPr="00CA01A8">
        <w:rPr>
          <w:color w:val="FF0000"/>
        </w:rPr>
        <w:t>i vieda</w:t>
      </w:r>
      <w:r w:rsidR="00291E70" w:rsidRPr="00CA01A8">
        <w:rPr>
          <w:color w:val="FF0000"/>
        </w:rPr>
        <w:t>ja</w:t>
      </w:r>
      <w:r w:rsidRPr="00CA01A8">
        <w:rPr>
          <w:color w:val="FF0000"/>
        </w:rPr>
        <w:t xml:space="preserve">i pilsētvides tehnoloģijai </w:t>
      </w:r>
      <w:r w:rsidRPr="00CA01A8">
        <w:rPr>
          <w:b/>
          <w:color w:val="FF0000"/>
        </w:rPr>
        <w:t>ir jābūt redzamai no publiski pieejama punkta</w:t>
      </w:r>
      <w:r w:rsidRPr="00CA01A8">
        <w:rPr>
          <w:color w:val="FF0000"/>
        </w:rPr>
        <w:t xml:space="preserve">, kas neatrodas tālāk kā 10 m attālumā no tehnoloģijas un projekta īstenošanas vietā publiski pieejamā vietā </w:t>
      </w:r>
      <w:r w:rsidRPr="00CA01A8">
        <w:rPr>
          <w:b/>
          <w:color w:val="FF0000"/>
        </w:rPr>
        <w:t>ir izvietots tehnoloģiju un tās darbību demonstrējošs stends</w:t>
      </w:r>
      <w:r w:rsidRPr="00CA01A8">
        <w:rPr>
          <w:color w:val="FF0000"/>
        </w:rPr>
        <w:t xml:space="preserve"> vai ekspozīcijas ar tehnoloģijas aktīvajiem datiem (saražotās vai ietaupītās enerģijas atspoguļojums elektroniskā vai video formātā) – informācija</w:t>
      </w:r>
      <w:r w:rsidR="00291E70" w:rsidRPr="00CA01A8">
        <w:rPr>
          <w:color w:val="FF0000"/>
        </w:rPr>
        <w:t>i</w:t>
      </w:r>
      <w:r w:rsidRPr="00CA01A8">
        <w:rPr>
          <w:color w:val="FF0000"/>
        </w:rPr>
        <w:t xml:space="preserve"> automātiski atjaunoj</w:t>
      </w:r>
      <w:r w:rsidR="00291E70" w:rsidRPr="00CA01A8">
        <w:rPr>
          <w:color w:val="FF0000"/>
        </w:rPr>
        <w:t>otie</w:t>
      </w:r>
      <w:r w:rsidRPr="00CA01A8">
        <w:rPr>
          <w:color w:val="FF0000"/>
        </w:rPr>
        <w:t>s vismaz reizi stundā</w:t>
      </w:r>
      <w:bookmarkEnd w:id="73"/>
      <w:bookmarkEnd w:id="74"/>
      <w:bookmarkEnd w:id="75"/>
      <w:r w:rsidRPr="00CA01A8">
        <w:rPr>
          <w:color w:val="FF0000"/>
        </w:rPr>
        <w:t xml:space="preserve">.  </w:t>
      </w:r>
    </w:p>
    <w:p w14:paraId="7562D71F" w14:textId="2464A4C6" w:rsidR="00635DA5" w:rsidRPr="00CA01A8" w:rsidRDefault="00FD401D" w:rsidP="007303E1">
      <w:pPr>
        <w:shd w:val="clear" w:color="auto" w:fill="FFC000"/>
        <w:jc w:val="both"/>
      </w:pPr>
      <w:r w:rsidRPr="00CA01A8">
        <w:rPr>
          <w:color w:val="FF0000"/>
        </w:rPr>
        <w:t>Piemēram, viedā pilsētas tehnoloģija, kas atradīsies uz ēkas jumta, netiks uzskatīta kā redzama no publiski pieejama punkta, bet ja būs uzstādīta video novērošana</w:t>
      </w:r>
      <w:r w:rsidR="000B1CC5" w:rsidRPr="00CA01A8">
        <w:rPr>
          <w:color w:val="FF0000"/>
        </w:rPr>
        <w:t xml:space="preserve"> vai regulāri atjaunotas fotogrāfijas</w:t>
      </w:r>
      <w:r w:rsidRPr="00CA01A8">
        <w:rPr>
          <w:color w:val="FF0000"/>
        </w:rPr>
        <w:t xml:space="preserve"> un </w:t>
      </w:r>
      <w:r w:rsidR="00291E70" w:rsidRPr="00CA01A8">
        <w:rPr>
          <w:color w:val="FF0000"/>
        </w:rPr>
        <w:t xml:space="preserve">novietots </w:t>
      </w:r>
      <w:r w:rsidRPr="00CA01A8">
        <w:rPr>
          <w:color w:val="FF0000"/>
        </w:rPr>
        <w:t>ekrāns publiskā vietā, tad tas tiks uzskatīts kā redzams no publiski pieejama punkta.</w:t>
      </w:r>
    </w:p>
    <w:p w14:paraId="405808EC" w14:textId="77777777" w:rsidR="00FD401D" w:rsidRPr="00CA01A8" w:rsidRDefault="00FD401D" w:rsidP="005F71D1">
      <w:pPr>
        <w:jc w:val="both"/>
        <w:sectPr w:rsidR="00FD401D" w:rsidRPr="00CA01A8" w:rsidSect="0031123D">
          <w:headerReference w:type="even" r:id="rId22"/>
          <w:headerReference w:type="default" r:id="rId23"/>
          <w:headerReference w:type="first" r:id="rId24"/>
          <w:footerReference w:type="first" r:id="rId25"/>
          <w:pgSz w:w="11906" w:h="16838" w:code="9"/>
          <w:pgMar w:top="1134" w:right="1134" w:bottom="1134" w:left="1134" w:header="567" w:footer="567" w:gutter="0"/>
          <w:cols w:space="720"/>
          <w:titlePg/>
          <w:docGrid w:linePitch="360"/>
        </w:sectPr>
      </w:pPr>
    </w:p>
    <w:p w14:paraId="7155832F" w14:textId="77777777" w:rsidR="005F71D1" w:rsidRPr="00CA01A8" w:rsidRDefault="005F71D1"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14626"/>
      </w:tblGrid>
      <w:tr w:rsidR="00946C59" w:rsidRPr="00CA01A8" w14:paraId="441EC383" w14:textId="77777777" w:rsidTr="00946C59">
        <w:trPr>
          <w:trHeight w:val="151"/>
        </w:trPr>
        <w:tc>
          <w:tcPr>
            <w:tcW w:w="9694" w:type="dxa"/>
            <w:shd w:val="pct25" w:color="auto" w:fill="auto"/>
            <w:vAlign w:val="center"/>
          </w:tcPr>
          <w:p w14:paraId="789696A9" w14:textId="77777777" w:rsidR="00946C59" w:rsidRPr="00CA01A8" w:rsidRDefault="00946C59" w:rsidP="00B96935">
            <w:pPr>
              <w:pStyle w:val="Heading2"/>
              <w:spacing w:before="0" w:after="0"/>
              <w:rPr>
                <w:i w:val="0"/>
              </w:rPr>
            </w:pPr>
            <w:bookmarkStart w:id="76" w:name="_Toc518552720"/>
            <w:bookmarkStart w:id="77" w:name="_Ref220304820"/>
            <w:r w:rsidRPr="00CA01A8">
              <w:rPr>
                <w:i w:val="0"/>
              </w:rPr>
              <w:t>5. sadaļa – Projekta finansēšanas rādītāji</w:t>
            </w:r>
            <w:bookmarkEnd w:id="76"/>
          </w:p>
        </w:tc>
      </w:tr>
    </w:tbl>
    <w:bookmarkEnd w:id="77"/>
    <w:p w14:paraId="23F94B36" w14:textId="7CC55AF2" w:rsidR="00946C59" w:rsidRPr="00CA01A8" w:rsidRDefault="000B1028" w:rsidP="00946C59">
      <w:pPr>
        <w:spacing w:before="120" w:after="120"/>
        <w:rPr>
          <w:b/>
          <w:sz w:val="28"/>
          <w:szCs w:val="28"/>
        </w:rPr>
      </w:pPr>
      <w:r w:rsidRPr="00CA01A8">
        <w:rPr>
          <w:b/>
          <w:sz w:val="28"/>
          <w:szCs w:val="28"/>
        </w:rPr>
        <w:t>5.1. Aktivitāšu izmaksu tāme</w:t>
      </w:r>
    </w:p>
    <w:p w14:paraId="2DC70E84" w14:textId="77777777" w:rsidR="00545AD0" w:rsidRPr="00CA01A8" w:rsidRDefault="00545AD0" w:rsidP="00545AD0">
      <w:pPr>
        <w:shd w:val="clear" w:color="auto" w:fill="B6DDE8"/>
        <w:jc w:val="both"/>
        <w:rPr>
          <w:i/>
          <w:iCs/>
          <w:color w:val="FF0000"/>
        </w:rPr>
      </w:pPr>
      <w:r w:rsidRPr="00CA01A8">
        <w:rPr>
          <w:i/>
          <w:iCs/>
          <w:color w:val="FF0000"/>
        </w:rPr>
        <w:t xml:space="preserve">Tāmē noradīt visas ar projekta īstenošanu saistītas attiecināmās un neattiecināmās izmaksas. </w:t>
      </w:r>
    </w:p>
    <w:p w14:paraId="4884A4C3" w14:textId="77777777" w:rsidR="00545AD0" w:rsidRPr="00CA01A8" w:rsidRDefault="00545AD0" w:rsidP="00545AD0">
      <w:pPr>
        <w:shd w:val="clear" w:color="auto" w:fill="B6DDE8"/>
        <w:jc w:val="both"/>
        <w:rPr>
          <w:i/>
          <w:iCs/>
          <w:color w:val="FF0000"/>
        </w:rPr>
      </w:pPr>
    </w:p>
    <w:p w14:paraId="6B0B3B3B" w14:textId="7FAE5C8A" w:rsidR="00DB46C9" w:rsidRPr="00CA01A8" w:rsidRDefault="00545AD0" w:rsidP="00DB46C9">
      <w:pPr>
        <w:shd w:val="clear" w:color="auto" w:fill="B6DDE8"/>
        <w:jc w:val="both"/>
        <w:rPr>
          <w:b/>
          <w:i/>
          <w:iCs/>
          <w:color w:val="FF0000"/>
        </w:rPr>
      </w:pPr>
      <w:r w:rsidRPr="00CA01A8">
        <w:rPr>
          <w:b/>
          <w:i/>
          <w:iCs/>
          <w:color w:val="FF0000"/>
        </w:rPr>
        <w:t>Ieteikums izmantot elektronisko formu, ko pievienot klāt izklājlapas formātā elektroniski iesniedzamajiem dokumentiem! Jāsak</w:t>
      </w:r>
      <w:r w:rsidR="00DB46C9" w:rsidRPr="00CA01A8">
        <w:rPr>
          <w:b/>
          <w:i/>
          <w:iCs/>
          <w:color w:val="FF0000"/>
        </w:rPr>
        <w:t>rīt ar 5.</w:t>
      </w:r>
      <w:r w:rsidR="00C10109" w:rsidRPr="00CA01A8">
        <w:rPr>
          <w:b/>
          <w:i/>
          <w:iCs/>
          <w:color w:val="FF0000"/>
        </w:rPr>
        <w:t>2</w:t>
      </w:r>
      <w:r w:rsidR="00DB46C9" w:rsidRPr="00CA01A8">
        <w:rPr>
          <w:b/>
          <w:i/>
          <w:iCs/>
          <w:color w:val="FF0000"/>
        </w:rPr>
        <w:t xml:space="preserve"> tabulas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1"/>
        <w:gridCol w:w="2500"/>
        <w:gridCol w:w="1275"/>
        <w:gridCol w:w="1107"/>
        <w:gridCol w:w="1196"/>
        <w:gridCol w:w="1172"/>
        <w:gridCol w:w="1172"/>
        <w:gridCol w:w="1044"/>
        <w:gridCol w:w="1251"/>
        <w:gridCol w:w="1591"/>
        <w:gridCol w:w="1607"/>
      </w:tblGrid>
      <w:tr w:rsidR="00DB46C9" w:rsidRPr="00CA01A8" w14:paraId="163FBD4B" w14:textId="77777777" w:rsidTr="007303E1">
        <w:trPr>
          <w:cantSplit/>
          <w:trHeight w:val="20"/>
          <w:tblHeader/>
        </w:trPr>
        <w:tc>
          <w:tcPr>
            <w:tcW w:w="711" w:type="dxa"/>
            <w:vMerge w:val="restart"/>
            <w:shd w:val="clear" w:color="auto" w:fill="auto"/>
            <w:vAlign w:val="center"/>
            <w:hideMark/>
          </w:tcPr>
          <w:p w14:paraId="28EC4823" w14:textId="77777777" w:rsidR="00DB46C9" w:rsidRPr="00CA01A8" w:rsidRDefault="00DB46C9" w:rsidP="00D572BE">
            <w:pPr>
              <w:jc w:val="center"/>
              <w:rPr>
                <w:b/>
                <w:sz w:val="20"/>
                <w:szCs w:val="20"/>
              </w:rPr>
            </w:pPr>
            <w:r w:rsidRPr="00CA01A8">
              <w:rPr>
                <w:b/>
                <w:sz w:val="20"/>
                <w:szCs w:val="20"/>
              </w:rPr>
              <w:t>Nr.p.k.</w:t>
            </w:r>
          </w:p>
        </w:tc>
        <w:tc>
          <w:tcPr>
            <w:tcW w:w="2500" w:type="dxa"/>
            <w:vMerge w:val="restart"/>
            <w:shd w:val="clear" w:color="auto" w:fill="auto"/>
            <w:vAlign w:val="center"/>
            <w:hideMark/>
          </w:tcPr>
          <w:p w14:paraId="0B982A61" w14:textId="77777777" w:rsidR="00DB46C9" w:rsidRPr="00CA01A8" w:rsidRDefault="00DB46C9" w:rsidP="00D572BE">
            <w:pPr>
              <w:jc w:val="center"/>
              <w:rPr>
                <w:b/>
                <w:sz w:val="20"/>
                <w:szCs w:val="20"/>
              </w:rPr>
            </w:pPr>
            <w:r w:rsidRPr="00CA01A8">
              <w:rPr>
                <w:b/>
                <w:sz w:val="20"/>
                <w:szCs w:val="20"/>
              </w:rPr>
              <w:t>Izmaksu pozīcijas nosaukums</w:t>
            </w:r>
          </w:p>
        </w:tc>
        <w:tc>
          <w:tcPr>
            <w:tcW w:w="1275" w:type="dxa"/>
            <w:vMerge w:val="restart"/>
            <w:shd w:val="clear" w:color="auto" w:fill="auto"/>
            <w:vAlign w:val="center"/>
            <w:hideMark/>
          </w:tcPr>
          <w:p w14:paraId="679E7F89" w14:textId="77777777" w:rsidR="00DB46C9" w:rsidRPr="00CA01A8" w:rsidRDefault="00DB46C9" w:rsidP="00D572BE">
            <w:pPr>
              <w:jc w:val="center"/>
              <w:rPr>
                <w:b/>
                <w:sz w:val="20"/>
                <w:szCs w:val="20"/>
              </w:rPr>
            </w:pPr>
            <w:r w:rsidRPr="00CA01A8">
              <w:rPr>
                <w:b/>
                <w:sz w:val="20"/>
                <w:szCs w:val="20"/>
              </w:rPr>
              <w:t>Vienības nosaukums</w:t>
            </w:r>
          </w:p>
        </w:tc>
        <w:tc>
          <w:tcPr>
            <w:tcW w:w="1107" w:type="dxa"/>
            <w:vMerge w:val="restart"/>
            <w:shd w:val="clear" w:color="auto" w:fill="auto"/>
            <w:vAlign w:val="center"/>
            <w:hideMark/>
          </w:tcPr>
          <w:p w14:paraId="468FA2BB" w14:textId="77777777" w:rsidR="00DB46C9" w:rsidRPr="00CA01A8" w:rsidRDefault="00DB46C9" w:rsidP="00D572BE">
            <w:pPr>
              <w:jc w:val="center"/>
              <w:rPr>
                <w:b/>
                <w:sz w:val="20"/>
                <w:szCs w:val="20"/>
              </w:rPr>
            </w:pPr>
            <w:r w:rsidRPr="00CA01A8">
              <w:rPr>
                <w:b/>
                <w:sz w:val="20"/>
                <w:szCs w:val="20"/>
              </w:rPr>
              <w:t>Vienību skaits</w:t>
            </w:r>
          </w:p>
        </w:tc>
        <w:tc>
          <w:tcPr>
            <w:tcW w:w="1196" w:type="dxa"/>
            <w:vMerge w:val="restart"/>
            <w:shd w:val="clear" w:color="auto" w:fill="auto"/>
            <w:vAlign w:val="center"/>
            <w:hideMark/>
          </w:tcPr>
          <w:p w14:paraId="0F62B25C" w14:textId="77777777" w:rsidR="00DB46C9" w:rsidRPr="00CA01A8" w:rsidRDefault="00DB46C9" w:rsidP="00D572BE">
            <w:pPr>
              <w:jc w:val="center"/>
              <w:rPr>
                <w:b/>
                <w:sz w:val="20"/>
                <w:szCs w:val="20"/>
              </w:rPr>
            </w:pPr>
            <w:r w:rsidRPr="00CA01A8">
              <w:rPr>
                <w:b/>
                <w:sz w:val="20"/>
                <w:szCs w:val="20"/>
              </w:rPr>
              <w:t>Vienības izmaksas,</w:t>
            </w:r>
          </w:p>
          <w:p w14:paraId="58611F67" w14:textId="77777777" w:rsidR="00DB46C9" w:rsidRPr="00CA01A8" w:rsidRDefault="00DB46C9" w:rsidP="00D572BE">
            <w:pPr>
              <w:jc w:val="center"/>
              <w:rPr>
                <w:b/>
                <w:sz w:val="20"/>
                <w:szCs w:val="20"/>
              </w:rPr>
            </w:pPr>
            <w:r w:rsidRPr="00CA01A8">
              <w:rPr>
                <w:b/>
                <w:i/>
                <w:sz w:val="20"/>
                <w:szCs w:val="20"/>
              </w:rPr>
              <w:t>euro</w:t>
            </w:r>
            <w:r w:rsidRPr="00CA01A8" w:rsidDel="00983A11">
              <w:rPr>
                <w:b/>
                <w:sz w:val="20"/>
                <w:szCs w:val="20"/>
              </w:rPr>
              <w:t xml:space="preserve"> </w:t>
            </w:r>
            <w:r w:rsidRPr="00CA01A8">
              <w:rPr>
                <w:b/>
                <w:bCs/>
                <w:sz w:val="20"/>
                <w:szCs w:val="20"/>
              </w:rPr>
              <w:t>(bez PVN)</w:t>
            </w:r>
            <w:r w:rsidRPr="00CA01A8">
              <w:rPr>
                <w:b/>
                <w:sz w:val="20"/>
                <w:szCs w:val="20"/>
              </w:rPr>
              <w:t> </w:t>
            </w:r>
          </w:p>
        </w:tc>
        <w:tc>
          <w:tcPr>
            <w:tcW w:w="1172" w:type="dxa"/>
            <w:vMerge w:val="restart"/>
            <w:shd w:val="clear" w:color="auto" w:fill="auto"/>
            <w:vAlign w:val="center"/>
            <w:hideMark/>
          </w:tcPr>
          <w:p w14:paraId="20FEA429" w14:textId="77777777" w:rsidR="00DB46C9" w:rsidRPr="00CA01A8" w:rsidRDefault="00DB46C9" w:rsidP="00D572BE">
            <w:pPr>
              <w:jc w:val="center"/>
              <w:rPr>
                <w:b/>
                <w:sz w:val="20"/>
                <w:szCs w:val="20"/>
              </w:rPr>
            </w:pPr>
            <w:r w:rsidRPr="00CA01A8">
              <w:rPr>
                <w:b/>
                <w:sz w:val="20"/>
                <w:szCs w:val="20"/>
              </w:rPr>
              <w:t xml:space="preserve">Izmaksas kopā, </w:t>
            </w:r>
          </w:p>
          <w:p w14:paraId="63EC8864" w14:textId="77777777" w:rsidR="00DB46C9" w:rsidRPr="00CA01A8" w:rsidRDefault="00DB46C9" w:rsidP="00D572BE">
            <w:pPr>
              <w:jc w:val="center"/>
              <w:rPr>
                <w:b/>
                <w:sz w:val="20"/>
                <w:szCs w:val="20"/>
              </w:rPr>
            </w:pPr>
            <w:r w:rsidRPr="00CA01A8">
              <w:rPr>
                <w:b/>
                <w:i/>
                <w:sz w:val="20"/>
                <w:szCs w:val="20"/>
              </w:rPr>
              <w:t>euro</w:t>
            </w:r>
            <w:r w:rsidRPr="00CA01A8" w:rsidDel="00983A11">
              <w:rPr>
                <w:b/>
                <w:sz w:val="20"/>
                <w:szCs w:val="20"/>
              </w:rPr>
              <w:t xml:space="preserve"> </w:t>
            </w:r>
            <w:r w:rsidRPr="00CA01A8">
              <w:rPr>
                <w:b/>
                <w:sz w:val="20"/>
                <w:szCs w:val="20"/>
              </w:rPr>
              <w:t>(bez PVN) </w:t>
            </w:r>
          </w:p>
        </w:tc>
        <w:tc>
          <w:tcPr>
            <w:tcW w:w="1172" w:type="dxa"/>
            <w:vMerge w:val="restart"/>
            <w:shd w:val="clear" w:color="auto" w:fill="auto"/>
            <w:vAlign w:val="center"/>
            <w:hideMark/>
          </w:tcPr>
          <w:p w14:paraId="043959D2" w14:textId="77777777" w:rsidR="00DB46C9" w:rsidRPr="00CA01A8" w:rsidRDefault="00DB46C9" w:rsidP="00D572BE">
            <w:pPr>
              <w:jc w:val="center"/>
              <w:rPr>
                <w:b/>
                <w:sz w:val="20"/>
                <w:szCs w:val="20"/>
              </w:rPr>
            </w:pPr>
            <w:r w:rsidRPr="00CA01A8">
              <w:rPr>
                <w:b/>
                <w:sz w:val="20"/>
                <w:szCs w:val="20"/>
              </w:rPr>
              <w:t xml:space="preserve">Izmaksas kopā, </w:t>
            </w:r>
            <w:r w:rsidRPr="00CA01A8">
              <w:rPr>
                <w:b/>
                <w:i/>
                <w:sz w:val="20"/>
                <w:szCs w:val="20"/>
              </w:rPr>
              <w:t>euro</w:t>
            </w:r>
            <w:r w:rsidRPr="00CA01A8" w:rsidDel="00983A11">
              <w:rPr>
                <w:b/>
                <w:sz w:val="20"/>
                <w:szCs w:val="20"/>
              </w:rPr>
              <w:t xml:space="preserve"> </w:t>
            </w:r>
            <w:r w:rsidRPr="00CA01A8">
              <w:rPr>
                <w:b/>
                <w:sz w:val="20"/>
                <w:szCs w:val="20"/>
              </w:rPr>
              <w:t>(ar PVN)</w:t>
            </w:r>
          </w:p>
        </w:tc>
        <w:tc>
          <w:tcPr>
            <w:tcW w:w="5493" w:type="dxa"/>
            <w:gridSpan w:val="4"/>
            <w:shd w:val="clear" w:color="auto" w:fill="auto"/>
            <w:vAlign w:val="center"/>
            <w:hideMark/>
          </w:tcPr>
          <w:p w14:paraId="27377993" w14:textId="77777777" w:rsidR="00DB46C9" w:rsidRPr="00CA01A8" w:rsidRDefault="00DB46C9" w:rsidP="00D572BE">
            <w:pPr>
              <w:jc w:val="center"/>
              <w:rPr>
                <w:b/>
                <w:sz w:val="20"/>
                <w:szCs w:val="20"/>
              </w:rPr>
            </w:pPr>
            <w:r w:rsidRPr="00CA01A8">
              <w:rPr>
                <w:b/>
                <w:bCs/>
                <w:sz w:val="20"/>
                <w:szCs w:val="20"/>
              </w:rPr>
              <w:t xml:space="preserve">Izmaksas, </w:t>
            </w:r>
            <w:r w:rsidRPr="00CA01A8">
              <w:rPr>
                <w:b/>
                <w:bCs/>
                <w:i/>
                <w:sz w:val="20"/>
                <w:szCs w:val="20"/>
              </w:rPr>
              <w:t>euro</w:t>
            </w:r>
          </w:p>
        </w:tc>
      </w:tr>
      <w:tr w:rsidR="00DB46C9" w:rsidRPr="00CA01A8" w14:paraId="1E343D39" w14:textId="77777777" w:rsidTr="007303E1">
        <w:trPr>
          <w:cantSplit/>
          <w:trHeight w:val="20"/>
          <w:tblHeader/>
        </w:trPr>
        <w:tc>
          <w:tcPr>
            <w:tcW w:w="711" w:type="dxa"/>
            <w:vMerge/>
            <w:vAlign w:val="center"/>
            <w:hideMark/>
          </w:tcPr>
          <w:p w14:paraId="264DA543" w14:textId="77777777" w:rsidR="00DB46C9" w:rsidRPr="00CA01A8" w:rsidRDefault="00DB46C9" w:rsidP="00D572BE">
            <w:pPr>
              <w:rPr>
                <w:b/>
                <w:sz w:val="20"/>
                <w:szCs w:val="20"/>
              </w:rPr>
            </w:pPr>
          </w:p>
        </w:tc>
        <w:tc>
          <w:tcPr>
            <w:tcW w:w="2500" w:type="dxa"/>
            <w:vMerge/>
            <w:vAlign w:val="center"/>
            <w:hideMark/>
          </w:tcPr>
          <w:p w14:paraId="0BC9CBF7" w14:textId="77777777" w:rsidR="00DB46C9" w:rsidRPr="00CA01A8" w:rsidRDefault="00DB46C9" w:rsidP="00D572BE">
            <w:pPr>
              <w:rPr>
                <w:b/>
                <w:sz w:val="20"/>
                <w:szCs w:val="20"/>
              </w:rPr>
            </w:pPr>
          </w:p>
        </w:tc>
        <w:tc>
          <w:tcPr>
            <w:tcW w:w="1275" w:type="dxa"/>
            <w:vMerge/>
            <w:vAlign w:val="center"/>
            <w:hideMark/>
          </w:tcPr>
          <w:p w14:paraId="57A2874A" w14:textId="77777777" w:rsidR="00DB46C9" w:rsidRPr="00CA01A8" w:rsidRDefault="00DB46C9" w:rsidP="00D572BE">
            <w:pPr>
              <w:rPr>
                <w:b/>
                <w:sz w:val="20"/>
                <w:szCs w:val="20"/>
              </w:rPr>
            </w:pPr>
          </w:p>
        </w:tc>
        <w:tc>
          <w:tcPr>
            <w:tcW w:w="1107" w:type="dxa"/>
            <w:vMerge/>
            <w:vAlign w:val="center"/>
            <w:hideMark/>
          </w:tcPr>
          <w:p w14:paraId="112D0371" w14:textId="77777777" w:rsidR="00DB46C9" w:rsidRPr="00CA01A8" w:rsidRDefault="00DB46C9" w:rsidP="00D572BE">
            <w:pPr>
              <w:rPr>
                <w:b/>
                <w:sz w:val="20"/>
                <w:szCs w:val="20"/>
              </w:rPr>
            </w:pPr>
          </w:p>
        </w:tc>
        <w:tc>
          <w:tcPr>
            <w:tcW w:w="1196" w:type="dxa"/>
            <w:vMerge/>
            <w:shd w:val="clear" w:color="auto" w:fill="auto"/>
            <w:vAlign w:val="center"/>
            <w:hideMark/>
          </w:tcPr>
          <w:p w14:paraId="06E9CC90" w14:textId="77777777" w:rsidR="00DB46C9" w:rsidRPr="00CA01A8" w:rsidRDefault="00DB46C9" w:rsidP="00D572BE">
            <w:pPr>
              <w:rPr>
                <w:b/>
                <w:sz w:val="20"/>
                <w:szCs w:val="20"/>
              </w:rPr>
            </w:pPr>
          </w:p>
        </w:tc>
        <w:tc>
          <w:tcPr>
            <w:tcW w:w="1172" w:type="dxa"/>
            <w:vMerge/>
            <w:shd w:val="clear" w:color="auto" w:fill="auto"/>
            <w:vAlign w:val="center"/>
            <w:hideMark/>
          </w:tcPr>
          <w:p w14:paraId="525960DE" w14:textId="77777777" w:rsidR="00DB46C9" w:rsidRPr="00CA01A8" w:rsidRDefault="00DB46C9" w:rsidP="00D572BE">
            <w:pPr>
              <w:rPr>
                <w:b/>
                <w:sz w:val="20"/>
                <w:szCs w:val="20"/>
              </w:rPr>
            </w:pPr>
          </w:p>
        </w:tc>
        <w:tc>
          <w:tcPr>
            <w:tcW w:w="1172" w:type="dxa"/>
            <w:vMerge/>
            <w:vAlign w:val="center"/>
            <w:hideMark/>
          </w:tcPr>
          <w:p w14:paraId="49E5F319" w14:textId="77777777" w:rsidR="00DB46C9" w:rsidRPr="00CA01A8" w:rsidRDefault="00DB46C9" w:rsidP="00D572BE">
            <w:pPr>
              <w:rPr>
                <w:b/>
                <w:sz w:val="20"/>
                <w:szCs w:val="20"/>
              </w:rPr>
            </w:pPr>
          </w:p>
        </w:tc>
        <w:tc>
          <w:tcPr>
            <w:tcW w:w="3886" w:type="dxa"/>
            <w:gridSpan w:val="3"/>
            <w:shd w:val="clear" w:color="auto" w:fill="auto"/>
            <w:vAlign w:val="center"/>
            <w:hideMark/>
          </w:tcPr>
          <w:p w14:paraId="15ABE6BE" w14:textId="171F9DC1" w:rsidR="00DB46C9" w:rsidRPr="00CA01A8" w:rsidRDefault="00800D0B" w:rsidP="00D572BE">
            <w:pPr>
              <w:jc w:val="center"/>
              <w:rPr>
                <w:b/>
                <w:sz w:val="20"/>
                <w:szCs w:val="20"/>
              </w:rPr>
            </w:pPr>
            <w:r>
              <w:rPr>
                <w:b/>
                <w:sz w:val="20"/>
                <w:szCs w:val="20"/>
              </w:rPr>
              <w:t>a</w:t>
            </w:r>
            <w:r w:rsidR="00DB46C9" w:rsidRPr="00CA01A8">
              <w:rPr>
                <w:b/>
                <w:sz w:val="20"/>
                <w:szCs w:val="20"/>
              </w:rPr>
              <w:t>ttiecināmās</w:t>
            </w:r>
          </w:p>
        </w:tc>
        <w:tc>
          <w:tcPr>
            <w:tcW w:w="1607" w:type="dxa"/>
            <w:shd w:val="clear" w:color="auto" w:fill="auto"/>
            <w:vAlign w:val="center"/>
            <w:hideMark/>
          </w:tcPr>
          <w:p w14:paraId="7EBFC6A2" w14:textId="4B0FDE13" w:rsidR="00DB46C9" w:rsidRPr="00CA01A8" w:rsidRDefault="00800D0B" w:rsidP="00D572BE">
            <w:pPr>
              <w:jc w:val="center"/>
              <w:rPr>
                <w:b/>
                <w:sz w:val="20"/>
                <w:szCs w:val="20"/>
              </w:rPr>
            </w:pPr>
            <w:r>
              <w:rPr>
                <w:b/>
                <w:sz w:val="20"/>
                <w:szCs w:val="20"/>
              </w:rPr>
              <w:t>n</w:t>
            </w:r>
            <w:r w:rsidR="00DB46C9" w:rsidRPr="00CA01A8">
              <w:rPr>
                <w:b/>
                <w:sz w:val="20"/>
                <w:szCs w:val="20"/>
              </w:rPr>
              <w:t xml:space="preserve">eattiecināmās </w:t>
            </w:r>
          </w:p>
        </w:tc>
      </w:tr>
      <w:tr w:rsidR="00DB46C9" w:rsidRPr="00CA01A8" w14:paraId="3E35CCFF" w14:textId="77777777" w:rsidTr="007303E1">
        <w:trPr>
          <w:cantSplit/>
          <w:trHeight w:val="20"/>
          <w:tblHeader/>
        </w:trPr>
        <w:tc>
          <w:tcPr>
            <w:tcW w:w="711" w:type="dxa"/>
            <w:vMerge/>
            <w:tcBorders>
              <w:bottom w:val="single" w:sz="4" w:space="0" w:color="auto"/>
            </w:tcBorders>
            <w:vAlign w:val="center"/>
            <w:hideMark/>
          </w:tcPr>
          <w:p w14:paraId="551D7DA9" w14:textId="77777777" w:rsidR="00DB46C9" w:rsidRPr="00CA01A8" w:rsidRDefault="00DB46C9" w:rsidP="00D572BE">
            <w:pPr>
              <w:rPr>
                <w:b/>
                <w:sz w:val="20"/>
                <w:szCs w:val="20"/>
              </w:rPr>
            </w:pPr>
          </w:p>
        </w:tc>
        <w:tc>
          <w:tcPr>
            <w:tcW w:w="2500" w:type="dxa"/>
            <w:vMerge/>
            <w:tcBorders>
              <w:bottom w:val="single" w:sz="4" w:space="0" w:color="auto"/>
            </w:tcBorders>
            <w:vAlign w:val="center"/>
            <w:hideMark/>
          </w:tcPr>
          <w:p w14:paraId="676AA0F2" w14:textId="77777777" w:rsidR="00DB46C9" w:rsidRPr="00CA01A8" w:rsidRDefault="00DB46C9" w:rsidP="00D572BE">
            <w:pPr>
              <w:rPr>
                <w:b/>
                <w:sz w:val="20"/>
                <w:szCs w:val="20"/>
              </w:rPr>
            </w:pPr>
          </w:p>
        </w:tc>
        <w:tc>
          <w:tcPr>
            <w:tcW w:w="1275" w:type="dxa"/>
            <w:vMerge/>
            <w:tcBorders>
              <w:bottom w:val="single" w:sz="4" w:space="0" w:color="auto"/>
            </w:tcBorders>
            <w:vAlign w:val="center"/>
            <w:hideMark/>
          </w:tcPr>
          <w:p w14:paraId="00AD5AFB" w14:textId="77777777" w:rsidR="00DB46C9" w:rsidRPr="00CA01A8" w:rsidRDefault="00DB46C9" w:rsidP="00D572BE">
            <w:pPr>
              <w:rPr>
                <w:b/>
                <w:sz w:val="20"/>
                <w:szCs w:val="20"/>
              </w:rPr>
            </w:pPr>
          </w:p>
        </w:tc>
        <w:tc>
          <w:tcPr>
            <w:tcW w:w="1107" w:type="dxa"/>
            <w:vMerge/>
            <w:tcBorders>
              <w:bottom w:val="single" w:sz="4" w:space="0" w:color="auto"/>
            </w:tcBorders>
            <w:vAlign w:val="center"/>
            <w:hideMark/>
          </w:tcPr>
          <w:p w14:paraId="1587F45A" w14:textId="77777777" w:rsidR="00DB46C9" w:rsidRPr="00CA01A8" w:rsidRDefault="00DB46C9" w:rsidP="00D572BE">
            <w:pPr>
              <w:rPr>
                <w:b/>
                <w:sz w:val="20"/>
                <w:szCs w:val="20"/>
              </w:rPr>
            </w:pPr>
          </w:p>
        </w:tc>
        <w:tc>
          <w:tcPr>
            <w:tcW w:w="1196" w:type="dxa"/>
            <w:vMerge/>
            <w:tcBorders>
              <w:bottom w:val="single" w:sz="4" w:space="0" w:color="auto"/>
            </w:tcBorders>
            <w:shd w:val="clear" w:color="auto" w:fill="auto"/>
            <w:vAlign w:val="center"/>
            <w:hideMark/>
          </w:tcPr>
          <w:p w14:paraId="1BB5D7C5" w14:textId="77777777" w:rsidR="00DB46C9" w:rsidRPr="00CA01A8" w:rsidRDefault="00DB46C9" w:rsidP="00D572BE">
            <w:pPr>
              <w:rPr>
                <w:b/>
                <w:sz w:val="20"/>
                <w:szCs w:val="20"/>
              </w:rPr>
            </w:pPr>
          </w:p>
        </w:tc>
        <w:tc>
          <w:tcPr>
            <w:tcW w:w="1172" w:type="dxa"/>
            <w:vMerge/>
            <w:tcBorders>
              <w:bottom w:val="single" w:sz="4" w:space="0" w:color="auto"/>
            </w:tcBorders>
            <w:shd w:val="clear" w:color="auto" w:fill="auto"/>
            <w:vAlign w:val="center"/>
            <w:hideMark/>
          </w:tcPr>
          <w:p w14:paraId="2A2372F4" w14:textId="77777777" w:rsidR="00DB46C9" w:rsidRPr="00CA01A8" w:rsidRDefault="00DB46C9" w:rsidP="00D572BE">
            <w:pPr>
              <w:rPr>
                <w:b/>
                <w:sz w:val="20"/>
                <w:szCs w:val="20"/>
              </w:rPr>
            </w:pPr>
          </w:p>
        </w:tc>
        <w:tc>
          <w:tcPr>
            <w:tcW w:w="1172" w:type="dxa"/>
            <w:vMerge/>
            <w:tcBorders>
              <w:bottom w:val="single" w:sz="4" w:space="0" w:color="auto"/>
            </w:tcBorders>
            <w:vAlign w:val="center"/>
            <w:hideMark/>
          </w:tcPr>
          <w:p w14:paraId="2CFDB653" w14:textId="77777777" w:rsidR="00DB46C9" w:rsidRPr="00CA01A8" w:rsidRDefault="00DB46C9" w:rsidP="00D572BE">
            <w:pPr>
              <w:rPr>
                <w:b/>
                <w:sz w:val="20"/>
                <w:szCs w:val="20"/>
              </w:rPr>
            </w:pPr>
          </w:p>
        </w:tc>
        <w:tc>
          <w:tcPr>
            <w:tcW w:w="1044" w:type="dxa"/>
            <w:tcBorders>
              <w:bottom w:val="single" w:sz="4" w:space="0" w:color="auto"/>
            </w:tcBorders>
            <w:shd w:val="clear" w:color="auto" w:fill="auto"/>
            <w:vAlign w:val="center"/>
            <w:hideMark/>
          </w:tcPr>
          <w:p w14:paraId="1C484869" w14:textId="77777777" w:rsidR="00DB46C9" w:rsidRPr="00CA01A8" w:rsidRDefault="00DB46C9" w:rsidP="00D572BE">
            <w:pPr>
              <w:jc w:val="center"/>
              <w:rPr>
                <w:b/>
                <w:sz w:val="20"/>
                <w:szCs w:val="20"/>
              </w:rPr>
            </w:pPr>
            <w:r w:rsidRPr="00CA01A8">
              <w:rPr>
                <w:b/>
                <w:sz w:val="20"/>
                <w:szCs w:val="20"/>
              </w:rPr>
              <w:t>bez PVN</w:t>
            </w:r>
          </w:p>
        </w:tc>
        <w:tc>
          <w:tcPr>
            <w:tcW w:w="1251" w:type="dxa"/>
            <w:tcBorders>
              <w:bottom w:val="single" w:sz="4" w:space="0" w:color="auto"/>
            </w:tcBorders>
            <w:shd w:val="clear" w:color="auto" w:fill="auto"/>
            <w:vAlign w:val="center"/>
            <w:hideMark/>
          </w:tcPr>
          <w:p w14:paraId="1C0EB375" w14:textId="77777777" w:rsidR="00DB46C9" w:rsidRPr="00CA01A8" w:rsidRDefault="00DB46C9" w:rsidP="00D572BE">
            <w:pPr>
              <w:jc w:val="center"/>
              <w:rPr>
                <w:b/>
                <w:sz w:val="20"/>
                <w:szCs w:val="20"/>
              </w:rPr>
            </w:pPr>
            <w:r w:rsidRPr="00CA01A8">
              <w:rPr>
                <w:b/>
                <w:sz w:val="20"/>
                <w:szCs w:val="20"/>
              </w:rPr>
              <w:t>PVN (aizpilda, ja nav atgūstams)</w:t>
            </w:r>
          </w:p>
        </w:tc>
        <w:tc>
          <w:tcPr>
            <w:tcW w:w="1591" w:type="dxa"/>
            <w:tcBorders>
              <w:bottom w:val="single" w:sz="4" w:space="0" w:color="auto"/>
            </w:tcBorders>
            <w:shd w:val="clear" w:color="auto" w:fill="auto"/>
            <w:vAlign w:val="center"/>
            <w:hideMark/>
          </w:tcPr>
          <w:p w14:paraId="7B076063" w14:textId="77777777" w:rsidR="00DB46C9" w:rsidRPr="00CA01A8" w:rsidRDefault="00DB46C9" w:rsidP="00D572BE">
            <w:pPr>
              <w:jc w:val="center"/>
              <w:rPr>
                <w:b/>
                <w:sz w:val="20"/>
                <w:szCs w:val="20"/>
              </w:rPr>
            </w:pPr>
            <w:r w:rsidRPr="00CA01A8">
              <w:rPr>
                <w:b/>
                <w:sz w:val="20"/>
                <w:szCs w:val="20"/>
              </w:rPr>
              <w:t>% no kopējām attiecināmajām izmaksām*</w:t>
            </w:r>
          </w:p>
        </w:tc>
        <w:tc>
          <w:tcPr>
            <w:tcW w:w="1607" w:type="dxa"/>
            <w:tcBorders>
              <w:bottom w:val="single" w:sz="4" w:space="0" w:color="auto"/>
            </w:tcBorders>
            <w:shd w:val="clear" w:color="auto" w:fill="auto"/>
            <w:vAlign w:val="center"/>
            <w:hideMark/>
          </w:tcPr>
          <w:p w14:paraId="6509A618" w14:textId="77777777" w:rsidR="00DB46C9" w:rsidRPr="00CA01A8" w:rsidRDefault="00DB46C9" w:rsidP="00D572BE">
            <w:pPr>
              <w:jc w:val="center"/>
              <w:rPr>
                <w:b/>
                <w:sz w:val="20"/>
                <w:szCs w:val="20"/>
              </w:rPr>
            </w:pPr>
            <w:r w:rsidRPr="00CA01A8">
              <w:rPr>
                <w:b/>
                <w:sz w:val="20"/>
                <w:szCs w:val="20"/>
              </w:rPr>
              <w:t>(t.sk. PVN)</w:t>
            </w:r>
          </w:p>
        </w:tc>
      </w:tr>
      <w:tr w:rsidR="00DB46C9" w:rsidRPr="00CA01A8" w14:paraId="71E41625" w14:textId="77777777" w:rsidTr="007303E1">
        <w:trPr>
          <w:cantSplit/>
          <w:trHeight w:val="20"/>
          <w:tblHeader/>
        </w:trPr>
        <w:tc>
          <w:tcPr>
            <w:tcW w:w="711" w:type="dxa"/>
            <w:shd w:val="clear" w:color="auto" w:fill="auto"/>
            <w:vAlign w:val="center"/>
            <w:hideMark/>
          </w:tcPr>
          <w:p w14:paraId="31062A27" w14:textId="77777777" w:rsidR="00DB46C9" w:rsidRPr="00CA01A8" w:rsidRDefault="00DB46C9" w:rsidP="00D572BE">
            <w:pPr>
              <w:jc w:val="center"/>
              <w:rPr>
                <w:sz w:val="20"/>
                <w:szCs w:val="20"/>
              </w:rPr>
            </w:pPr>
            <w:r w:rsidRPr="00CA01A8">
              <w:rPr>
                <w:bCs/>
                <w:sz w:val="20"/>
                <w:szCs w:val="20"/>
              </w:rPr>
              <w:t>1</w:t>
            </w:r>
          </w:p>
        </w:tc>
        <w:tc>
          <w:tcPr>
            <w:tcW w:w="2500" w:type="dxa"/>
            <w:shd w:val="clear" w:color="auto" w:fill="auto"/>
            <w:vAlign w:val="center"/>
            <w:hideMark/>
          </w:tcPr>
          <w:p w14:paraId="548BFA00" w14:textId="77777777" w:rsidR="00DB46C9" w:rsidRPr="00CA01A8" w:rsidRDefault="00DB46C9" w:rsidP="00D572BE">
            <w:pPr>
              <w:jc w:val="center"/>
              <w:rPr>
                <w:sz w:val="20"/>
                <w:szCs w:val="20"/>
              </w:rPr>
            </w:pPr>
            <w:r w:rsidRPr="00CA01A8">
              <w:rPr>
                <w:sz w:val="20"/>
                <w:szCs w:val="20"/>
              </w:rPr>
              <w:t>2</w:t>
            </w:r>
          </w:p>
        </w:tc>
        <w:tc>
          <w:tcPr>
            <w:tcW w:w="1275" w:type="dxa"/>
            <w:shd w:val="clear" w:color="auto" w:fill="auto"/>
            <w:vAlign w:val="center"/>
            <w:hideMark/>
          </w:tcPr>
          <w:p w14:paraId="1902B80E" w14:textId="77777777" w:rsidR="00DB46C9" w:rsidRPr="00CA01A8" w:rsidRDefault="00DB46C9" w:rsidP="00D572BE">
            <w:pPr>
              <w:jc w:val="center"/>
              <w:rPr>
                <w:sz w:val="20"/>
                <w:szCs w:val="20"/>
              </w:rPr>
            </w:pPr>
            <w:r w:rsidRPr="00CA01A8">
              <w:rPr>
                <w:sz w:val="20"/>
                <w:szCs w:val="20"/>
              </w:rPr>
              <w:t>3</w:t>
            </w:r>
          </w:p>
        </w:tc>
        <w:tc>
          <w:tcPr>
            <w:tcW w:w="1107" w:type="dxa"/>
            <w:shd w:val="clear" w:color="auto" w:fill="auto"/>
            <w:vAlign w:val="center"/>
            <w:hideMark/>
          </w:tcPr>
          <w:p w14:paraId="185BB3B3" w14:textId="77777777" w:rsidR="00DB46C9" w:rsidRPr="00CA01A8" w:rsidRDefault="00DB46C9" w:rsidP="00D572BE">
            <w:pPr>
              <w:jc w:val="center"/>
              <w:rPr>
                <w:sz w:val="20"/>
                <w:szCs w:val="20"/>
              </w:rPr>
            </w:pPr>
            <w:r w:rsidRPr="00CA01A8">
              <w:rPr>
                <w:sz w:val="20"/>
                <w:szCs w:val="20"/>
              </w:rPr>
              <w:t>4</w:t>
            </w:r>
          </w:p>
        </w:tc>
        <w:tc>
          <w:tcPr>
            <w:tcW w:w="1196" w:type="dxa"/>
            <w:shd w:val="clear" w:color="auto" w:fill="auto"/>
            <w:vAlign w:val="center"/>
            <w:hideMark/>
          </w:tcPr>
          <w:p w14:paraId="11099FDD" w14:textId="77777777" w:rsidR="00DB46C9" w:rsidRPr="00CA01A8" w:rsidRDefault="00DB46C9" w:rsidP="00D572BE">
            <w:pPr>
              <w:jc w:val="center"/>
              <w:rPr>
                <w:sz w:val="20"/>
                <w:szCs w:val="20"/>
              </w:rPr>
            </w:pPr>
            <w:r w:rsidRPr="00CA01A8">
              <w:rPr>
                <w:sz w:val="20"/>
                <w:szCs w:val="20"/>
              </w:rPr>
              <w:t>5</w:t>
            </w:r>
          </w:p>
        </w:tc>
        <w:tc>
          <w:tcPr>
            <w:tcW w:w="1172" w:type="dxa"/>
            <w:shd w:val="clear" w:color="auto" w:fill="auto"/>
            <w:vAlign w:val="center"/>
            <w:hideMark/>
          </w:tcPr>
          <w:p w14:paraId="39469FDA" w14:textId="77777777" w:rsidR="00DB46C9" w:rsidRPr="00CA01A8" w:rsidRDefault="00DB46C9" w:rsidP="00D572BE">
            <w:pPr>
              <w:jc w:val="center"/>
              <w:rPr>
                <w:sz w:val="20"/>
                <w:szCs w:val="20"/>
              </w:rPr>
            </w:pPr>
            <w:r w:rsidRPr="00CA01A8">
              <w:rPr>
                <w:sz w:val="20"/>
                <w:szCs w:val="20"/>
              </w:rPr>
              <w:t>6</w:t>
            </w:r>
          </w:p>
        </w:tc>
        <w:tc>
          <w:tcPr>
            <w:tcW w:w="1172" w:type="dxa"/>
            <w:shd w:val="clear" w:color="auto" w:fill="auto"/>
            <w:vAlign w:val="center"/>
            <w:hideMark/>
          </w:tcPr>
          <w:p w14:paraId="656F3B5F" w14:textId="77777777" w:rsidR="00DB46C9" w:rsidRPr="00CA01A8" w:rsidRDefault="00DB46C9" w:rsidP="00D572BE">
            <w:pPr>
              <w:jc w:val="center"/>
              <w:rPr>
                <w:sz w:val="20"/>
                <w:szCs w:val="20"/>
              </w:rPr>
            </w:pPr>
            <w:r w:rsidRPr="00CA01A8">
              <w:rPr>
                <w:sz w:val="20"/>
                <w:szCs w:val="20"/>
              </w:rPr>
              <w:t>7</w:t>
            </w:r>
          </w:p>
        </w:tc>
        <w:tc>
          <w:tcPr>
            <w:tcW w:w="1044" w:type="dxa"/>
            <w:shd w:val="clear" w:color="auto" w:fill="auto"/>
            <w:vAlign w:val="center"/>
            <w:hideMark/>
          </w:tcPr>
          <w:p w14:paraId="774588CB" w14:textId="77777777" w:rsidR="00DB46C9" w:rsidRPr="00CA01A8" w:rsidRDefault="00DB46C9" w:rsidP="00D572BE">
            <w:pPr>
              <w:jc w:val="center"/>
              <w:rPr>
                <w:sz w:val="20"/>
                <w:szCs w:val="20"/>
              </w:rPr>
            </w:pPr>
            <w:r w:rsidRPr="00CA01A8">
              <w:rPr>
                <w:sz w:val="20"/>
                <w:szCs w:val="20"/>
              </w:rPr>
              <w:t>8</w:t>
            </w:r>
          </w:p>
        </w:tc>
        <w:tc>
          <w:tcPr>
            <w:tcW w:w="1251" w:type="dxa"/>
            <w:shd w:val="clear" w:color="auto" w:fill="auto"/>
            <w:vAlign w:val="center"/>
            <w:hideMark/>
          </w:tcPr>
          <w:p w14:paraId="419DD96B" w14:textId="77777777" w:rsidR="00DB46C9" w:rsidRPr="00CA01A8" w:rsidRDefault="00DB46C9" w:rsidP="00D572BE">
            <w:pPr>
              <w:jc w:val="center"/>
              <w:rPr>
                <w:sz w:val="20"/>
                <w:szCs w:val="20"/>
              </w:rPr>
            </w:pPr>
            <w:r w:rsidRPr="00CA01A8">
              <w:rPr>
                <w:sz w:val="20"/>
                <w:szCs w:val="20"/>
              </w:rPr>
              <w:t>9</w:t>
            </w:r>
          </w:p>
        </w:tc>
        <w:tc>
          <w:tcPr>
            <w:tcW w:w="1591" w:type="dxa"/>
            <w:shd w:val="clear" w:color="auto" w:fill="auto"/>
            <w:vAlign w:val="center"/>
            <w:hideMark/>
          </w:tcPr>
          <w:p w14:paraId="5FAAB982" w14:textId="77777777" w:rsidR="00DB46C9" w:rsidRPr="00CA01A8" w:rsidRDefault="00DB46C9" w:rsidP="00D572BE">
            <w:pPr>
              <w:jc w:val="center"/>
              <w:rPr>
                <w:sz w:val="20"/>
                <w:szCs w:val="20"/>
              </w:rPr>
            </w:pPr>
            <w:r w:rsidRPr="00CA01A8">
              <w:rPr>
                <w:sz w:val="20"/>
                <w:szCs w:val="20"/>
              </w:rPr>
              <w:t>10</w:t>
            </w:r>
          </w:p>
        </w:tc>
        <w:tc>
          <w:tcPr>
            <w:tcW w:w="1607" w:type="dxa"/>
            <w:shd w:val="clear" w:color="auto" w:fill="auto"/>
            <w:vAlign w:val="center"/>
            <w:hideMark/>
          </w:tcPr>
          <w:p w14:paraId="339B8FB0" w14:textId="77777777" w:rsidR="00DB46C9" w:rsidRPr="00CA01A8" w:rsidRDefault="00DB46C9" w:rsidP="00D572BE">
            <w:pPr>
              <w:jc w:val="center"/>
              <w:rPr>
                <w:sz w:val="20"/>
                <w:szCs w:val="20"/>
              </w:rPr>
            </w:pPr>
            <w:r w:rsidRPr="00CA01A8">
              <w:rPr>
                <w:sz w:val="20"/>
                <w:szCs w:val="20"/>
              </w:rPr>
              <w:t>11</w:t>
            </w:r>
          </w:p>
        </w:tc>
      </w:tr>
      <w:tr w:rsidR="00DB46C9" w:rsidRPr="00CA01A8" w14:paraId="16F2D837" w14:textId="77777777" w:rsidTr="007303E1">
        <w:trPr>
          <w:cantSplit/>
          <w:trHeight w:val="20"/>
        </w:trPr>
        <w:tc>
          <w:tcPr>
            <w:tcW w:w="711" w:type="dxa"/>
            <w:shd w:val="clear" w:color="auto" w:fill="auto"/>
            <w:noWrap/>
            <w:hideMark/>
          </w:tcPr>
          <w:p w14:paraId="56328705" w14:textId="77777777" w:rsidR="00DB46C9" w:rsidRPr="00CA01A8" w:rsidRDefault="00DB46C9" w:rsidP="00D572BE">
            <w:pPr>
              <w:jc w:val="center"/>
              <w:rPr>
                <w:sz w:val="20"/>
                <w:szCs w:val="20"/>
              </w:rPr>
            </w:pPr>
            <w:r w:rsidRPr="00CA01A8">
              <w:rPr>
                <w:sz w:val="20"/>
                <w:szCs w:val="20"/>
              </w:rPr>
              <w:t>1.</w:t>
            </w:r>
          </w:p>
        </w:tc>
        <w:tc>
          <w:tcPr>
            <w:tcW w:w="2500" w:type="dxa"/>
            <w:shd w:val="clear" w:color="auto" w:fill="auto"/>
            <w:vAlign w:val="center"/>
            <w:hideMark/>
          </w:tcPr>
          <w:p w14:paraId="496F3791" w14:textId="77777777" w:rsidR="00DB46C9" w:rsidRPr="00CA01A8" w:rsidRDefault="00DB46C9" w:rsidP="00D572BE">
            <w:pPr>
              <w:rPr>
                <w:color w:val="000000"/>
                <w:sz w:val="20"/>
                <w:szCs w:val="20"/>
              </w:rPr>
            </w:pPr>
            <w:r w:rsidRPr="00CA01A8">
              <w:rPr>
                <w:color w:val="000000"/>
                <w:sz w:val="20"/>
                <w:szCs w:val="20"/>
              </w:rPr>
              <w:t>Esošās pilsētvides tehnoloģijas vai tās sastāvdaļu demontāžas izmaksas</w:t>
            </w:r>
          </w:p>
          <w:p w14:paraId="6B72B523" w14:textId="06C2FADA" w:rsidR="00C10109" w:rsidRPr="00CA01A8" w:rsidRDefault="00C10109" w:rsidP="005A77F7">
            <w:pPr>
              <w:rPr>
                <w:sz w:val="20"/>
                <w:szCs w:val="20"/>
              </w:rPr>
            </w:pPr>
            <w:r w:rsidRPr="00CA01A8">
              <w:rPr>
                <w:i/>
                <w:color w:val="FF0000"/>
                <w:sz w:val="20"/>
                <w:szCs w:val="20"/>
              </w:rPr>
              <w:t>(nedrīkst pārsniegt 5% no kopējām attiecināmajām izmaksām)</w:t>
            </w:r>
          </w:p>
        </w:tc>
        <w:tc>
          <w:tcPr>
            <w:tcW w:w="1275" w:type="dxa"/>
            <w:shd w:val="clear" w:color="auto" w:fill="auto"/>
            <w:vAlign w:val="center"/>
            <w:hideMark/>
          </w:tcPr>
          <w:p w14:paraId="2A9BF641" w14:textId="77777777" w:rsidR="00DB46C9" w:rsidRPr="00CA01A8" w:rsidRDefault="00DB46C9" w:rsidP="00D572BE">
            <w:pPr>
              <w:jc w:val="center"/>
              <w:rPr>
                <w:sz w:val="20"/>
                <w:szCs w:val="20"/>
              </w:rPr>
            </w:pPr>
          </w:p>
        </w:tc>
        <w:tc>
          <w:tcPr>
            <w:tcW w:w="1107" w:type="dxa"/>
            <w:shd w:val="clear" w:color="auto" w:fill="auto"/>
            <w:vAlign w:val="center"/>
            <w:hideMark/>
          </w:tcPr>
          <w:p w14:paraId="3C42DCBA" w14:textId="77777777" w:rsidR="00DB46C9" w:rsidRPr="00CA01A8" w:rsidRDefault="00DB46C9" w:rsidP="00D572BE">
            <w:pPr>
              <w:jc w:val="center"/>
              <w:rPr>
                <w:sz w:val="20"/>
                <w:szCs w:val="20"/>
              </w:rPr>
            </w:pPr>
          </w:p>
        </w:tc>
        <w:tc>
          <w:tcPr>
            <w:tcW w:w="1196" w:type="dxa"/>
            <w:shd w:val="clear" w:color="auto" w:fill="auto"/>
            <w:vAlign w:val="center"/>
            <w:hideMark/>
          </w:tcPr>
          <w:p w14:paraId="6C1A9F7D" w14:textId="77777777" w:rsidR="00DB46C9" w:rsidRPr="00CA01A8" w:rsidRDefault="00DB46C9" w:rsidP="00D572BE">
            <w:pPr>
              <w:jc w:val="center"/>
              <w:rPr>
                <w:b/>
                <w:bCs/>
                <w:color w:val="000000" w:themeColor="text1"/>
                <w:sz w:val="20"/>
                <w:szCs w:val="20"/>
              </w:rPr>
            </w:pPr>
          </w:p>
        </w:tc>
        <w:tc>
          <w:tcPr>
            <w:tcW w:w="1172" w:type="dxa"/>
            <w:shd w:val="clear" w:color="auto" w:fill="auto"/>
            <w:vAlign w:val="center"/>
            <w:hideMark/>
          </w:tcPr>
          <w:p w14:paraId="54656908" w14:textId="3F3E1F71" w:rsidR="00DB46C9" w:rsidRPr="00CA01A8" w:rsidRDefault="000B1CC5" w:rsidP="00D572BE">
            <w:pPr>
              <w:jc w:val="right"/>
              <w:rPr>
                <w:b/>
                <w:color w:val="5F497A"/>
                <w:sz w:val="20"/>
                <w:szCs w:val="20"/>
              </w:rPr>
            </w:pPr>
            <w:r w:rsidRPr="00CA01A8">
              <w:rPr>
                <w:b/>
                <w:color w:val="5F497A"/>
                <w:sz w:val="20"/>
                <w:szCs w:val="20"/>
              </w:rPr>
              <w:t>0</w:t>
            </w:r>
            <w:r w:rsidR="00DB46C9" w:rsidRPr="00CA01A8">
              <w:rPr>
                <w:b/>
                <w:color w:val="5F497A"/>
                <w:sz w:val="20"/>
                <w:szCs w:val="20"/>
              </w:rPr>
              <w:t>,00</w:t>
            </w:r>
          </w:p>
        </w:tc>
        <w:tc>
          <w:tcPr>
            <w:tcW w:w="1172" w:type="dxa"/>
            <w:shd w:val="clear" w:color="auto" w:fill="auto"/>
            <w:vAlign w:val="center"/>
            <w:hideMark/>
          </w:tcPr>
          <w:p w14:paraId="517B4407" w14:textId="053D684F" w:rsidR="00DB46C9" w:rsidRPr="00CA01A8" w:rsidRDefault="000B1CC5" w:rsidP="00D572BE">
            <w:pPr>
              <w:jc w:val="right"/>
              <w:rPr>
                <w:b/>
                <w:color w:val="5F497A"/>
                <w:sz w:val="20"/>
                <w:szCs w:val="20"/>
              </w:rPr>
            </w:pPr>
            <w:r w:rsidRPr="00CA01A8">
              <w:rPr>
                <w:b/>
                <w:color w:val="5F497A"/>
                <w:sz w:val="20"/>
                <w:szCs w:val="20"/>
              </w:rPr>
              <w:t>0</w:t>
            </w:r>
            <w:r w:rsidR="00DB46C9" w:rsidRPr="00CA01A8">
              <w:rPr>
                <w:b/>
                <w:color w:val="5F497A"/>
                <w:sz w:val="20"/>
                <w:szCs w:val="20"/>
              </w:rPr>
              <w:t>,00</w:t>
            </w:r>
          </w:p>
        </w:tc>
        <w:tc>
          <w:tcPr>
            <w:tcW w:w="1044" w:type="dxa"/>
            <w:shd w:val="clear" w:color="auto" w:fill="auto"/>
            <w:vAlign w:val="center"/>
            <w:hideMark/>
          </w:tcPr>
          <w:p w14:paraId="00ED9E82" w14:textId="204D92FB" w:rsidR="00DB46C9" w:rsidRPr="00CA01A8" w:rsidRDefault="000B1CC5" w:rsidP="00D572BE">
            <w:pPr>
              <w:jc w:val="right"/>
              <w:rPr>
                <w:b/>
                <w:color w:val="5F497A"/>
                <w:sz w:val="20"/>
                <w:szCs w:val="20"/>
              </w:rPr>
            </w:pPr>
            <w:r w:rsidRPr="00CA01A8">
              <w:rPr>
                <w:b/>
                <w:color w:val="5F497A"/>
                <w:sz w:val="20"/>
                <w:szCs w:val="20"/>
              </w:rPr>
              <w:t>0</w:t>
            </w:r>
            <w:r w:rsidR="00DB46C9" w:rsidRPr="00CA01A8">
              <w:rPr>
                <w:b/>
                <w:color w:val="5F497A"/>
                <w:sz w:val="20"/>
                <w:szCs w:val="20"/>
              </w:rPr>
              <w:t>,00</w:t>
            </w:r>
          </w:p>
        </w:tc>
        <w:tc>
          <w:tcPr>
            <w:tcW w:w="1251" w:type="dxa"/>
            <w:shd w:val="clear" w:color="auto" w:fill="auto"/>
            <w:vAlign w:val="center"/>
            <w:hideMark/>
          </w:tcPr>
          <w:p w14:paraId="36E68C29" w14:textId="77777777" w:rsidR="00DB46C9" w:rsidRPr="00CA01A8" w:rsidRDefault="00DB46C9" w:rsidP="00D572BE">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459BDDCF" w14:textId="7D5AC0D4" w:rsidR="00DB46C9" w:rsidRPr="00CA01A8" w:rsidRDefault="000B1CC5" w:rsidP="000B1CC5">
            <w:pPr>
              <w:jc w:val="right"/>
              <w:rPr>
                <w:b/>
                <w:color w:val="5F497A"/>
                <w:sz w:val="20"/>
                <w:szCs w:val="20"/>
              </w:rPr>
            </w:pPr>
            <w:r w:rsidRPr="00CA01A8">
              <w:rPr>
                <w:b/>
                <w:color w:val="5F497A"/>
                <w:sz w:val="20"/>
                <w:szCs w:val="20"/>
              </w:rPr>
              <w:t>0</w:t>
            </w:r>
            <w:r w:rsidR="00DB46C9" w:rsidRPr="00CA01A8">
              <w:rPr>
                <w:b/>
                <w:color w:val="5F497A"/>
                <w:sz w:val="20"/>
                <w:szCs w:val="20"/>
              </w:rPr>
              <w:t>,</w:t>
            </w:r>
            <w:r w:rsidRPr="00CA01A8">
              <w:rPr>
                <w:b/>
                <w:color w:val="5F497A"/>
                <w:sz w:val="20"/>
                <w:szCs w:val="20"/>
              </w:rPr>
              <w:t>00</w:t>
            </w:r>
            <w:r w:rsidR="00DB46C9" w:rsidRPr="00CA01A8">
              <w:rPr>
                <w:b/>
                <w:color w:val="5F497A"/>
                <w:sz w:val="20"/>
                <w:szCs w:val="20"/>
              </w:rPr>
              <w:t>%</w:t>
            </w:r>
          </w:p>
        </w:tc>
        <w:tc>
          <w:tcPr>
            <w:tcW w:w="1607" w:type="dxa"/>
            <w:shd w:val="clear" w:color="auto" w:fill="auto"/>
            <w:vAlign w:val="center"/>
            <w:hideMark/>
          </w:tcPr>
          <w:p w14:paraId="07991622" w14:textId="48672BD2" w:rsidR="00DB46C9" w:rsidRPr="00CA01A8" w:rsidRDefault="000B1CC5" w:rsidP="00D572BE">
            <w:pPr>
              <w:jc w:val="right"/>
              <w:rPr>
                <w:b/>
                <w:color w:val="5F497A"/>
                <w:sz w:val="20"/>
                <w:szCs w:val="20"/>
              </w:rPr>
            </w:pPr>
            <w:r w:rsidRPr="00CA01A8">
              <w:rPr>
                <w:b/>
                <w:color w:val="5F497A"/>
                <w:sz w:val="20"/>
                <w:szCs w:val="20"/>
              </w:rPr>
              <w:t>0</w:t>
            </w:r>
            <w:r w:rsidR="00DB46C9" w:rsidRPr="00CA01A8">
              <w:rPr>
                <w:b/>
                <w:color w:val="5F497A"/>
                <w:sz w:val="20"/>
                <w:szCs w:val="20"/>
              </w:rPr>
              <w:t>,00</w:t>
            </w:r>
          </w:p>
        </w:tc>
      </w:tr>
      <w:tr w:rsidR="00DB46C9" w:rsidRPr="00CA01A8" w14:paraId="1EA963AF" w14:textId="77777777" w:rsidTr="007303E1">
        <w:trPr>
          <w:cantSplit/>
          <w:trHeight w:val="20"/>
        </w:trPr>
        <w:tc>
          <w:tcPr>
            <w:tcW w:w="711" w:type="dxa"/>
            <w:shd w:val="clear" w:color="auto" w:fill="auto"/>
            <w:noWrap/>
          </w:tcPr>
          <w:p w14:paraId="2DBC1B1D" w14:textId="725AF376" w:rsidR="00DB46C9" w:rsidRPr="00CA01A8" w:rsidRDefault="00DB46C9" w:rsidP="00D572BE">
            <w:pPr>
              <w:jc w:val="center"/>
              <w:rPr>
                <w:color w:val="5F497A"/>
                <w:sz w:val="20"/>
                <w:szCs w:val="20"/>
              </w:rPr>
            </w:pPr>
          </w:p>
        </w:tc>
        <w:tc>
          <w:tcPr>
            <w:tcW w:w="2500" w:type="dxa"/>
            <w:shd w:val="clear" w:color="auto" w:fill="auto"/>
            <w:vAlign w:val="center"/>
          </w:tcPr>
          <w:p w14:paraId="2468EA39" w14:textId="5DF3F06A" w:rsidR="00DB46C9" w:rsidRPr="00CA01A8" w:rsidRDefault="00DB46C9" w:rsidP="00D572BE">
            <w:pPr>
              <w:rPr>
                <w:color w:val="5F497A"/>
                <w:sz w:val="20"/>
                <w:szCs w:val="20"/>
                <w:highlight w:val="yellow"/>
              </w:rPr>
            </w:pPr>
          </w:p>
        </w:tc>
        <w:tc>
          <w:tcPr>
            <w:tcW w:w="1275" w:type="dxa"/>
            <w:shd w:val="clear" w:color="auto" w:fill="auto"/>
            <w:vAlign w:val="center"/>
          </w:tcPr>
          <w:p w14:paraId="67EE5982" w14:textId="0B448020" w:rsidR="00DB46C9" w:rsidRPr="00CA01A8" w:rsidRDefault="00DB46C9" w:rsidP="00D572BE">
            <w:pPr>
              <w:jc w:val="center"/>
              <w:rPr>
                <w:color w:val="5F497A"/>
                <w:sz w:val="20"/>
                <w:szCs w:val="20"/>
              </w:rPr>
            </w:pPr>
          </w:p>
        </w:tc>
        <w:tc>
          <w:tcPr>
            <w:tcW w:w="1107" w:type="dxa"/>
            <w:shd w:val="clear" w:color="auto" w:fill="auto"/>
            <w:vAlign w:val="center"/>
          </w:tcPr>
          <w:p w14:paraId="3DECB109" w14:textId="79D569B0" w:rsidR="00DB46C9" w:rsidRPr="00CA01A8" w:rsidRDefault="00DB46C9" w:rsidP="00D572BE">
            <w:pPr>
              <w:jc w:val="center"/>
              <w:rPr>
                <w:color w:val="5F497A"/>
                <w:sz w:val="20"/>
                <w:szCs w:val="20"/>
              </w:rPr>
            </w:pPr>
          </w:p>
        </w:tc>
        <w:tc>
          <w:tcPr>
            <w:tcW w:w="1196" w:type="dxa"/>
            <w:shd w:val="clear" w:color="auto" w:fill="auto"/>
            <w:vAlign w:val="center"/>
          </w:tcPr>
          <w:p w14:paraId="3C5073D2" w14:textId="3B9C64D7" w:rsidR="00DB46C9" w:rsidRPr="00CA01A8" w:rsidRDefault="00DB46C9" w:rsidP="00D572BE">
            <w:pPr>
              <w:jc w:val="right"/>
              <w:rPr>
                <w:color w:val="5F497A"/>
                <w:sz w:val="20"/>
                <w:szCs w:val="20"/>
              </w:rPr>
            </w:pPr>
          </w:p>
        </w:tc>
        <w:tc>
          <w:tcPr>
            <w:tcW w:w="1172" w:type="dxa"/>
            <w:shd w:val="clear" w:color="auto" w:fill="auto"/>
            <w:vAlign w:val="center"/>
          </w:tcPr>
          <w:p w14:paraId="7578190D" w14:textId="7341BA7E" w:rsidR="00DB46C9" w:rsidRPr="00CA01A8" w:rsidRDefault="00DB46C9" w:rsidP="00D572BE">
            <w:pPr>
              <w:jc w:val="right"/>
              <w:rPr>
                <w:color w:val="5F497A"/>
                <w:sz w:val="20"/>
                <w:szCs w:val="20"/>
              </w:rPr>
            </w:pPr>
          </w:p>
        </w:tc>
        <w:tc>
          <w:tcPr>
            <w:tcW w:w="1172" w:type="dxa"/>
            <w:shd w:val="clear" w:color="auto" w:fill="auto"/>
            <w:vAlign w:val="center"/>
          </w:tcPr>
          <w:p w14:paraId="1B65F8CB" w14:textId="35F781F7" w:rsidR="00DB46C9" w:rsidRPr="00CA01A8" w:rsidRDefault="00DB46C9" w:rsidP="00D572BE">
            <w:pPr>
              <w:jc w:val="right"/>
              <w:rPr>
                <w:color w:val="5F497A"/>
                <w:sz w:val="20"/>
                <w:szCs w:val="20"/>
              </w:rPr>
            </w:pPr>
          </w:p>
        </w:tc>
        <w:tc>
          <w:tcPr>
            <w:tcW w:w="1044" w:type="dxa"/>
            <w:shd w:val="clear" w:color="auto" w:fill="auto"/>
            <w:vAlign w:val="center"/>
          </w:tcPr>
          <w:p w14:paraId="32063AF8" w14:textId="4F882B72" w:rsidR="00DB46C9" w:rsidRPr="00CA01A8" w:rsidRDefault="00DB46C9" w:rsidP="00D572BE">
            <w:pPr>
              <w:jc w:val="right"/>
              <w:rPr>
                <w:color w:val="5F497A"/>
                <w:sz w:val="20"/>
                <w:szCs w:val="20"/>
              </w:rPr>
            </w:pPr>
          </w:p>
        </w:tc>
        <w:tc>
          <w:tcPr>
            <w:tcW w:w="1251" w:type="dxa"/>
            <w:shd w:val="clear" w:color="auto" w:fill="auto"/>
            <w:vAlign w:val="center"/>
          </w:tcPr>
          <w:p w14:paraId="341110EA" w14:textId="1BB02500" w:rsidR="00DB46C9" w:rsidRPr="00CA01A8" w:rsidRDefault="00DB46C9" w:rsidP="00D572BE">
            <w:pPr>
              <w:jc w:val="right"/>
              <w:rPr>
                <w:color w:val="5F497A"/>
                <w:sz w:val="20"/>
                <w:szCs w:val="20"/>
              </w:rPr>
            </w:pPr>
          </w:p>
        </w:tc>
        <w:tc>
          <w:tcPr>
            <w:tcW w:w="1591" w:type="dxa"/>
            <w:shd w:val="clear" w:color="auto" w:fill="auto"/>
            <w:vAlign w:val="center"/>
          </w:tcPr>
          <w:p w14:paraId="0DC2AC2A" w14:textId="596891D9" w:rsidR="00DB46C9" w:rsidRPr="00CA01A8" w:rsidRDefault="00DB46C9" w:rsidP="00D572BE">
            <w:pPr>
              <w:jc w:val="right"/>
              <w:rPr>
                <w:color w:val="5F497A"/>
                <w:sz w:val="20"/>
                <w:szCs w:val="20"/>
              </w:rPr>
            </w:pPr>
          </w:p>
        </w:tc>
        <w:tc>
          <w:tcPr>
            <w:tcW w:w="1607" w:type="dxa"/>
            <w:shd w:val="clear" w:color="auto" w:fill="auto"/>
            <w:vAlign w:val="center"/>
          </w:tcPr>
          <w:p w14:paraId="005381DB" w14:textId="7E749442" w:rsidR="00DB46C9" w:rsidRPr="00CA01A8" w:rsidRDefault="00DB46C9" w:rsidP="00D572BE">
            <w:pPr>
              <w:jc w:val="right"/>
              <w:rPr>
                <w:color w:val="5F497A"/>
                <w:sz w:val="20"/>
                <w:szCs w:val="20"/>
              </w:rPr>
            </w:pPr>
          </w:p>
        </w:tc>
      </w:tr>
      <w:tr w:rsidR="009C32F9" w:rsidRPr="00CA01A8" w14:paraId="1EEA51A3" w14:textId="77777777" w:rsidTr="007303E1">
        <w:trPr>
          <w:cantSplit/>
          <w:trHeight w:val="20"/>
        </w:trPr>
        <w:tc>
          <w:tcPr>
            <w:tcW w:w="711" w:type="dxa"/>
            <w:shd w:val="clear" w:color="auto" w:fill="auto"/>
            <w:noWrap/>
            <w:hideMark/>
          </w:tcPr>
          <w:p w14:paraId="63620219" w14:textId="77777777" w:rsidR="009C32F9" w:rsidRPr="00CA01A8" w:rsidRDefault="009C32F9" w:rsidP="00D572BE">
            <w:pPr>
              <w:jc w:val="center"/>
              <w:rPr>
                <w:sz w:val="20"/>
                <w:szCs w:val="20"/>
              </w:rPr>
            </w:pPr>
            <w:r w:rsidRPr="00CA01A8">
              <w:rPr>
                <w:sz w:val="20"/>
                <w:szCs w:val="20"/>
              </w:rPr>
              <w:t>2.</w:t>
            </w:r>
          </w:p>
        </w:tc>
        <w:tc>
          <w:tcPr>
            <w:tcW w:w="2500" w:type="dxa"/>
            <w:shd w:val="clear" w:color="auto" w:fill="auto"/>
            <w:vAlign w:val="center"/>
            <w:hideMark/>
          </w:tcPr>
          <w:p w14:paraId="41F752EC" w14:textId="7D5B990A" w:rsidR="009C32F9" w:rsidRPr="00CA01A8" w:rsidRDefault="009C32F9" w:rsidP="00D572BE">
            <w:pPr>
              <w:rPr>
                <w:sz w:val="20"/>
                <w:szCs w:val="20"/>
              </w:rPr>
            </w:pPr>
            <w:r w:rsidRPr="00CA01A8">
              <w:rPr>
                <w:sz w:val="20"/>
                <w:szCs w:val="20"/>
              </w:rPr>
              <w:t>Jaunas viedās pilsētvides tehnoloģijas (iekārtu, aparatūras, informācijas un komunikācijas tehnoloģiju risinājumu) iegādes, piegādes,  uzstādīšanas, ieregulēšanas (testēšanas) un apkalpojošā personāla instruktāžas izmaksas</w:t>
            </w:r>
          </w:p>
        </w:tc>
        <w:tc>
          <w:tcPr>
            <w:tcW w:w="1275" w:type="dxa"/>
            <w:shd w:val="clear" w:color="auto" w:fill="auto"/>
            <w:vAlign w:val="center"/>
            <w:hideMark/>
          </w:tcPr>
          <w:p w14:paraId="4834F968" w14:textId="77777777" w:rsidR="009C32F9" w:rsidRPr="00CA01A8" w:rsidRDefault="009C32F9" w:rsidP="00D572BE">
            <w:pPr>
              <w:jc w:val="center"/>
              <w:rPr>
                <w:sz w:val="20"/>
                <w:szCs w:val="20"/>
              </w:rPr>
            </w:pPr>
          </w:p>
        </w:tc>
        <w:tc>
          <w:tcPr>
            <w:tcW w:w="1107" w:type="dxa"/>
            <w:shd w:val="clear" w:color="auto" w:fill="auto"/>
            <w:vAlign w:val="center"/>
            <w:hideMark/>
          </w:tcPr>
          <w:p w14:paraId="3350E42C" w14:textId="77777777" w:rsidR="009C32F9" w:rsidRPr="00CA01A8" w:rsidRDefault="009C32F9" w:rsidP="00D572BE">
            <w:pPr>
              <w:jc w:val="center"/>
              <w:rPr>
                <w:sz w:val="20"/>
                <w:szCs w:val="20"/>
              </w:rPr>
            </w:pPr>
          </w:p>
        </w:tc>
        <w:tc>
          <w:tcPr>
            <w:tcW w:w="1196" w:type="dxa"/>
            <w:shd w:val="clear" w:color="auto" w:fill="auto"/>
            <w:vAlign w:val="center"/>
            <w:hideMark/>
          </w:tcPr>
          <w:p w14:paraId="414E3A36" w14:textId="77777777" w:rsidR="009C32F9" w:rsidRPr="00CA01A8" w:rsidRDefault="009C32F9" w:rsidP="00D572BE">
            <w:pPr>
              <w:jc w:val="center"/>
              <w:rPr>
                <w:sz w:val="20"/>
                <w:szCs w:val="20"/>
              </w:rPr>
            </w:pPr>
          </w:p>
        </w:tc>
        <w:tc>
          <w:tcPr>
            <w:tcW w:w="1172" w:type="dxa"/>
            <w:shd w:val="clear" w:color="auto" w:fill="auto"/>
            <w:vAlign w:val="center"/>
            <w:hideMark/>
          </w:tcPr>
          <w:p w14:paraId="711BF55E" w14:textId="3A88916B" w:rsidR="009C32F9" w:rsidRPr="00CA01A8" w:rsidRDefault="009C32F9" w:rsidP="00D572BE">
            <w:pPr>
              <w:jc w:val="right"/>
              <w:rPr>
                <w:b/>
                <w:color w:val="5F497A"/>
                <w:sz w:val="20"/>
                <w:szCs w:val="20"/>
              </w:rPr>
            </w:pPr>
            <w:r w:rsidRPr="00CA01A8">
              <w:rPr>
                <w:b/>
                <w:color w:val="5F497A"/>
                <w:sz w:val="20"/>
                <w:szCs w:val="20"/>
              </w:rPr>
              <w:t>147 500,00</w:t>
            </w:r>
          </w:p>
        </w:tc>
        <w:tc>
          <w:tcPr>
            <w:tcW w:w="1172" w:type="dxa"/>
            <w:shd w:val="clear" w:color="auto" w:fill="auto"/>
            <w:vAlign w:val="center"/>
            <w:hideMark/>
          </w:tcPr>
          <w:p w14:paraId="58A1097D" w14:textId="358A4A04" w:rsidR="009C32F9" w:rsidRPr="00CA01A8" w:rsidRDefault="009C32F9" w:rsidP="00D572BE">
            <w:pPr>
              <w:jc w:val="right"/>
              <w:rPr>
                <w:b/>
                <w:color w:val="5F497A"/>
                <w:sz w:val="20"/>
                <w:szCs w:val="20"/>
              </w:rPr>
            </w:pPr>
            <w:r w:rsidRPr="00CA01A8">
              <w:rPr>
                <w:b/>
                <w:color w:val="5F497A"/>
                <w:sz w:val="20"/>
                <w:szCs w:val="20"/>
              </w:rPr>
              <w:t>178 475,00</w:t>
            </w:r>
          </w:p>
        </w:tc>
        <w:tc>
          <w:tcPr>
            <w:tcW w:w="1044" w:type="dxa"/>
            <w:shd w:val="clear" w:color="auto" w:fill="auto"/>
            <w:vAlign w:val="center"/>
            <w:hideMark/>
          </w:tcPr>
          <w:p w14:paraId="34F5E14B" w14:textId="427D1B5F" w:rsidR="009C32F9" w:rsidRPr="00CA01A8" w:rsidRDefault="009C32F9" w:rsidP="00D572BE">
            <w:pPr>
              <w:jc w:val="right"/>
              <w:rPr>
                <w:b/>
                <w:color w:val="5F497A"/>
                <w:sz w:val="20"/>
                <w:szCs w:val="20"/>
              </w:rPr>
            </w:pPr>
            <w:r w:rsidRPr="00CA01A8">
              <w:rPr>
                <w:b/>
                <w:color w:val="5F497A"/>
                <w:sz w:val="20"/>
                <w:szCs w:val="20"/>
              </w:rPr>
              <w:t>147 500,00</w:t>
            </w:r>
          </w:p>
        </w:tc>
        <w:tc>
          <w:tcPr>
            <w:tcW w:w="1251" w:type="dxa"/>
            <w:shd w:val="clear" w:color="auto" w:fill="auto"/>
            <w:vAlign w:val="center"/>
            <w:hideMark/>
          </w:tcPr>
          <w:p w14:paraId="57D0CEC4" w14:textId="2FD739F0" w:rsidR="009C32F9" w:rsidRPr="00CA01A8" w:rsidRDefault="009C32F9" w:rsidP="00D572BE">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00990ADA" w14:textId="33DE2EE0" w:rsidR="009C32F9" w:rsidRPr="00CA01A8" w:rsidRDefault="009C32F9" w:rsidP="00D572BE">
            <w:pPr>
              <w:jc w:val="right"/>
              <w:rPr>
                <w:b/>
                <w:color w:val="5F497A"/>
                <w:sz w:val="20"/>
                <w:szCs w:val="20"/>
              </w:rPr>
            </w:pPr>
            <w:r w:rsidRPr="00CA01A8">
              <w:rPr>
                <w:b/>
                <w:color w:val="5F497A"/>
                <w:sz w:val="20"/>
                <w:szCs w:val="20"/>
              </w:rPr>
              <w:t>92,33%</w:t>
            </w:r>
          </w:p>
        </w:tc>
        <w:tc>
          <w:tcPr>
            <w:tcW w:w="1607" w:type="dxa"/>
            <w:shd w:val="clear" w:color="auto" w:fill="auto"/>
            <w:vAlign w:val="center"/>
            <w:hideMark/>
          </w:tcPr>
          <w:p w14:paraId="0A41F1EA" w14:textId="70F45B65" w:rsidR="009C32F9" w:rsidRPr="00CA01A8" w:rsidRDefault="009C32F9" w:rsidP="00D572BE">
            <w:pPr>
              <w:jc w:val="right"/>
              <w:rPr>
                <w:b/>
                <w:color w:val="5F497A"/>
                <w:sz w:val="20"/>
                <w:szCs w:val="20"/>
              </w:rPr>
            </w:pPr>
            <w:r w:rsidRPr="00CA01A8">
              <w:rPr>
                <w:b/>
                <w:color w:val="5F497A"/>
                <w:sz w:val="20"/>
                <w:szCs w:val="20"/>
              </w:rPr>
              <w:t>30 975,00</w:t>
            </w:r>
          </w:p>
        </w:tc>
      </w:tr>
      <w:tr w:rsidR="009C32F9" w:rsidRPr="00CA01A8" w14:paraId="0F39A26B" w14:textId="77777777" w:rsidTr="007303E1">
        <w:trPr>
          <w:cantSplit/>
          <w:trHeight w:val="20"/>
        </w:trPr>
        <w:tc>
          <w:tcPr>
            <w:tcW w:w="711" w:type="dxa"/>
            <w:shd w:val="clear" w:color="auto" w:fill="auto"/>
            <w:noWrap/>
          </w:tcPr>
          <w:p w14:paraId="74BE5E08" w14:textId="012DBDE6" w:rsidR="009C32F9" w:rsidRPr="00CA01A8" w:rsidRDefault="009C32F9" w:rsidP="000B1CC5">
            <w:pPr>
              <w:jc w:val="center"/>
              <w:rPr>
                <w:color w:val="5F497A"/>
                <w:sz w:val="20"/>
              </w:rPr>
            </w:pPr>
            <w:r w:rsidRPr="00CA01A8">
              <w:rPr>
                <w:color w:val="5F497A"/>
                <w:sz w:val="20"/>
              </w:rPr>
              <w:t>2.1.</w:t>
            </w:r>
          </w:p>
        </w:tc>
        <w:tc>
          <w:tcPr>
            <w:tcW w:w="2500" w:type="dxa"/>
            <w:shd w:val="clear" w:color="auto" w:fill="auto"/>
            <w:vAlign w:val="center"/>
          </w:tcPr>
          <w:p w14:paraId="462A5A3C" w14:textId="27F355E5" w:rsidR="009C32F9" w:rsidRPr="00CA01A8" w:rsidRDefault="009C32F9" w:rsidP="00D572BE">
            <w:pPr>
              <w:rPr>
                <w:color w:val="5F497A"/>
                <w:sz w:val="20"/>
                <w:szCs w:val="20"/>
              </w:rPr>
            </w:pPr>
            <w:r w:rsidRPr="00CA01A8">
              <w:rPr>
                <w:color w:val="5F497A"/>
                <w:sz w:val="20"/>
                <w:szCs w:val="20"/>
              </w:rPr>
              <w:t>saules kolektoru uzstādīšana uz ēkas jumta</w:t>
            </w:r>
          </w:p>
        </w:tc>
        <w:tc>
          <w:tcPr>
            <w:tcW w:w="1275" w:type="dxa"/>
            <w:shd w:val="clear" w:color="auto" w:fill="auto"/>
            <w:vAlign w:val="center"/>
          </w:tcPr>
          <w:p w14:paraId="61D476E7" w14:textId="1484FB74" w:rsidR="009C32F9" w:rsidRPr="00CA01A8" w:rsidRDefault="009C32F9" w:rsidP="00D572BE">
            <w:pPr>
              <w:jc w:val="center"/>
              <w:rPr>
                <w:color w:val="5F497A"/>
                <w:sz w:val="20"/>
                <w:szCs w:val="20"/>
              </w:rPr>
            </w:pPr>
            <w:r w:rsidRPr="00CA01A8">
              <w:rPr>
                <w:color w:val="5F497A"/>
                <w:sz w:val="20"/>
                <w:szCs w:val="20"/>
              </w:rPr>
              <w:t>skaits</w:t>
            </w:r>
          </w:p>
        </w:tc>
        <w:tc>
          <w:tcPr>
            <w:tcW w:w="1107" w:type="dxa"/>
            <w:shd w:val="clear" w:color="auto" w:fill="auto"/>
            <w:vAlign w:val="center"/>
          </w:tcPr>
          <w:p w14:paraId="2EE26438" w14:textId="3F5F8314" w:rsidR="009C32F9" w:rsidRPr="00CA01A8" w:rsidRDefault="009C32F9" w:rsidP="00D572BE">
            <w:pPr>
              <w:jc w:val="center"/>
              <w:rPr>
                <w:color w:val="5F497A"/>
                <w:sz w:val="20"/>
                <w:szCs w:val="20"/>
              </w:rPr>
            </w:pPr>
            <w:r w:rsidRPr="00CA01A8">
              <w:rPr>
                <w:color w:val="5F497A"/>
                <w:sz w:val="20"/>
                <w:szCs w:val="20"/>
              </w:rPr>
              <w:t>20</w:t>
            </w:r>
          </w:p>
        </w:tc>
        <w:tc>
          <w:tcPr>
            <w:tcW w:w="1196" w:type="dxa"/>
            <w:shd w:val="clear" w:color="auto" w:fill="auto"/>
            <w:vAlign w:val="center"/>
          </w:tcPr>
          <w:p w14:paraId="3E2B8C30" w14:textId="6B20D7C9" w:rsidR="009C32F9" w:rsidRPr="00CA01A8" w:rsidRDefault="009C32F9" w:rsidP="00D572BE">
            <w:pPr>
              <w:jc w:val="right"/>
              <w:rPr>
                <w:color w:val="5F497A"/>
                <w:sz w:val="20"/>
                <w:szCs w:val="20"/>
              </w:rPr>
            </w:pPr>
            <w:r w:rsidRPr="00CA01A8">
              <w:rPr>
                <w:color w:val="5F497A"/>
                <w:sz w:val="20"/>
                <w:szCs w:val="20"/>
              </w:rPr>
              <w:t>900,00</w:t>
            </w:r>
          </w:p>
        </w:tc>
        <w:tc>
          <w:tcPr>
            <w:tcW w:w="1172" w:type="dxa"/>
            <w:shd w:val="clear" w:color="auto" w:fill="auto"/>
            <w:vAlign w:val="center"/>
          </w:tcPr>
          <w:p w14:paraId="27ADF118" w14:textId="191722A3" w:rsidR="009C32F9" w:rsidRPr="00CA01A8" w:rsidRDefault="009C32F9" w:rsidP="00D572BE">
            <w:pPr>
              <w:jc w:val="right"/>
              <w:rPr>
                <w:color w:val="5F497A"/>
                <w:sz w:val="20"/>
                <w:szCs w:val="20"/>
              </w:rPr>
            </w:pPr>
            <w:r w:rsidRPr="00CA01A8">
              <w:rPr>
                <w:color w:val="5F497A"/>
                <w:sz w:val="20"/>
                <w:szCs w:val="20"/>
              </w:rPr>
              <w:t>18 000,00</w:t>
            </w:r>
          </w:p>
        </w:tc>
        <w:tc>
          <w:tcPr>
            <w:tcW w:w="1172" w:type="dxa"/>
            <w:shd w:val="clear" w:color="auto" w:fill="auto"/>
            <w:vAlign w:val="center"/>
          </w:tcPr>
          <w:p w14:paraId="5706EF86" w14:textId="2142B77B" w:rsidR="009C32F9" w:rsidRPr="00CA01A8" w:rsidRDefault="009C32F9" w:rsidP="00D572BE">
            <w:pPr>
              <w:jc w:val="right"/>
              <w:rPr>
                <w:color w:val="5F497A"/>
                <w:sz w:val="20"/>
                <w:szCs w:val="20"/>
              </w:rPr>
            </w:pPr>
            <w:r w:rsidRPr="00CA01A8">
              <w:rPr>
                <w:color w:val="5F497A"/>
                <w:sz w:val="20"/>
                <w:szCs w:val="20"/>
              </w:rPr>
              <w:t>21 780,00</w:t>
            </w:r>
          </w:p>
        </w:tc>
        <w:tc>
          <w:tcPr>
            <w:tcW w:w="1044" w:type="dxa"/>
            <w:shd w:val="clear" w:color="auto" w:fill="auto"/>
            <w:vAlign w:val="center"/>
          </w:tcPr>
          <w:p w14:paraId="401FBE4C" w14:textId="7F85B60D" w:rsidR="009C32F9" w:rsidRPr="00CA01A8" w:rsidRDefault="009C32F9" w:rsidP="00D572BE">
            <w:pPr>
              <w:jc w:val="right"/>
              <w:rPr>
                <w:color w:val="5F497A"/>
                <w:sz w:val="20"/>
                <w:szCs w:val="20"/>
              </w:rPr>
            </w:pPr>
            <w:r w:rsidRPr="00CA01A8">
              <w:rPr>
                <w:color w:val="5F497A"/>
                <w:sz w:val="20"/>
                <w:szCs w:val="20"/>
              </w:rPr>
              <w:t>18 000,00</w:t>
            </w:r>
          </w:p>
        </w:tc>
        <w:tc>
          <w:tcPr>
            <w:tcW w:w="1251" w:type="dxa"/>
            <w:shd w:val="clear" w:color="auto" w:fill="auto"/>
            <w:vAlign w:val="center"/>
          </w:tcPr>
          <w:p w14:paraId="1CD4428D" w14:textId="460CE67D"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tcPr>
          <w:p w14:paraId="1609E601" w14:textId="469074EE" w:rsidR="009C32F9" w:rsidRPr="00CA01A8" w:rsidRDefault="009C32F9" w:rsidP="00D572BE">
            <w:pPr>
              <w:jc w:val="right"/>
              <w:rPr>
                <w:color w:val="5F497A"/>
                <w:sz w:val="20"/>
                <w:szCs w:val="20"/>
              </w:rPr>
            </w:pPr>
            <w:r w:rsidRPr="00CA01A8">
              <w:rPr>
                <w:color w:val="5F497A"/>
                <w:sz w:val="20"/>
                <w:szCs w:val="20"/>
              </w:rPr>
              <w:t>11,27%</w:t>
            </w:r>
          </w:p>
        </w:tc>
        <w:tc>
          <w:tcPr>
            <w:tcW w:w="1607" w:type="dxa"/>
            <w:shd w:val="clear" w:color="auto" w:fill="auto"/>
            <w:vAlign w:val="center"/>
          </w:tcPr>
          <w:p w14:paraId="14C9727B" w14:textId="47906CF5" w:rsidR="009C32F9" w:rsidRPr="00CA01A8" w:rsidRDefault="009C32F9" w:rsidP="00D572BE">
            <w:pPr>
              <w:jc w:val="right"/>
              <w:rPr>
                <w:color w:val="5F497A"/>
                <w:sz w:val="20"/>
                <w:szCs w:val="20"/>
              </w:rPr>
            </w:pPr>
            <w:r w:rsidRPr="00CA01A8">
              <w:rPr>
                <w:color w:val="5F497A"/>
                <w:sz w:val="20"/>
                <w:szCs w:val="20"/>
              </w:rPr>
              <w:t>3 780,00</w:t>
            </w:r>
          </w:p>
        </w:tc>
      </w:tr>
      <w:tr w:rsidR="009C32F9" w:rsidRPr="00CA01A8" w14:paraId="299AA423" w14:textId="77777777" w:rsidTr="007303E1">
        <w:trPr>
          <w:cantSplit/>
          <w:trHeight w:val="20"/>
        </w:trPr>
        <w:tc>
          <w:tcPr>
            <w:tcW w:w="711" w:type="dxa"/>
            <w:shd w:val="clear" w:color="auto" w:fill="auto"/>
            <w:noWrap/>
          </w:tcPr>
          <w:p w14:paraId="43BB542A" w14:textId="52DADB13" w:rsidR="009C32F9" w:rsidRPr="00CA01A8" w:rsidRDefault="009C32F9" w:rsidP="000B1CC5">
            <w:pPr>
              <w:jc w:val="center"/>
              <w:rPr>
                <w:color w:val="5F497A"/>
                <w:sz w:val="20"/>
              </w:rPr>
            </w:pPr>
            <w:r w:rsidRPr="00CA01A8">
              <w:rPr>
                <w:color w:val="5F497A"/>
                <w:sz w:val="20"/>
              </w:rPr>
              <w:t>2.2.</w:t>
            </w:r>
          </w:p>
        </w:tc>
        <w:tc>
          <w:tcPr>
            <w:tcW w:w="2500" w:type="dxa"/>
            <w:shd w:val="clear" w:color="auto" w:fill="auto"/>
            <w:vAlign w:val="center"/>
          </w:tcPr>
          <w:p w14:paraId="0498A8BA" w14:textId="0818897D" w:rsidR="009C32F9" w:rsidRPr="00CA01A8" w:rsidRDefault="009C32F9" w:rsidP="00D572BE">
            <w:pPr>
              <w:rPr>
                <w:color w:val="5F497A"/>
                <w:sz w:val="20"/>
                <w:szCs w:val="20"/>
              </w:rPr>
            </w:pPr>
            <w:r w:rsidRPr="00CA01A8">
              <w:rPr>
                <w:color w:val="5F497A"/>
                <w:sz w:val="20"/>
                <w:szCs w:val="20"/>
              </w:rPr>
              <w:t>saules elektrostaciju uzstādīšana uz ēkas jumta</w:t>
            </w:r>
          </w:p>
        </w:tc>
        <w:tc>
          <w:tcPr>
            <w:tcW w:w="1275" w:type="dxa"/>
            <w:shd w:val="clear" w:color="auto" w:fill="auto"/>
            <w:vAlign w:val="center"/>
          </w:tcPr>
          <w:p w14:paraId="6F8D9666" w14:textId="30DA693E" w:rsidR="009C32F9" w:rsidRPr="00CA01A8" w:rsidRDefault="009C32F9" w:rsidP="00D572BE">
            <w:pPr>
              <w:jc w:val="center"/>
              <w:rPr>
                <w:color w:val="5F497A"/>
                <w:sz w:val="20"/>
                <w:szCs w:val="20"/>
              </w:rPr>
            </w:pPr>
            <w:r w:rsidRPr="00CA01A8">
              <w:rPr>
                <w:color w:val="5F497A"/>
                <w:sz w:val="20"/>
                <w:szCs w:val="20"/>
              </w:rPr>
              <w:t>skaits</w:t>
            </w:r>
          </w:p>
        </w:tc>
        <w:tc>
          <w:tcPr>
            <w:tcW w:w="1107" w:type="dxa"/>
            <w:shd w:val="clear" w:color="auto" w:fill="auto"/>
            <w:vAlign w:val="center"/>
          </w:tcPr>
          <w:p w14:paraId="25CFB50D" w14:textId="446EDF08" w:rsidR="009C32F9" w:rsidRPr="00CA01A8" w:rsidRDefault="009C32F9" w:rsidP="00D572BE">
            <w:pPr>
              <w:jc w:val="center"/>
              <w:rPr>
                <w:color w:val="5F497A"/>
                <w:sz w:val="20"/>
                <w:szCs w:val="20"/>
              </w:rPr>
            </w:pPr>
            <w:r w:rsidRPr="00CA01A8">
              <w:rPr>
                <w:color w:val="5F497A"/>
                <w:sz w:val="20"/>
                <w:szCs w:val="20"/>
              </w:rPr>
              <w:t>50</w:t>
            </w:r>
          </w:p>
        </w:tc>
        <w:tc>
          <w:tcPr>
            <w:tcW w:w="1196" w:type="dxa"/>
            <w:shd w:val="clear" w:color="auto" w:fill="auto"/>
            <w:vAlign w:val="center"/>
          </w:tcPr>
          <w:p w14:paraId="2C618013" w14:textId="36FD6F2D" w:rsidR="009C32F9" w:rsidRPr="00CA01A8" w:rsidRDefault="009C32F9" w:rsidP="000B1CC5">
            <w:pPr>
              <w:jc w:val="right"/>
              <w:rPr>
                <w:color w:val="5F497A"/>
                <w:sz w:val="20"/>
                <w:szCs w:val="20"/>
              </w:rPr>
            </w:pPr>
            <w:r w:rsidRPr="00CA01A8">
              <w:rPr>
                <w:color w:val="5F497A"/>
                <w:sz w:val="20"/>
                <w:szCs w:val="20"/>
              </w:rPr>
              <w:t>750,00</w:t>
            </w:r>
          </w:p>
        </w:tc>
        <w:tc>
          <w:tcPr>
            <w:tcW w:w="1172" w:type="dxa"/>
            <w:shd w:val="clear" w:color="auto" w:fill="auto"/>
            <w:vAlign w:val="center"/>
          </w:tcPr>
          <w:p w14:paraId="337B3644" w14:textId="3A171E81" w:rsidR="009C32F9" w:rsidRPr="00CA01A8" w:rsidRDefault="009C32F9" w:rsidP="00D572BE">
            <w:pPr>
              <w:jc w:val="right"/>
              <w:rPr>
                <w:color w:val="5F497A"/>
                <w:sz w:val="20"/>
                <w:szCs w:val="20"/>
              </w:rPr>
            </w:pPr>
            <w:r w:rsidRPr="00CA01A8">
              <w:rPr>
                <w:color w:val="5F497A"/>
                <w:sz w:val="20"/>
                <w:szCs w:val="20"/>
              </w:rPr>
              <w:t>37 500,00</w:t>
            </w:r>
          </w:p>
        </w:tc>
        <w:tc>
          <w:tcPr>
            <w:tcW w:w="1172" w:type="dxa"/>
            <w:shd w:val="clear" w:color="auto" w:fill="auto"/>
            <w:vAlign w:val="center"/>
          </w:tcPr>
          <w:p w14:paraId="18DD8E9F" w14:textId="4D5D7F07" w:rsidR="009C32F9" w:rsidRPr="00CA01A8" w:rsidRDefault="009C32F9" w:rsidP="00D572BE">
            <w:pPr>
              <w:jc w:val="right"/>
              <w:rPr>
                <w:color w:val="5F497A"/>
                <w:sz w:val="20"/>
                <w:szCs w:val="20"/>
              </w:rPr>
            </w:pPr>
            <w:r w:rsidRPr="00CA01A8">
              <w:rPr>
                <w:color w:val="5F497A"/>
                <w:sz w:val="20"/>
                <w:szCs w:val="20"/>
              </w:rPr>
              <w:t>45 375,00</w:t>
            </w:r>
          </w:p>
        </w:tc>
        <w:tc>
          <w:tcPr>
            <w:tcW w:w="1044" w:type="dxa"/>
            <w:shd w:val="clear" w:color="auto" w:fill="auto"/>
            <w:vAlign w:val="center"/>
          </w:tcPr>
          <w:p w14:paraId="06B51AEB" w14:textId="038F1C43" w:rsidR="009C32F9" w:rsidRPr="00CA01A8" w:rsidRDefault="009C32F9" w:rsidP="00D572BE">
            <w:pPr>
              <w:jc w:val="right"/>
              <w:rPr>
                <w:color w:val="5F497A"/>
                <w:sz w:val="20"/>
                <w:szCs w:val="20"/>
              </w:rPr>
            </w:pPr>
            <w:r w:rsidRPr="00CA01A8">
              <w:rPr>
                <w:color w:val="5F497A"/>
                <w:sz w:val="20"/>
                <w:szCs w:val="20"/>
              </w:rPr>
              <w:t>37 500,00</w:t>
            </w:r>
          </w:p>
        </w:tc>
        <w:tc>
          <w:tcPr>
            <w:tcW w:w="1251" w:type="dxa"/>
            <w:shd w:val="clear" w:color="auto" w:fill="auto"/>
            <w:vAlign w:val="center"/>
          </w:tcPr>
          <w:p w14:paraId="6CD662D7" w14:textId="2AF5B80C"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tcPr>
          <w:p w14:paraId="779AB828" w14:textId="036F2EA4" w:rsidR="009C32F9" w:rsidRPr="00CA01A8" w:rsidRDefault="009C32F9" w:rsidP="00D572BE">
            <w:pPr>
              <w:jc w:val="right"/>
              <w:rPr>
                <w:color w:val="5F497A"/>
                <w:sz w:val="20"/>
                <w:szCs w:val="20"/>
              </w:rPr>
            </w:pPr>
            <w:r w:rsidRPr="00CA01A8">
              <w:rPr>
                <w:color w:val="5F497A"/>
                <w:sz w:val="20"/>
                <w:szCs w:val="20"/>
              </w:rPr>
              <w:t>23,47%</w:t>
            </w:r>
          </w:p>
        </w:tc>
        <w:tc>
          <w:tcPr>
            <w:tcW w:w="1607" w:type="dxa"/>
            <w:shd w:val="clear" w:color="auto" w:fill="auto"/>
            <w:vAlign w:val="center"/>
          </w:tcPr>
          <w:p w14:paraId="0597BF82" w14:textId="18B85B85" w:rsidR="009C32F9" w:rsidRPr="00CA01A8" w:rsidRDefault="009C32F9" w:rsidP="00D572BE">
            <w:pPr>
              <w:jc w:val="right"/>
              <w:rPr>
                <w:color w:val="5F497A"/>
                <w:sz w:val="20"/>
                <w:szCs w:val="20"/>
              </w:rPr>
            </w:pPr>
            <w:r w:rsidRPr="00CA01A8">
              <w:rPr>
                <w:color w:val="5F497A"/>
                <w:sz w:val="20"/>
                <w:szCs w:val="20"/>
              </w:rPr>
              <w:t>7 875,00</w:t>
            </w:r>
          </w:p>
        </w:tc>
      </w:tr>
      <w:tr w:rsidR="009C32F9" w:rsidRPr="00CA01A8" w14:paraId="2E6C5B8C" w14:textId="77777777" w:rsidTr="007303E1">
        <w:trPr>
          <w:cantSplit/>
          <w:trHeight w:val="20"/>
        </w:trPr>
        <w:tc>
          <w:tcPr>
            <w:tcW w:w="711" w:type="dxa"/>
            <w:shd w:val="clear" w:color="auto" w:fill="auto"/>
            <w:noWrap/>
            <w:hideMark/>
          </w:tcPr>
          <w:p w14:paraId="1E4A9EF7" w14:textId="60D06AC9" w:rsidR="009C32F9" w:rsidRPr="00CA01A8" w:rsidRDefault="009C32F9" w:rsidP="000B1CC5">
            <w:pPr>
              <w:jc w:val="center"/>
              <w:rPr>
                <w:color w:val="5F497A"/>
                <w:sz w:val="20"/>
              </w:rPr>
            </w:pPr>
            <w:r w:rsidRPr="00CA01A8">
              <w:rPr>
                <w:color w:val="5F497A"/>
                <w:sz w:val="20"/>
              </w:rPr>
              <w:t>2.3.</w:t>
            </w:r>
          </w:p>
        </w:tc>
        <w:tc>
          <w:tcPr>
            <w:tcW w:w="2500" w:type="dxa"/>
            <w:shd w:val="clear" w:color="auto" w:fill="auto"/>
            <w:vAlign w:val="center"/>
            <w:hideMark/>
          </w:tcPr>
          <w:p w14:paraId="2FC1232A" w14:textId="3CB0266F" w:rsidR="009C32F9" w:rsidRPr="00CA01A8" w:rsidRDefault="009C32F9" w:rsidP="00D572BE">
            <w:pPr>
              <w:rPr>
                <w:color w:val="5F497A"/>
                <w:sz w:val="20"/>
              </w:rPr>
            </w:pPr>
            <w:r w:rsidRPr="00CA01A8">
              <w:rPr>
                <w:color w:val="5F497A"/>
                <w:sz w:val="20"/>
                <w:szCs w:val="20"/>
              </w:rPr>
              <w:t>apgaismojuma nomaiņa uz LED ar viedo vadību parkā</w:t>
            </w:r>
          </w:p>
        </w:tc>
        <w:tc>
          <w:tcPr>
            <w:tcW w:w="1275" w:type="dxa"/>
            <w:shd w:val="clear" w:color="auto" w:fill="auto"/>
            <w:vAlign w:val="center"/>
            <w:hideMark/>
          </w:tcPr>
          <w:p w14:paraId="1F6ED1A6" w14:textId="27063405" w:rsidR="009C32F9" w:rsidRPr="00CA01A8" w:rsidRDefault="009C32F9" w:rsidP="00D572BE">
            <w:pPr>
              <w:jc w:val="center"/>
              <w:rPr>
                <w:color w:val="5F497A"/>
                <w:sz w:val="20"/>
              </w:rPr>
            </w:pPr>
            <w:r w:rsidRPr="00CA01A8">
              <w:rPr>
                <w:color w:val="5F497A"/>
                <w:sz w:val="20"/>
                <w:szCs w:val="20"/>
              </w:rPr>
              <w:t>skaits</w:t>
            </w:r>
          </w:p>
        </w:tc>
        <w:tc>
          <w:tcPr>
            <w:tcW w:w="1107" w:type="dxa"/>
            <w:shd w:val="clear" w:color="auto" w:fill="auto"/>
            <w:vAlign w:val="center"/>
            <w:hideMark/>
          </w:tcPr>
          <w:p w14:paraId="796D7ECB" w14:textId="04EEBD80" w:rsidR="009C32F9" w:rsidRPr="00CA01A8" w:rsidRDefault="009C32F9" w:rsidP="00D572BE">
            <w:pPr>
              <w:jc w:val="center"/>
              <w:rPr>
                <w:color w:val="5F497A"/>
                <w:sz w:val="20"/>
              </w:rPr>
            </w:pPr>
            <w:r w:rsidRPr="00CA01A8">
              <w:rPr>
                <w:color w:val="5F497A"/>
                <w:sz w:val="20"/>
                <w:szCs w:val="20"/>
              </w:rPr>
              <w:t>35</w:t>
            </w:r>
          </w:p>
        </w:tc>
        <w:tc>
          <w:tcPr>
            <w:tcW w:w="1196" w:type="dxa"/>
            <w:shd w:val="clear" w:color="auto" w:fill="auto"/>
            <w:vAlign w:val="center"/>
            <w:hideMark/>
          </w:tcPr>
          <w:p w14:paraId="78A61DC1" w14:textId="52C9E5C7" w:rsidR="009C32F9" w:rsidRPr="00CA01A8" w:rsidRDefault="009C32F9" w:rsidP="00D572BE">
            <w:pPr>
              <w:jc w:val="right"/>
              <w:rPr>
                <w:color w:val="5F497A"/>
                <w:sz w:val="20"/>
              </w:rPr>
            </w:pPr>
            <w:r w:rsidRPr="00CA01A8">
              <w:rPr>
                <w:color w:val="5F497A"/>
                <w:sz w:val="20"/>
                <w:szCs w:val="20"/>
              </w:rPr>
              <w:t>200,00</w:t>
            </w:r>
          </w:p>
        </w:tc>
        <w:tc>
          <w:tcPr>
            <w:tcW w:w="1172" w:type="dxa"/>
            <w:shd w:val="clear" w:color="auto" w:fill="auto"/>
            <w:vAlign w:val="center"/>
            <w:hideMark/>
          </w:tcPr>
          <w:p w14:paraId="17D05BD8" w14:textId="395850B5" w:rsidR="009C32F9" w:rsidRPr="00CA01A8" w:rsidRDefault="009C32F9" w:rsidP="00D572BE">
            <w:pPr>
              <w:jc w:val="right"/>
              <w:rPr>
                <w:color w:val="5F497A"/>
                <w:sz w:val="20"/>
                <w:szCs w:val="20"/>
              </w:rPr>
            </w:pPr>
            <w:r w:rsidRPr="00CA01A8">
              <w:rPr>
                <w:color w:val="5F497A"/>
                <w:sz w:val="20"/>
                <w:szCs w:val="20"/>
              </w:rPr>
              <w:t>7 000,00</w:t>
            </w:r>
          </w:p>
        </w:tc>
        <w:tc>
          <w:tcPr>
            <w:tcW w:w="1172" w:type="dxa"/>
            <w:shd w:val="clear" w:color="auto" w:fill="auto"/>
            <w:vAlign w:val="center"/>
            <w:hideMark/>
          </w:tcPr>
          <w:p w14:paraId="2F602225" w14:textId="51D4D494" w:rsidR="009C32F9" w:rsidRPr="00CA01A8" w:rsidRDefault="009C32F9" w:rsidP="00D572BE">
            <w:pPr>
              <w:jc w:val="right"/>
              <w:rPr>
                <w:color w:val="5F497A"/>
                <w:sz w:val="20"/>
                <w:szCs w:val="20"/>
              </w:rPr>
            </w:pPr>
            <w:r w:rsidRPr="00CA01A8">
              <w:rPr>
                <w:color w:val="5F497A"/>
                <w:sz w:val="20"/>
                <w:szCs w:val="20"/>
              </w:rPr>
              <w:t>8 470,00</w:t>
            </w:r>
          </w:p>
        </w:tc>
        <w:tc>
          <w:tcPr>
            <w:tcW w:w="1044" w:type="dxa"/>
            <w:shd w:val="clear" w:color="auto" w:fill="auto"/>
            <w:vAlign w:val="center"/>
            <w:hideMark/>
          </w:tcPr>
          <w:p w14:paraId="160AB385" w14:textId="37FBBA2B" w:rsidR="009C32F9" w:rsidRPr="00CA01A8" w:rsidRDefault="009C32F9" w:rsidP="00D572BE">
            <w:pPr>
              <w:jc w:val="right"/>
              <w:rPr>
                <w:color w:val="5F497A"/>
                <w:sz w:val="20"/>
                <w:szCs w:val="20"/>
              </w:rPr>
            </w:pPr>
            <w:r w:rsidRPr="00CA01A8">
              <w:rPr>
                <w:color w:val="5F497A"/>
                <w:sz w:val="20"/>
                <w:szCs w:val="20"/>
              </w:rPr>
              <w:t>7 000,00</w:t>
            </w:r>
          </w:p>
        </w:tc>
        <w:tc>
          <w:tcPr>
            <w:tcW w:w="1251" w:type="dxa"/>
            <w:shd w:val="clear" w:color="auto" w:fill="auto"/>
            <w:vAlign w:val="center"/>
            <w:hideMark/>
          </w:tcPr>
          <w:p w14:paraId="3395B322" w14:textId="615C47FC"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hideMark/>
          </w:tcPr>
          <w:p w14:paraId="1105F393" w14:textId="0EB08157" w:rsidR="009C32F9" w:rsidRPr="00CA01A8" w:rsidRDefault="009C32F9" w:rsidP="00D572BE">
            <w:pPr>
              <w:jc w:val="right"/>
              <w:rPr>
                <w:color w:val="5F497A"/>
                <w:sz w:val="20"/>
                <w:szCs w:val="20"/>
              </w:rPr>
            </w:pPr>
            <w:r w:rsidRPr="00CA01A8">
              <w:rPr>
                <w:color w:val="5F497A"/>
                <w:sz w:val="20"/>
                <w:szCs w:val="20"/>
              </w:rPr>
              <w:t>4,38%</w:t>
            </w:r>
          </w:p>
        </w:tc>
        <w:tc>
          <w:tcPr>
            <w:tcW w:w="1607" w:type="dxa"/>
            <w:shd w:val="clear" w:color="auto" w:fill="auto"/>
            <w:vAlign w:val="center"/>
            <w:hideMark/>
          </w:tcPr>
          <w:p w14:paraId="2C5E082C" w14:textId="5F57C61F" w:rsidR="009C32F9" w:rsidRPr="00CA01A8" w:rsidRDefault="009C32F9" w:rsidP="00D572BE">
            <w:pPr>
              <w:jc w:val="right"/>
              <w:rPr>
                <w:color w:val="5F497A"/>
                <w:sz w:val="20"/>
                <w:szCs w:val="20"/>
              </w:rPr>
            </w:pPr>
            <w:r w:rsidRPr="00CA01A8">
              <w:rPr>
                <w:color w:val="5F497A"/>
                <w:sz w:val="20"/>
                <w:szCs w:val="20"/>
              </w:rPr>
              <w:t>1 470,00</w:t>
            </w:r>
          </w:p>
        </w:tc>
      </w:tr>
      <w:tr w:rsidR="009C32F9" w:rsidRPr="00CA01A8" w14:paraId="213F12B0" w14:textId="77777777" w:rsidTr="007303E1">
        <w:trPr>
          <w:cantSplit/>
          <w:trHeight w:val="20"/>
        </w:trPr>
        <w:tc>
          <w:tcPr>
            <w:tcW w:w="711" w:type="dxa"/>
            <w:shd w:val="clear" w:color="auto" w:fill="auto"/>
            <w:noWrap/>
            <w:hideMark/>
          </w:tcPr>
          <w:p w14:paraId="1ED03C62" w14:textId="51B8AA8C" w:rsidR="009C32F9" w:rsidRPr="00CA01A8" w:rsidRDefault="009C32F9" w:rsidP="000B1CC5">
            <w:pPr>
              <w:jc w:val="center"/>
              <w:rPr>
                <w:color w:val="5F497A"/>
                <w:sz w:val="20"/>
              </w:rPr>
            </w:pPr>
            <w:r w:rsidRPr="00CA01A8">
              <w:rPr>
                <w:color w:val="5F497A"/>
                <w:sz w:val="20"/>
              </w:rPr>
              <w:t>2.4.</w:t>
            </w:r>
          </w:p>
        </w:tc>
        <w:tc>
          <w:tcPr>
            <w:tcW w:w="2500" w:type="dxa"/>
            <w:shd w:val="clear" w:color="auto" w:fill="auto"/>
            <w:vAlign w:val="center"/>
            <w:hideMark/>
          </w:tcPr>
          <w:p w14:paraId="35A93273" w14:textId="7FB97715" w:rsidR="009C32F9" w:rsidRPr="00CA01A8" w:rsidRDefault="009C32F9" w:rsidP="00284FD5">
            <w:pPr>
              <w:rPr>
                <w:color w:val="5F497A"/>
                <w:sz w:val="20"/>
              </w:rPr>
            </w:pPr>
            <w:r w:rsidRPr="00CA01A8">
              <w:rPr>
                <w:color w:val="5F497A"/>
                <w:sz w:val="20"/>
                <w:szCs w:val="20"/>
              </w:rPr>
              <w:t>ventilācijas</w:t>
            </w:r>
            <w:r w:rsidR="005A77F7">
              <w:rPr>
                <w:color w:val="5F497A"/>
                <w:sz w:val="20"/>
                <w:szCs w:val="20"/>
              </w:rPr>
              <w:t xml:space="preserve"> sistēmas pārbūve uzstādot reku</w:t>
            </w:r>
            <w:r w:rsidRPr="00CA01A8">
              <w:rPr>
                <w:color w:val="5F497A"/>
                <w:sz w:val="20"/>
                <w:szCs w:val="20"/>
              </w:rPr>
              <w:t xml:space="preserve">perācijas iekārtu </w:t>
            </w:r>
          </w:p>
        </w:tc>
        <w:tc>
          <w:tcPr>
            <w:tcW w:w="1275" w:type="dxa"/>
            <w:shd w:val="clear" w:color="auto" w:fill="auto"/>
            <w:vAlign w:val="center"/>
            <w:hideMark/>
          </w:tcPr>
          <w:p w14:paraId="37013E1E" w14:textId="77777777" w:rsidR="009C32F9" w:rsidRPr="00CA01A8" w:rsidRDefault="009C32F9" w:rsidP="00284FD5">
            <w:pPr>
              <w:jc w:val="center"/>
              <w:rPr>
                <w:color w:val="5F497A"/>
                <w:sz w:val="20"/>
              </w:rPr>
            </w:pPr>
            <w:r w:rsidRPr="00CA01A8">
              <w:rPr>
                <w:color w:val="5F497A"/>
                <w:sz w:val="20"/>
                <w:szCs w:val="20"/>
              </w:rPr>
              <w:t>līgums</w:t>
            </w:r>
          </w:p>
        </w:tc>
        <w:tc>
          <w:tcPr>
            <w:tcW w:w="1107" w:type="dxa"/>
            <w:shd w:val="clear" w:color="auto" w:fill="auto"/>
            <w:vAlign w:val="center"/>
            <w:hideMark/>
          </w:tcPr>
          <w:p w14:paraId="45B8E4A8" w14:textId="77777777" w:rsidR="009C32F9" w:rsidRPr="00CA01A8" w:rsidRDefault="009C32F9" w:rsidP="00284FD5">
            <w:pPr>
              <w:jc w:val="center"/>
              <w:rPr>
                <w:color w:val="5F497A"/>
                <w:sz w:val="20"/>
              </w:rPr>
            </w:pPr>
            <w:r w:rsidRPr="00CA01A8">
              <w:rPr>
                <w:color w:val="5F497A"/>
                <w:sz w:val="20"/>
                <w:szCs w:val="20"/>
              </w:rPr>
              <w:t>1</w:t>
            </w:r>
          </w:p>
        </w:tc>
        <w:tc>
          <w:tcPr>
            <w:tcW w:w="1196" w:type="dxa"/>
            <w:shd w:val="clear" w:color="auto" w:fill="auto"/>
            <w:vAlign w:val="center"/>
            <w:hideMark/>
          </w:tcPr>
          <w:p w14:paraId="6128E01D" w14:textId="77777777" w:rsidR="009C32F9" w:rsidRPr="00CA01A8" w:rsidRDefault="009C32F9" w:rsidP="00284FD5">
            <w:pPr>
              <w:jc w:val="right"/>
              <w:rPr>
                <w:color w:val="5F497A"/>
                <w:sz w:val="20"/>
              </w:rPr>
            </w:pPr>
            <w:r w:rsidRPr="00CA01A8">
              <w:rPr>
                <w:color w:val="5F497A"/>
                <w:sz w:val="20"/>
                <w:szCs w:val="20"/>
              </w:rPr>
              <w:t>85 000,00</w:t>
            </w:r>
          </w:p>
        </w:tc>
        <w:tc>
          <w:tcPr>
            <w:tcW w:w="1172" w:type="dxa"/>
            <w:shd w:val="clear" w:color="auto" w:fill="auto"/>
            <w:vAlign w:val="center"/>
            <w:hideMark/>
          </w:tcPr>
          <w:p w14:paraId="782AA5A1" w14:textId="70CADD29" w:rsidR="009C32F9" w:rsidRPr="00CA01A8" w:rsidRDefault="009C32F9" w:rsidP="00284FD5">
            <w:pPr>
              <w:jc w:val="right"/>
              <w:rPr>
                <w:color w:val="5F497A"/>
                <w:sz w:val="20"/>
                <w:szCs w:val="20"/>
              </w:rPr>
            </w:pPr>
            <w:r w:rsidRPr="00CA01A8">
              <w:rPr>
                <w:color w:val="5F497A"/>
                <w:sz w:val="20"/>
                <w:szCs w:val="20"/>
              </w:rPr>
              <w:t>85 000,00</w:t>
            </w:r>
          </w:p>
        </w:tc>
        <w:tc>
          <w:tcPr>
            <w:tcW w:w="1172" w:type="dxa"/>
            <w:shd w:val="clear" w:color="auto" w:fill="auto"/>
            <w:vAlign w:val="center"/>
            <w:hideMark/>
          </w:tcPr>
          <w:p w14:paraId="1720FD50" w14:textId="7E051D12" w:rsidR="009C32F9" w:rsidRPr="00CA01A8" w:rsidRDefault="009C32F9" w:rsidP="00284FD5">
            <w:pPr>
              <w:jc w:val="right"/>
              <w:rPr>
                <w:color w:val="5F497A"/>
                <w:sz w:val="20"/>
                <w:szCs w:val="20"/>
              </w:rPr>
            </w:pPr>
            <w:r w:rsidRPr="00CA01A8">
              <w:rPr>
                <w:color w:val="5F497A"/>
                <w:sz w:val="20"/>
                <w:szCs w:val="20"/>
              </w:rPr>
              <w:t>102 850,00</w:t>
            </w:r>
          </w:p>
        </w:tc>
        <w:tc>
          <w:tcPr>
            <w:tcW w:w="1044" w:type="dxa"/>
            <w:shd w:val="clear" w:color="auto" w:fill="auto"/>
            <w:vAlign w:val="center"/>
            <w:hideMark/>
          </w:tcPr>
          <w:p w14:paraId="67A2A839" w14:textId="1DAD711B" w:rsidR="009C32F9" w:rsidRPr="00CA01A8" w:rsidRDefault="009C32F9" w:rsidP="00284FD5">
            <w:pPr>
              <w:jc w:val="right"/>
              <w:rPr>
                <w:color w:val="5F497A"/>
                <w:sz w:val="20"/>
                <w:szCs w:val="20"/>
              </w:rPr>
            </w:pPr>
            <w:r w:rsidRPr="00CA01A8">
              <w:rPr>
                <w:color w:val="5F497A"/>
                <w:sz w:val="20"/>
                <w:szCs w:val="20"/>
              </w:rPr>
              <w:t>85 000,00</w:t>
            </w:r>
          </w:p>
        </w:tc>
        <w:tc>
          <w:tcPr>
            <w:tcW w:w="1251" w:type="dxa"/>
            <w:shd w:val="clear" w:color="auto" w:fill="auto"/>
            <w:vAlign w:val="center"/>
            <w:hideMark/>
          </w:tcPr>
          <w:p w14:paraId="661C7B74" w14:textId="179D219D" w:rsidR="009C32F9" w:rsidRPr="00CA01A8" w:rsidRDefault="009C32F9" w:rsidP="00284FD5">
            <w:pPr>
              <w:jc w:val="right"/>
              <w:rPr>
                <w:color w:val="5F497A"/>
                <w:sz w:val="20"/>
                <w:szCs w:val="20"/>
              </w:rPr>
            </w:pPr>
            <w:r w:rsidRPr="00CA01A8">
              <w:rPr>
                <w:color w:val="5F497A"/>
                <w:sz w:val="20"/>
                <w:szCs w:val="20"/>
              </w:rPr>
              <w:t>0,00</w:t>
            </w:r>
          </w:p>
        </w:tc>
        <w:tc>
          <w:tcPr>
            <w:tcW w:w="1591" w:type="dxa"/>
            <w:shd w:val="clear" w:color="auto" w:fill="auto"/>
            <w:vAlign w:val="center"/>
            <w:hideMark/>
          </w:tcPr>
          <w:p w14:paraId="6DB90ECB" w14:textId="040E7DD7" w:rsidR="009C32F9" w:rsidRPr="00CA01A8" w:rsidRDefault="009C32F9" w:rsidP="00284FD5">
            <w:pPr>
              <w:jc w:val="right"/>
              <w:rPr>
                <w:color w:val="5F497A"/>
                <w:sz w:val="20"/>
                <w:szCs w:val="20"/>
              </w:rPr>
            </w:pPr>
            <w:r w:rsidRPr="00CA01A8">
              <w:rPr>
                <w:color w:val="5F497A"/>
                <w:sz w:val="20"/>
                <w:szCs w:val="20"/>
              </w:rPr>
              <w:t>53,21%</w:t>
            </w:r>
          </w:p>
        </w:tc>
        <w:tc>
          <w:tcPr>
            <w:tcW w:w="1607" w:type="dxa"/>
            <w:shd w:val="clear" w:color="auto" w:fill="auto"/>
            <w:vAlign w:val="center"/>
            <w:hideMark/>
          </w:tcPr>
          <w:p w14:paraId="6F797309" w14:textId="4BFC89E8" w:rsidR="009C32F9" w:rsidRPr="00CA01A8" w:rsidRDefault="009C32F9" w:rsidP="00284FD5">
            <w:pPr>
              <w:jc w:val="right"/>
              <w:rPr>
                <w:color w:val="5F497A"/>
                <w:sz w:val="20"/>
                <w:szCs w:val="20"/>
              </w:rPr>
            </w:pPr>
            <w:r w:rsidRPr="00CA01A8">
              <w:rPr>
                <w:color w:val="5F497A"/>
                <w:sz w:val="20"/>
                <w:szCs w:val="20"/>
              </w:rPr>
              <w:t>17 850,00</w:t>
            </w:r>
          </w:p>
        </w:tc>
      </w:tr>
      <w:tr w:rsidR="000B1CC5" w:rsidRPr="00CA01A8" w14:paraId="1ED24D61" w14:textId="77777777" w:rsidTr="007303E1">
        <w:trPr>
          <w:cantSplit/>
          <w:trHeight w:val="20"/>
        </w:trPr>
        <w:tc>
          <w:tcPr>
            <w:tcW w:w="711" w:type="dxa"/>
            <w:shd w:val="clear" w:color="auto" w:fill="auto"/>
            <w:noWrap/>
          </w:tcPr>
          <w:p w14:paraId="322013C1" w14:textId="77777777" w:rsidR="000B1CC5" w:rsidRPr="00CA01A8" w:rsidRDefault="000B1CC5" w:rsidP="00D572BE">
            <w:pPr>
              <w:jc w:val="center"/>
              <w:rPr>
                <w:sz w:val="20"/>
                <w:szCs w:val="20"/>
              </w:rPr>
            </w:pPr>
          </w:p>
        </w:tc>
        <w:tc>
          <w:tcPr>
            <w:tcW w:w="2500" w:type="dxa"/>
            <w:shd w:val="clear" w:color="auto" w:fill="auto"/>
            <w:vAlign w:val="center"/>
          </w:tcPr>
          <w:p w14:paraId="13A2A47D" w14:textId="77777777" w:rsidR="000B1CC5" w:rsidRPr="00CA01A8" w:rsidRDefault="000B1CC5" w:rsidP="00D572BE">
            <w:pPr>
              <w:rPr>
                <w:sz w:val="20"/>
                <w:szCs w:val="20"/>
              </w:rPr>
            </w:pPr>
          </w:p>
        </w:tc>
        <w:tc>
          <w:tcPr>
            <w:tcW w:w="1275" w:type="dxa"/>
            <w:shd w:val="clear" w:color="auto" w:fill="auto"/>
            <w:vAlign w:val="center"/>
          </w:tcPr>
          <w:p w14:paraId="618D0CED" w14:textId="77777777" w:rsidR="000B1CC5" w:rsidRPr="00CA01A8" w:rsidRDefault="000B1CC5" w:rsidP="00D572BE">
            <w:pPr>
              <w:jc w:val="center"/>
              <w:rPr>
                <w:sz w:val="20"/>
                <w:szCs w:val="20"/>
              </w:rPr>
            </w:pPr>
          </w:p>
        </w:tc>
        <w:tc>
          <w:tcPr>
            <w:tcW w:w="1107" w:type="dxa"/>
            <w:shd w:val="clear" w:color="auto" w:fill="auto"/>
            <w:vAlign w:val="center"/>
          </w:tcPr>
          <w:p w14:paraId="7B35BECE" w14:textId="77777777" w:rsidR="000B1CC5" w:rsidRPr="00CA01A8" w:rsidRDefault="000B1CC5" w:rsidP="00D572BE">
            <w:pPr>
              <w:jc w:val="center"/>
              <w:rPr>
                <w:sz w:val="20"/>
                <w:szCs w:val="20"/>
              </w:rPr>
            </w:pPr>
          </w:p>
        </w:tc>
        <w:tc>
          <w:tcPr>
            <w:tcW w:w="1196" w:type="dxa"/>
            <w:shd w:val="clear" w:color="auto" w:fill="auto"/>
            <w:vAlign w:val="center"/>
          </w:tcPr>
          <w:p w14:paraId="57E5D574" w14:textId="77777777" w:rsidR="000B1CC5" w:rsidRPr="00CA01A8" w:rsidRDefault="000B1CC5" w:rsidP="00D572BE">
            <w:pPr>
              <w:jc w:val="center"/>
              <w:rPr>
                <w:sz w:val="20"/>
                <w:szCs w:val="20"/>
              </w:rPr>
            </w:pPr>
          </w:p>
        </w:tc>
        <w:tc>
          <w:tcPr>
            <w:tcW w:w="1172" w:type="dxa"/>
            <w:shd w:val="clear" w:color="auto" w:fill="auto"/>
            <w:vAlign w:val="center"/>
          </w:tcPr>
          <w:p w14:paraId="273A9D48" w14:textId="77777777" w:rsidR="000B1CC5" w:rsidRPr="00CA01A8" w:rsidRDefault="000B1CC5" w:rsidP="00D572BE">
            <w:pPr>
              <w:jc w:val="center"/>
              <w:rPr>
                <w:sz w:val="20"/>
                <w:szCs w:val="20"/>
              </w:rPr>
            </w:pPr>
          </w:p>
        </w:tc>
        <w:tc>
          <w:tcPr>
            <w:tcW w:w="1172" w:type="dxa"/>
            <w:shd w:val="clear" w:color="auto" w:fill="auto"/>
            <w:vAlign w:val="center"/>
          </w:tcPr>
          <w:p w14:paraId="0EB09A57" w14:textId="77777777" w:rsidR="000B1CC5" w:rsidRPr="00CA01A8" w:rsidRDefault="000B1CC5" w:rsidP="00D572BE">
            <w:pPr>
              <w:jc w:val="center"/>
              <w:rPr>
                <w:sz w:val="20"/>
                <w:szCs w:val="20"/>
              </w:rPr>
            </w:pPr>
          </w:p>
        </w:tc>
        <w:tc>
          <w:tcPr>
            <w:tcW w:w="1044" w:type="dxa"/>
            <w:shd w:val="clear" w:color="auto" w:fill="auto"/>
            <w:vAlign w:val="center"/>
          </w:tcPr>
          <w:p w14:paraId="281DC483" w14:textId="77777777" w:rsidR="000B1CC5" w:rsidRPr="00CA01A8" w:rsidRDefault="000B1CC5" w:rsidP="00D572BE">
            <w:pPr>
              <w:jc w:val="center"/>
              <w:rPr>
                <w:sz w:val="20"/>
                <w:szCs w:val="20"/>
              </w:rPr>
            </w:pPr>
          </w:p>
        </w:tc>
        <w:tc>
          <w:tcPr>
            <w:tcW w:w="1251" w:type="dxa"/>
            <w:shd w:val="clear" w:color="auto" w:fill="auto"/>
            <w:vAlign w:val="center"/>
          </w:tcPr>
          <w:p w14:paraId="1908A551" w14:textId="77777777" w:rsidR="000B1CC5" w:rsidRPr="00CA01A8" w:rsidRDefault="000B1CC5" w:rsidP="00D572BE">
            <w:pPr>
              <w:jc w:val="center"/>
              <w:rPr>
                <w:sz w:val="20"/>
                <w:szCs w:val="20"/>
              </w:rPr>
            </w:pPr>
          </w:p>
        </w:tc>
        <w:tc>
          <w:tcPr>
            <w:tcW w:w="1591" w:type="dxa"/>
            <w:shd w:val="clear" w:color="auto" w:fill="auto"/>
            <w:vAlign w:val="center"/>
          </w:tcPr>
          <w:p w14:paraId="7BBAD217" w14:textId="77777777" w:rsidR="000B1CC5" w:rsidRPr="00CA01A8" w:rsidRDefault="000B1CC5" w:rsidP="00D572BE">
            <w:pPr>
              <w:jc w:val="center"/>
              <w:rPr>
                <w:color w:val="5F497A"/>
                <w:sz w:val="20"/>
                <w:szCs w:val="20"/>
              </w:rPr>
            </w:pPr>
          </w:p>
        </w:tc>
        <w:tc>
          <w:tcPr>
            <w:tcW w:w="1607" w:type="dxa"/>
            <w:shd w:val="clear" w:color="auto" w:fill="auto"/>
            <w:vAlign w:val="center"/>
          </w:tcPr>
          <w:p w14:paraId="491AA900" w14:textId="77777777" w:rsidR="000B1CC5" w:rsidRPr="00CA01A8" w:rsidRDefault="000B1CC5" w:rsidP="00D572BE">
            <w:pPr>
              <w:jc w:val="center"/>
              <w:rPr>
                <w:sz w:val="20"/>
                <w:szCs w:val="20"/>
              </w:rPr>
            </w:pPr>
          </w:p>
        </w:tc>
      </w:tr>
      <w:tr w:rsidR="00290419" w:rsidRPr="00CA01A8" w14:paraId="25289D96" w14:textId="77777777" w:rsidTr="007303E1">
        <w:trPr>
          <w:cantSplit/>
          <w:trHeight w:val="20"/>
        </w:trPr>
        <w:tc>
          <w:tcPr>
            <w:tcW w:w="711" w:type="dxa"/>
            <w:shd w:val="clear" w:color="auto" w:fill="auto"/>
            <w:noWrap/>
            <w:hideMark/>
          </w:tcPr>
          <w:p w14:paraId="0E00E25A" w14:textId="77777777" w:rsidR="00290419" w:rsidRPr="00CA01A8" w:rsidRDefault="00290419" w:rsidP="00D572BE">
            <w:pPr>
              <w:jc w:val="center"/>
              <w:rPr>
                <w:sz w:val="20"/>
                <w:szCs w:val="20"/>
              </w:rPr>
            </w:pPr>
            <w:r w:rsidRPr="00CA01A8">
              <w:rPr>
                <w:sz w:val="20"/>
                <w:szCs w:val="20"/>
              </w:rPr>
              <w:t>3.</w:t>
            </w:r>
          </w:p>
        </w:tc>
        <w:tc>
          <w:tcPr>
            <w:tcW w:w="2500" w:type="dxa"/>
            <w:shd w:val="clear" w:color="auto" w:fill="auto"/>
            <w:vAlign w:val="center"/>
            <w:hideMark/>
          </w:tcPr>
          <w:p w14:paraId="52F85E07" w14:textId="0EAF6B29" w:rsidR="00290419" w:rsidRPr="00CA01A8" w:rsidRDefault="00800D0B" w:rsidP="00D572BE">
            <w:pPr>
              <w:rPr>
                <w:sz w:val="20"/>
                <w:szCs w:val="20"/>
              </w:rPr>
            </w:pPr>
            <w:r>
              <w:rPr>
                <w:sz w:val="20"/>
                <w:szCs w:val="20"/>
              </w:rPr>
              <w:t>E</w:t>
            </w:r>
            <w:r w:rsidR="00290419" w:rsidRPr="00CA01A8">
              <w:rPr>
                <w:sz w:val="20"/>
                <w:szCs w:val="20"/>
              </w:rPr>
              <w:t>nerģijas uzglabāšanas iekārtu iegāde un uzstādīšana</w:t>
            </w:r>
          </w:p>
        </w:tc>
        <w:tc>
          <w:tcPr>
            <w:tcW w:w="1275" w:type="dxa"/>
            <w:shd w:val="clear" w:color="auto" w:fill="auto"/>
            <w:vAlign w:val="center"/>
            <w:hideMark/>
          </w:tcPr>
          <w:p w14:paraId="1D3C0963" w14:textId="77777777" w:rsidR="00290419" w:rsidRPr="00CA01A8" w:rsidRDefault="00290419" w:rsidP="00D572BE">
            <w:pPr>
              <w:jc w:val="center"/>
              <w:rPr>
                <w:sz w:val="20"/>
                <w:szCs w:val="20"/>
              </w:rPr>
            </w:pPr>
          </w:p>
        </w:tc>
        <w:tc>
          <w:tcPr>
            <w:tcW w:w="1107" w:type="dxa"/>
            <w:shd w:val="clear" w:color="auto" w:fill="auto"/>
            <w:vAlign w:val="center"/>
            <w:hideMark/>
          </w:tcPr>
          <w:p w14:paraId="2340E273" w14:textId="77777777" w:rsidR="00290419" w:rsidRPr="00CA01A8" w:rsidRDefault="00290419" w:rsidP="00D572BE">
            <w:pPr>
              <w:jc w:val="center"/>
              <w:rPr>
                <w:sz w:val="20"/>
                <w:szCs w:val="20"/>
              </w:rPr>
            </w:pPr>
          </w:p>
        </w:tc>
        <w:tc>
          <w:tcPr>
            <w:tcW w:w="1196" w:type="dxa"/>
            <w:shd w:val="clear" w:color="auto" w:fill="auto"/>
            <w:vAlign w:val="center"/>
            <w:hideMark/>
          </w:tcPr>
          <w:p w14:paraId="0B3C1432" w14:textId="77777777" w:rsidR="00290419" w:rsidRPr="00CA01A8" w:rsidRDefault="00290419" w:rsidP="00D572BE">
            <w:pPr>
              <w:jc w:val="center"/>
              <w:rPr>
                <w:sz w:val="20"/>
                <w:szCs w:val="20"/>
              </w:rPr>
            </w:pPr>
          </w:p>
        </w:tc>
        <w:tc>
          <w:tcPr>
            <w:tcW w:w="1172" w:type="dxa"/>
            <w:shd w:val="clear" w:color="auto" w:fill="auto"/>
            <w:vAlign w:val="center"/>
            <w:hideMark/>
          </w:tcPr>
          <w:p w14:paraId="1ADF8168" w14:textId="5CF8EED8" w:rsidR="00290419" w:rsidRPr="00CA01A8" w:rsidRDefault="00290419" w:rsidP="00290419">
            <w:pPr>
              <w:jc w:val="right"/>
              <w:rPr>
                <w:sz w:val="20"/>
                <w:szCs w:val="20"/>
              </w:rPr>
            </w:pPr>
            <w:r w:rsidRPr="00CA01A8">
              <w:rPr>
                <w:b/>
                <w:color w:val="5F497A"/>
                <w:sz w:val="20"/>
                <w:szCs w:val="20"/>
              </w:rPr>
              <w:t>0,00</w:t>
            </w:r>
          </w:p>
        </w:tc>
        <w:tc>
          <w:tcPr>
            <w:tcW w:w="1172" w:type="dxa"/>
            <w:shd w:val="clear" w:color="auto" w:fill="auto"/>
            <w:vAlign w:val="center"/>
            <w:hideMark/>
          </w:tcPr>
          <w:p w14:paraId="0B7431F3" w14:textId="09F91EA2" w:rsidR="00290419" w:rsidRPr="00CA01A8" w:rsidRDefault="00290419" w:rsidP="00290419">
            <w:pPr>
              <w:jc w:val="right"/>
              <w:rPr>
                <w:sz w:val="20"/>
                <w:szCs w:val="20"/>
              </w:rPr>
            </w:pPr>
            <w:r w:rsidRPr="00CA01A8">
              <w:rPr>
                <w:b/>
                <w:color w:val="5F497A"/>
                <w:sz w:val="20"/>
                <w:szCs w:val="20"/>
              </w:rPr>
              <w:t>0,00</w:t>
            </w:r>
          </w:p>
        </w:tc>
        <w:tc>
          <w:tcPr>
            <w:tcW w:w="1044" w:type="dxa"/>
            <w:shd w:val="clear" w:color="auto" w:fill="auto"/>
            <w:vAlign w:val="center"/>
            <w:hideMark/>
          </w:tcPr>
          <w:p w14:paraId="03ACEF7A" w14:textId="178DBABE" w:rsidR="00290419" w:rsidRPr="00CA01A8" w:rsidRDefault="00290419" w:rsidP="00290419">
            <w:pPr>
              <w:jc w:val="right"/>
              <w:rPr>
                <w:sz w:val="20"/>
                <w:szCs w:val="20"/>
              </w:rPr>
            </w:pPr>
            <w:r w:rsidRPr="00CA01A8">
              <w:rPr>
                <w:b/>
                <w:color w:val="5F497A"/>
                <w:sz w:val="20"/>
                <w:szCs w:val="20"/>
              </w:rPr>
              <w:t>0,00</w:t>
            </w:r>
          </w:p>
        </w:tc>
        <w:tc>
          <w:tcPr>
            <w:tcW w:w="1251" w:type="dxa"/>
            <w:shd w:val="clear" w:color="auto" w:fill="auto"/>
            <w:vAlign w:val="center"/>
            <w:hideMark/>
          </w:tcPr>
          <w:p w14:paraId="1C6BD7A4" w14:textId="7B27D253" w:rsidR="00290419" w:rsidRPr="00CA01A8" w:rsidRDefault="00290419" w:rsidP="00290419">
            <w:pPr>
              <w:jc w:val="right"/>
              <w:rPr>
                <w:sz w:val="20"/>
                <w:szCs w:val="20"/>
              </w:rPr>
            </w:pPr>
            <w:r w:rsidRPr="00CA01A8">
              <w:rPr>
                <w:b/>
                <w:color w:val="5F497A"/>
                <w:sz w:val="20"/>
                <w:szCs w:val="20"/>
              </w:rPr>
              <w:t>0,00</w:t>
            </w:r>
          </w:p>
        </w:tc>
        <w:tc>
          <w:tcPr>
            <w:tcW w:w="1591" w:type="dxa"/>
            <w:shd w:val="clear" w:color="auto" w:fill="auto"/>
            <w:vAlign w:val="center"/>
            <w:hideMark/>
          </w:tcPr>
          <w:p w14:paraId="703C6A85" w14:textId="00C4811F" w:rsidR="00290419" w:rsidRPr="00CA01A8" w:rsidRDefault="00290419" w:rsidP="00290419">
            <w:pPr>
              <w:jc w:val="right"/>
              <w:rPr>
                <w:color w:val="5F497A"/>
                <w:sz w:val="20"/>
                <w:szCs w:val="20"/>
              </w:rPr>
            </w:pPr>
            <w:r w:rsidRPr="00CA01A8">
              <w:rPr>
                <w:b/>
                <w:color w:val="5F497A"/>
                <w:sz w:val="20"/>
                <w:szCs w:val="20"/>
              </w:rPr>
              <w:t>0,00%</w:t>
            </w:r>
          </w:p>
        </w:tc>
        <w:tc>
          <w:tcPr>
            <w:tcW w:w="1607" w:type="dxa"/>
            <w:shd w:val="clear" w:color="auto" w:fill="auto"/>
            <w:vAlign w:val="center"/>
            <w:hideMark/>
          </w:tcPr>
          <w:p w14:paraId="58CF5625" w14:textId="6CD92A30" w:rsidR="00290419" w:rsidRPr="00CA01A8" w:rsidRDefault="00290419" w:rsidP="00290419">
            <w:pPr>
              <w:jc w:val="right"/>
              <w:rPr>
                <w:sz w:val="20"/>
                <w:szCs w:val="20"/>
              </w:rPr>
            </w:pPr>
            <w:r w:rsidRPr="00CA01A8">
              <w:rPr>
                <w:b/>
                <w:color w:val="5F497A"/>
                <w:sz w:val="20"/>
                <w:szCs w:val="20"/>
              </w:rPr>
              <w:t>0,00</w:t>
            </w:r>
          </w:p>
        </w:tc>
      </w:tr>
      <w:tr w:rsidR="00290419" w:rsidRPr="00CA01A8" w14:paraId="6A296462" w14:textId="77777777" w:rsidTr="007303E1">
        <w:trPr>
          <w:cantSplit/>
          <w:trHeight w:val="20"/>
        </w:trPr>
        <w:tc>
          <w:tcPr>
            <w:tcW w:w="711" w:type="dxa"/>
            <w:shd w:val="clear" w:color="auto" w:fill="auto"/>
            <w:noWrap/>
            <w:hideMark/>
          </w:tcPr>
          <w:p w14:paraId="22325CA9" w14:textId="77777777" w:rsidR="00290419" w:rsidRPr="00CA01A8" w:rsidRDefault="00290419" w:rsidP="00D572BE">
            <w:pPr>
              <w:jc w:val="center"/>
              <w:rPr>
                <w:sz w:val="20"/>
                <w:szCs w:val="20"/>
              </w:rPr>
            </w:pPr>
            <w:r w:rsidRPr="00CA01A8">
              <w:rPr>
                <w:sz w:val="20"/>
                <w:szCs w:val="20"/>
              </w:rPr>
              <w:t>3.1.</w:t>
            </w:r>
          </w:p>
        </w:tc>
        <w:tc>
          <w:tcPr>
            <w:tcW w:w="2500" w:type="dxa"/>
            <w:shd w:val="clear" w:color="auto" w:fill="auto"/>
            <w:vAlign w:val="center"/>
            <w:hideMark/>
          </w:tcPr>
          <w:p w14:paraId="011978B8" w14:textId="77777777" w:rsidR="00290419" w:rsidRPr="00CA01A8" w:rsidRDefault="00290419" w:rsidP="00D572BE">
            <w:pPr>
              <w:rPr>
                <w:sz w:val="20"/>
                <w:szCs w:val="20"/>
              </w:rPr>
            </w:pPr>
            <w:r w:rsidRPr="00CA01A8">
              <w:rPr>
                <w:sz w:val="20"/>
                <w:szCs w:val="20"/>
              </w:rPr>
              <w:t>....</w:t>
            </w:r>
          </w:p>
        </w:tc>
        <w:tc>
          <w:tcPr>
            <w:tcW w:w="1275" w:type="dxa"/>
            <w:shd w:val="clear" w:color="auto" w:fill="auto"/>
            <w:vAlign w:val="center"/>
            <w:hideMark/>
          </w:tcPr>
          <w:p w14:paraId="4938DC99" w14:textId="77777777" w:rsidR="00290419" w:rsidRPr="00CA01A8" w:rsidRDefault="00290419" w:rsidP="00D572BE">
            <w:pPr>
              <w:jc w:val="center"/>
              <w:rPr>
                <w:sz w:val="20"/>
                <w:szCs w:val="20"/>
              </w:rPr>
            </w:pPr>
          </w:p>
        </w:tc>
        <w:tc>
          <w:tcPr>
            <w:tcW w:w="1107" w:type="dxa"/>
            <w:shd w:val="clear" w:color="auto" w:fill="auto"/>
            <w:vAlign w:val="center"/>
            <w:hideMark/>
          </w:tcPr>
          <w:p w14:paraId="2573A470" w14:textId="77777777" w:rsidR="00290419" w:rsidRPr="00CA01A8" w:rsidRDefault="00290419" w:rsidP="00D572BE">
            <w:pPr>
              <w:jc w:val="center"/>
              <w:rPr>
                <w:sz w:val="20"/>
                <w:szCs w:val="20"/>
              </w:rPr>
            </w:pPr>
          </w:p>
        </w:tc>
        <w:tc>
          <w:tcPr>
            <w:tcW w:w="1196" w:type="dxa"/>
            <w:shd w:val="clear" w:color="auto" w:fill="auto"/>
            <w:vAlign w:val="center"/>
            <w:hideMark/>
          </w:tcPr>
          <w:p w14:paraId="60782D3C" w14:textId="77777777" w:rsidR="00290419" w:rsidRPr="00CA01A8" w:rsidRDefault="00290419" w:rsidP="00D572BE">
            <w:pPr>
              <w:jc w:val="center"/>
              <w:rPr>
                <w:sz w:val="20"/>
                <w:szCs w:val="20"/>
              </w:rPr>
            </w:pPr>
          </w:p>
        </w:tc>
        <w:tc>
          <w:tcPr>
            <w:tcW w:w="1172" w:type="dxa"/>
            <w:shd w:val="clear" w:color="auto" w:fill="auto"/>
            <w:vAlign w:val="center"/>
            <w:hideMark/>
          </w:tcPr>
          <w:p w14:paraId="7D6C3ABF" w14:textId="77777777" w:rsidR="00290419" w:rsidRPr="00CA01A8" w:rsidRDefault="00290419" w:rsidP="00290419">
            <w:pPr>
              <w:jc w:val="right"/>
              <w:rPr>
                <w:sz w:val="20"/>
                <w:szCs w:val="20"/>
              </w:rPr>
            </w:pPr>
          </w:p>
        </w:tc>
        <w:tc>
          <w:tcPr>
            <w:tcW w:w="1172" w:type="dxa"/>
            <w:shd w:val="clear" w:color="auto" w:fill="auto"/>
            <w:vAlign w:val="center"/>
            <w:hideMark/>
          </w:tcPr>
          <w:p w14:paraId="3C16BD6E" w14:textId="77777777" w:rsidR="00290419" w:rsidRPr="00CA01A8" w:rsidRDefault="00290419" w:rsidP="00290419">
            <w:pPr>
              <w:jc w:val="right"/>
              <w:rPr>
                <w:sz w:val="20"/>
                <w:szCs w:val="20"/>
              </w:rPr>
            </w:pPr>
          </w:p>
        </w:tc>
        <w:tc>
          <w:tcPr>
            <w:tcW w:w="1044" w:type="dxa"/>
            <w:shd w:val="clear" w:color="auto" w:fill="auto"/>
            <w:vAlign w:val="center"/>
            <w:hideMark/>
          </w:tcPr>
          <w:p w14:paraId="4F6DEB2B" w14:textId="77777777" w:rsidR="00290419" w:rsidRPr="00CA01A8" w:rsidRDefault="00290419" w:rsidP="00290419">
            <w:pPr>
              <w:jc w:val="right"/>
              <w:rPr>
                <w:sz w:val="20"/>
                <w:szCs w:val="20"/>
              </w:rPr>
            </w:pPr>
          </w:p>
        </w:tc>
        <w:tc>
          <w:tcPr>
            <w:tcW w:w="1251" w:type="dxa"/>
            <w:shd w:val="clear" w:color="auto" w:fill="auto"/>
            <w:vAlign w:val="center"/>
            <w:hideMark/>
          </w:tcPr>
          <w:p w14:paraId="46E3B207" w14:textId="77777777" w:rsidR="00290419" w:rsidRPr="00CA01A8" w:rsidRDefault="00290419" w:rsidP="00290419">
            <w:pPr>
              <w:jc w:val="right"/>
              <w:rPr>
                <w:sz w:val="20"/>
                <w:szCs w:val="20"/>
              </w:rPr>
            </w:pPr>
          </w:p>
        </w:tc>
        <w:tc>
          <w:tcPr>
            <w:tcW w:w="1591" w:type="dxa"/>
            <w:shd w:val="clear" w:color="auto" w:fill="auto"/>
            <w:vAlign w:val="center"/>
            <w:hideMark/>
          </w:tcPr>
          <w:p w14:paraId="2831957B" w14:textId="77777777" w:rsidR="00290419" w:rsidRPr="00CA01A8" w:rsidRDefault="00290419" w:rsidP="00290419">
            <w:pPr>
              <w:jc w:val="right"/>
              <w:rPr>
                <w:sz w:val="20"/>
                <w:szCs w:val="20"/>
              </w:rPr>
            </w:pPr>
          </w:p>
        </w:tc>
        <w:tc>
          <w:tcPr>
            <w:tcW w:w="1607" w:type="dxa"/>
            <w:shd w:val="clear" w:color="auto" w:fill="auto"/>
            <w:vAlign w:val="center"/>
            <w:hideMark/>
          </w:tcPr>
          <w:p w14:paraId="1140487B" w14:textId="77777777" w:rsidR="00290419" w:rsidRPr="00CA01A8" w:rsidRDefault="00290419" w:rsidP="00290419">
            <w:pPr>
              <w:jc w:val="right"/>
              <w:rPr>
                <w:sz w:val="20"/>
                <w:szCs w:val="20"/>
              </w:rPr>
            </w:pPr>
          </w:p>
        </w:tc>
      </w:tr>
      <w:tr w:rsidR="009C32F9" w:rsidRPr="00CA01A8" w14:paraId="45520B3F" w14:textId="77777777" w:rsidTr="007303E1">
        <w:trPr>
          <w:cantSplit/>
          <w:trHeight w:val="20"/>
        </w:trPr>
        <w:tc>
          <w:tcPr>
            <w:tcW w:w="711" w:type="dxa"/>
            <w:shd w:val="clear" w:color="auto" w:fill="auto"/>
            <w:noWrap/>
            <w:hideMark/>
          </w:tcPr>
          <w:p w14:paraId="50FCEB4D" w14:textId="77777777" w:rsidR="009C32F9" w:rsidRPr="00CA01A8" w:rsidRDefault="009C32F9" w:rsidP="00D572BE">
            <w:pPr>
              <w:jc w:val="center"/>
              <w:rPr>
                <w:sz w:val="20"/>
                <w:szCs w:val="20"/>
              </w:rPr>
            </w:pPr>
            <w:r w:rsidRPr="00CA01A8">
              <w:rPr>
                <w:sz w:val="20"/>
                <w:szCs w:val="20"/>
              </w:rPr>
              <w:t>4.</w:t>
            </w:r>
          </w:p>
        </w:tc>
        <w:tc>
          <w:tcPr>
            <w:tcW w:w="2500" w:type="dxa"/>
            <w:shd w:val="clear" w:color="auto" w:fill="auto"/>
            <w:vAlign w:val="center"/>
            <w:hideMark/>
          </w:tcPr>
          <w:p w14:paraId="11DBD1CD" w14:textId="091A597E" w:rsidR="009C32F9" w:rsidRPr="00CA01A8" w:rsidRDefault="009C32F9" w:rsidP="005A77F7">
            <w:pPr>
              <w:rPr>
                <w:sz w:val="20"/>
                <w:szCs w:val="20"/>
              </w:rPr>
            </w:pPr>
            <w:r w:rsidRPr="00CA01A8">
              <w:rPr>
                <w:sz w:val="20"/>
                <w:szCs w:val="20"/>
              </w:rPr>
              <w:t xml:space="preserve">Projekta iesniegumu pamatojošās dokumentācijas sagatavošanas izmaksas </w:t>
            </w:r>
            <w:r w:rsidRPr="00CA01A8">
              <w:rPr>
                <w:i/>
                <w:color w:val="FF0000"/>
                <w:sz w:val="20"/>
                <w:szCs w:val="20"/>
              </w:rPr>
              <w:t>(nedrīkst kopā ar 5. rindas un 7. rindas pozīcijām pārsniegt 7% no kopējām attiecināmajām izmaksām)</w:t>
            </w:r>
          </w:p>
        </w:tc>
        <w:tc>
          <w:tcPr>
            <w:tcW w:w="1275" w:type="dxa"/>
            <w:shd w:val="clear" w:color="auto" w:fill="auto"/>
            <w:vAlign w:val="center"/>
            <w:hideMark/>
          </w:tcPr>
          <w:p w14:paraId="390C5D5F" w14:textId="77777777" w:rsidR="009C32F9" w:rsidRPr="00CA01A8" w:rsidRDefault="009C32F9" w:rsidP="00D572BE">
            <w:pPr>
              <w:jc w:val="center"/>
              <w:rPr>
                <w:sz w:val="20"/>
                <w:szCs w:val="20"/>
              </w:rPr>
            </w:pPr>
          </w:p>
        </w:tc>
        <w:tc>
          <w:tcPr>
            <w:tcW w:w="1107" w:type="dxa"/>
            <w:shd w:val="clear" w:color="auto" w:fill="auto"/>
            <w:vAlign w:val="center"/>
            <w:hideMark/>
          </w:tcPr>
          <w:p w14:paraId="2A66CC52" w14:textId="77777777" w:rsidR="009C32F9" w:rsidRPr="00CA01A8" w:rsidRDefault="009C32F9" w:rsidP="00D572BE">
            <w:pPr>
              <w:jc w:val="center"/>
              <w:rPr>
                <w:sz w:val="20"/>
                <w:szCs w:val="20"/>
              </w:rPr>
            </w:pPr>
          </w:p>
        </w:tc>
        <w:tc>
          <w:tcPr>
            <w:tcW w:w="1196" w:type="dxa"/>
            <w:shd w:val="clear" w:color="auto" w:fill="auto"/>
            <w:vAlign w:val="center"/>
            <w:hideMark/>
          </w:tcPr>
          <w:p w14:paraId="44B93237" w14:textId="50E194C4" w:rsidR="009C32F9" w:rsidRPr="00CA01A8" w:rsidRDefault="009C32F9" w:rsidP="00290419">
            <w:pPr>
              <w:jc w:val="right"/>
              <w:rPr>
                <w:b/>
                <w:sz w:val="20"/>
                <w:szCs w:val="20"/>
              </w:rPr>
            </w:pPr>
            <w:r w:rsidRPr="00CA01A8">
              <w:rPr>
                <w:b/>
                <w:color w:val="5F497A"/>
                <w:sz w:val="20"/>
                <w:szCs w:val="20"/>
              </w:rPr>
              <w:t>1 800,00</w:t>
            </w:r>
          </w:p>
        </w:tc>
        <w:tc>
          <w:tcPr>
            <w:tcW w:w="1172" w:type="dxa"/>
            <w:shd w:val="clear" w:color="auto" w:fill="auto"/>
            <w:vAlign w:val="center"/>
            <w:hideMark/>
          </w:tcPr>
          <w:p w14:paraId="0FC84C50" w14:textId="36B7CF99" w:rsidR="009C32F9" w:rsidRPr="00CA01A8" w:rsidRDefault="009C32F9" w:rsidP="00290419">
            <w:pPr>
              <w:jc w:val="right"/>
              <w:rPr>
                <w:b/>
                <w:color w:val="5F497A"/>
                <w:sz w:val="20"/>
              </w:rPr>
            </w:pPr>
            <w:r w:rsidRPr="00CA01A8">
              <w:rPr>
                <w:b/>
                <w:color w:val="5F497A"/>
                <w:sz w:val="20"/>
                <w:szCs w:val="20"/>
              </w:rPr>
              <w:t>1 800,00</w:t>
            </w:r>
          </w:p>
        </w:tc>
        <w:tc>
          <w:tcPr>
            <w:tcW w:w="1172" w:type="dxa"/>
            <w:shd w:val="clear" w:color="auto" w:fill="auto"/>
            <w:vAlign w:val="center"/>
            <w:hideMark/>
          </w:tcPr>
          <w:p w14:paraId="122454DC" w14:textId="7C483932" w:rsidR="009C32F9" w:rsidRPr="00CA01A8" w:rsidRDefault="009C32F9" w:rsidP="00290419">
            <w:pPr>
              <w:jc w:val="right"/>
              <w:rPr>
                <w:b/>
                <w:color w:val="5F497A"/>
                <w:sz w:val="20"/>
                <w:szCs w:val="20"/>
              </w:rPr>
            </w:pPr>
            <w:r w:rsidRPr="00CA01A8">
              <w:rPr>
                <w:b/>
                <w:color w:val="5F497A"/>
                <w:sz w:val="20"/>
                <w:szCs w:val="20"/>
              </w:rPr>
              <w:t>2 178,00</w:t>
            </w:r>
          </w:p>
        </w:tc>
        <w:tc>
          <w:tcPr>
            <w:tcW w:w="1044" w:type="dxa"/>
            <w:shd w:val="clear" w:color="auto" w:fill="auto"/>
            <w:vAlign w:val="center"/>
            <w:hideMark/>
          </w:tcPr>
          <w:p w14:paraId="16D82D74" w14:textId="674A2E81" w:rsidR="009C32F9" w:rsidRPr="00CA01A8" w:rsidRDefault="009C32F9" w:rsidP="00290419">
            <w:pPr>
              <w:jc w:val="right"/>
              <w:rPr>
                <w:b/>
                <w:color w:val="5F497A"/>
                <w:sz w:val="20"/>
                <w:szCs w:val="20"/>
              </w:rPr>
            </w:pPr>
            <w:r w:rsidRPr="00CA01A8">
              <w:rPr>
                <w:b/>
                <w:color w:val="5F497A"/>
                <w:sz w:val="20"/>
                <w:szCs w:val="20"/>
              </w:rPr>
              <w:t>1 800,00</w:t>
            </w:r>
          </w:p>
        </w:tc>
        <w:tc>
          <w:tcPr>
            <w:tcW w:w="1251" w:type="dxa"/>
            <w:shd w:val="clear" w:color="auto" w:fill="auto"/>
            <w:vAlign w:val="center"/>
            <w:hideMark/>
          </w:tcPr>
          <w:p w14:paraId="7E547116" w14:textId="6DA6CAA0" w:rsidR="009C32F9" w:rsidRPr="00CA01A8" w:rsidRDefault="009C32F9" w:rsidP="00290419">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088350CE" w14:textId="65D1D33A" w:rsidR="009C32F9" w:rsidRPr="00CA01A8" w:rsidRDefault="009C32F9" w:rsidP="00290419">
            <w:pPr>
              <w:jc w:val="right"/>
              <w:rPr>
                <w:b/>
                <w:color w:val="5F497A"/>
                <w:sz w:val="20"/>
                <w:szCs w:val="20"/>
              </w:rPr>
            </w:pPr>
            <w:r w:rsidRPr="00CA01A8">
              <w:rPr>
                <w:b/>
                <w:color w:val="5F497A"/>
                <w:sz w:val="20"/>
                <w:szCs w:val="20"/>
              </w:rPr>
              <w:t>1,13%</w:t>
            </w:r>
          </w:p>
        </w:tc>
        <w:tc>
          <w:tcPr>
            <w:tcW w:w="1607" w:type="dxa"/>
            <w:shd w:val="clear" w:color="auto" w:fill="auto"/>
            <w:vAlign w:val="center"/>
            <w:hideMark/>
          </w:tcPr>
          <w:p w14:paraId="30BFB366" w14:textId="6DCD94C0" w:rsidR="009C32F9" w:rsidRPr="00CA01A8" w:rsidRDefault="009C32F9" w:rsidP="00290419">
            <w:pPr>
              <w:jc w:val="right"/>
              <w:rPr>
                <w:b/>
                <w:color w:val="5F497A"/>
                <w:sz w:val="20"/>
                <w:szCs w:val="20"/>
              </w:rPr>
            </w:pPr>
            <w:r w:rsidRPr="00CA01A8">
              <w:rPr>
                <w:b/>
                <w:color w:val="5F497A"/>
                <w:sz w:val="20"/>
                <w:szCs w:val="20"/>
              </w:rPr>
              <w:t>378,00</w:t>
            </w:r>
          </w:p>
        </w:tc>
      </w:tr>
      <w:tr w:rsidR="009C32F9" w:rsidRPr="00CA01A8" w14:paraId="6BD295C5" w14:textId="77777777" w:rsidTr="007303E1">
        <w:trPr>
          <w:cantSplit/>
          <w:trHeight w:val="20"/>
        </w:trPr>
        <w:tc>
          <w:tcPr>
            <w:tcW w:w="711" w:type="dxa"/>
            <w:shd w:val="clear" w:color="auto" w:fill="auto"/>
            <w:noWrap/>
          </w:tcPr>
          <w:p w14:paraId="725CB5BD" w14:textId="12E6BA02" w:rsidR="009C32F9" w:rsidRPr="00CA01A8" w:rsidRDefault="009C32F9" w:rsidP="00D572BE">
            <w:pPr>
              <w:jc w:val="center"/>
              <w:rPr>
                <w:color w:val="5F497A"/>
                <w:sz w:val="20"/>
              </w:rPr>
            </w:pPr>
            <w:r w:rsidRPr="00CA01A8">
              <w:rPr>
                <w:color w:val="5F497A"/>
                <w:sz w:val="20"/>
              </w:rPr>
              <w:t>4.1.</w:t>
            </w:r>
          </w:p>
        </w:tc>
        <w:tc>
          <w:tcPr>
            <w:tcW w:w="2500" w:type="dxa"/>
            <w:shd w:val="clear" w:color="auto" w:fill="auto"/>
            <w:vAlign w:val="center"/>
          </w:tcPr>
          <w:p w14:paraId="69B5119D" w14:textId="77777777" w:rsidR="009C32F9" w:rsidRPr="00CA01A8" w:rsidRDefault="009C32F9" w:rsidP="00D572BE">
            <w:pPr>
              <w:rPr>
                <w:color w:val="5F497A"/>
                <w:sz w:val="20"/>
              </w:rPr>
            </w:pPr>
            <w:r w:rsidRPr="00CA01A8">
              <w:rPr>
                <w:color w:val="5F497A"/>
                <w:sz w:val="20"/>
                <w:szCs w:val="20"/>
              </w:rPr>
              <w:t>Ēkas energosertifikāta sagatavošana</w:t>
            </w:r>
          </w:p>
        </w:tc>
        <w:tc>
          <w:tcPr>
            <w:tcW w:w="1275" w:type="dxa"/>
            <w:shd w:val="clear" w:color="auto" w:fill="auto"/>
            <w:vAlign w:val="center"/>
          </w:tcPr>
          <w:p w14:paraId="62719AE9" w14:textId="77777777" w:rsidR="009C32F9" w:rsidRPr="00CA01A8" w:rsidRDefault="009C32F9" w:rsidP="00D572BE">
            <w:pPr>
              <w:jc w:val="center"/>
              <w:rPr>
                <w:color w:val="5F497A"/>
                <w:sz w:val="20"/>
              </w:rPr>
            </w:pPr>
            <w:proofErr w:type="spellStart"/>
            <w:r w:rsidRPr="00CA01A8">
              <w:rPr>
                <w:color w:val="5F497A"/>
                <w:sz w:val="20"/>
                <w:szCs w:val="20"/>
              </w:rPr>
              <w:t>līg</w:t>
            </w:r>
            <w:proofErr w:type="spellEnd"/>
            <w:r w:rsidRPr="00CA01A8">
              <w:rPr>
                <w:color w:val="5F497A"/>
                <w:sz w:val="20"/>
                <w:szCs w:val="20"/>
              </w:rPr>
              <w:t>.</w:t>
            </w:r>
          </w:p>
        </w:tc>
        <w:tc>
          <w:tcPr>
            <w:tcW w:w="1107" w:type="dxa"/>
            <w:shd w:val="clear" w:color="auto" w:fill="auto"/>
            <w:vAlign w:val="center"/>
          </w:tcPr>
          <w:p w14:paraId="3B50C58B" w14:textId="77777777" w:rsidR="009C32F9" w:rsidRPr="00CA01A8" w:rsidRDefault="009C32F9" w:rsidP="00D572BE">
            <w:pPr>
              <w:jc w:val="center"/>
              <w:rPr>
                <w:color w:val="5F497A"/>
                <w:sz w:val="20"/>
              </w:rPr>
            </w:pPr>
            <w:r w:rsidRPr="00CA01A8">
              <w:rPr>
                <w:color w:val="5F497A"/>
                <w:sz w:val="20"/>
                <w:szCs w:val="20"/>
              </w:rPr>
              <w:t>1</w:t>
            </w:r>
          </w:p>
        </w:tc>
        <w:tc>
          <w:tcPr>
            <w:tcW w:w="1196" w:type="dxa"/>
            <w:shd w:val="clear" w:color="auto" w:fill="auto"/>
            <w:vAlign w:val="center"/>
          </w:tcPr>
          <w:p w14:paraId="24B74ABA" w14:textId="77777777" w:rsidR="009C32F9" w:rsidRPr="00CA01A8" w:rsidRDefault="009C32F9" w:rsidP="00D572BE">
            <w:pPr>
              <w:jc w:val="right"/>
              <w:rPr>
                <w:color w:val="5F497A"/>
                <w:sz w:val="20"/>
              </w:rPr>
            </w:pPr>
            <w:r w:rsidRPr="00CA01A8">
              <w:rPr>
                <w:color w:val="5F497A"/>
                <w:sz w:val="20"/>
                <w:szCs w:val="20"/>
              </w:rPr>
              <w:t>1 800,00</w:t>
            </w:r>
          </w:p>
        </w:tc>
        <w:tc>
          <w:tcPr>
            <w:tcW w:w="1172" w:type="dxa"/>
            <w:shd w:val="clear" w:color="auto" w:fill="auto"/>
            <w:vAlign w:val="center"/>
          </w:tcPr>
          <w:p w14:paraId="26BA8442" w14:textId="77777777" w:rsidR="009C32F9" w:rsidRPr="00CA01A8" w:rsidRDefault="009C32F9" w:rsidP="00D572BE">
            <w:pPr>
              <w:jc w:val="right"/>
              <w:rPr>
                <w:color w:val="5F497A"/>
                <w:sz w:val="20"/>
                <w:szCs w:val="20"/>
              </w:rPr>
            </w:pPr>
            <w:r w:rsidRPr="00CA01A8">
              <w:rPr>
                <w:color w:val="5F497A"/>
                <w:sz w:val="20"/>
                <w:szCs w:val="20"/>
              </w:rPr>
              <w:t>1 800,00</w:t>
            </w:r>
          </w:p>
        </w:tc>
        <w:tc>
          <w:tcPr>
            <w:tcW w:w="1172" w:type="dxa"/>
            <w:shd w:val="clear" w:color="auto" w:fill="auto"/>
            <w:vAlign w:val="center"/>
          </w:tcPr>
          <w:p w14:paraId="5C70A4C7" w14:textId="14C20D65" w:rsidR="009C32F9" w:rsidRPr="00CA01A8" w:rsidRDefault="009C32F9" w:rsidP="00D572BE">
            <w:pPr>
              <w:jc w:val="right"/>
              <w:rPr>
                <w:color w:val="5F497A"/>
                <w:sz w:val="20"/>
                <w:szCs w:val="20"/>
              </w:rPr>
            </w:pPr>
            <w:r w:rsidRPr="00CA01A8">
              <w:rPr>
                <w:color w:val="5F497A"/>
                <w:sz w:val="20"/>
                <w:szCs w:val="20"/>
              </w:rPr>
              <w:t>2 178,00</w:t>
            </w:r>
          </w:p>
        </w:tc>
        <w:tc>
          <w:tcPr>
            <w:tcW w:w="1044" w:type="dxa"/>
            <w:shd w:val="clear" w:color="auto" w:fill="auto"/>
            <w:vAlign w:val="center"/>
          </w:tcPr>
          <w:p w14:paraId="686E4719" w14:textId="591FEAD6" w:rsidR="009C32F9" w:rsidRPr="00CA01A8" w:rsidRDefault="009C32F9" w:rsidP="00D572BE">
            <w:pPr>
              <w:jc w:val="right"/>
              <w:rPr>
                <w:color w:val="5F497A"/>
                <w:sz w:val="20"/>
                <w:szCs w:val="20"/>
              </w:rPr>
            </w:pPr>
            <w:r w:rsidRPr="00CA01A8">
              <w:rPr>
                <w:color w:val="5F497A"/>
                <w:sz w:val="20"/>
                <w:szCs w:val="20"/>
              </w:rPr>
              <w:t>1 800,00</w:t>
            </w:r>
          </w:p>
        </w:tc>
        <w:tc>
          <w:tcPr>
            <w:tcW w:w="1251" w:type="dxa"/>
            <w:shd w:val="clear" w:color="auto" w:fill="auto"/>
            <w:vAlign w:val="center"/>
          </w:tcPr>
          <w:p w14:paraId="69AA7DFE" w14:textId="493D8FBA"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tcPr>
          <w:p w14:paraId="4CB07966" w14:textId="289F5152" w:rsidR="009C32F9" w:rsidRPr="00CA01A8" w:rsidRDefault="009C32F9" w:rsidP="00D572BE">
            <w:pPr>
              <w:jc w:val="right"/>
              <w:rPr>
                <w:color w:val="5F497A"/>
                <w:sz w:val="20"/>
                <w:szCs w:val="20"/>
              </w:rPr>
            </w:pPr>
            <w:r w:rsidRPr="00CA01A8">
              <w:rPr>
                <w:color w:val="5F497A"/>
                <w:sz w:val="20"/>
                <w:szCs w:val="20"/>
              </w:rPr>
              <w:t>1,13%</w:t>
            </w:r>
          </w:p>
        </w:tc>
        <w:tc>
          <w:tcPr>
            <w:tcW w:w="1607" w:type="dxa"/>
            <w:shd w:val="clear" w:color="auto" w:fill="auto"/>
            <w:vAlign w:val="center"/>
          </w:tcPr>
          <w:p w14:paraId="292E2F20" w14:textId="1CDE75E5" w:rsidR="009C32F9" w:rsidRPr="00CA01A8" w:rsidRDefault="009C32F9" w:rsidP="00D572BE">
            <w:pPr>
              <w:jc w:val="right"/>
              <w:rPr>
                <w:color w:val="5F497A"/>
                <w:sz w:val="20"/>
                <w:szCs w:val="20"/>
              </w:rPr>
            </w:pPr>
            <w:r w:rsidRPr="00CA01A8">
              <w:rPr>
                <w:color w:val="5F497A"/>
                <w:sz w:val="20"/>
                <w:szCs w:val="20"/>
              </w:rPr>
              <w:t>378,00</w:t>
            </w:r>
          </w:p>
        </w:tc>
      </w:tr>
      <w:tr w:rsidR="00290419" w:rsidRPr="00CA01A8" w14:paraId="4CA37304" w14:textId="77777777" w:rsidTr="007303E1">
        <w:trPr>
          <w:cantSplit/>
          <w:trHeight w:val="20"/>
        </w:trPr>
        <w:tc>
          <w:tcPr>
            <w:tcW w:w="711" w:type="dxa"/>
            <w:shd w:val="clear" w:color="auto" w:fill="auto"/>
            <w:noWrap/>
            <w:hideMark/>
          </w:tcPr>
          <w:p w14:paraId="7F423328" w14:textId="77777777" w:rsidR="00290419" w:rsidRPr="00CA01A8" w:rsidRDefault="00290419" w:rsidP="00D572BE">
            <w:pPr>
              <w:jc w:val="center"/>
              <w:rPr>
                <w:sz w:val="20"/>
                <w:szCs w:val="20"/>
              </w:rPr>
            </w:pPr>
            <w:r w:rsidRPr="00CA01A8">
              <w:rPr>
                <w:color w:val="000000"/>
                <w:sz w:val="20"/>
                <w:szCs w:val="20"/>
              </w:rPr>
              <w:t>5.</w:t>
            </w:r>
          </w:p>
        </w:tc>
        <w:tc>
          <w:tcPr>
            <w:tcW w:w="2500" w:type="dxa"/>
            <w:shd w:val="clear" w:color="auto" w:fill="auto"/>
            <w:vAlign w:val="center"/>
            <w:hideMark/>
          </w:tcPr>
          <w:p w14:paraId="03D4F328" w14:textId="3527D4A6" w:rsidR="00290419" w:rsidRPr="00CA01A8" w:rsidRDefault="00290419" w:rsidP="00D572BE">
            <w:pPr>
              <w:rPr>
                <w:sz w:val="20"/>
                <w:szCs w:val="20"/>
              </w:rPr>
            </w:pPr>
            <w:r w:rsidRPr="00CA01A8">
              <w:rPr>
                <w:sz w:val="20"/>
                <w:szCs w:val="20"/>
              </w:rPr>
              <w:t>Programmatūru licences vai programmatūras lietošan</w:t>
            </w:r>
            <w:r w:rsidR="00800D0B">
              <w:rPr>
                <w:sz w:val="20"/>
                <w:szCs w:val="20"/>
              </w:rPr>
              <w:t>as pakalpojuma iegādes vai nomas (t.sk. mākoņservisu izmantošanas)</w:t>
            </w:r>
            <w:r w:rsidRPr="00CA01A8">
              <w:rPr>
                <w:sz w:val="20"/>
                <w:szCs w:val="20"/>
              </w:rPr>
              <w:t xml:space="preserve"> izmaksas</w:t>
            </w:r>
          </w:p>
          <w:p w14:paraId="29B180CA" w14:textId="5B5A525F" w:rsidR="00290419" w:rsidRPr="00CA01A8" w:rsidRDefault="00290419" w:rsidP="005A77F7">
            <w:pPr>
              <w:rPr>
                <w:color w:val="000000"/>
                <w:sz w:val="20"/>
                <w:szCs w:val="20"/>
              </w:rPr>
            </w:pPr>
            <w:r w:rsidRPr="00CA01A8">
              <w:rPr>
                <w:i/>
                <w:color w:val="FF0000"/>
                <w:sz w:val="20"/>
                <w:szCs w:val="20"/>
              </w:rPr>
              <w:t>(nedrīkst kopā ar 4. rindas un 7. rindas pozīcijām pārsniegt 7% no kopējām attiecināmajām izmaksām</w:t>
            </w:r>
            <w:r w:rsidR="002D08F0">
              <w:rPr>
                <w:i/>
                <w:color w:val="FF0000"/>
                <w:sz w:val="20"/>
                <w:szCs w:val="20"/>
              </w:rPr>
              <w:t xml:space="preserve">. </w:t>
            </w:r>
            <w:r w:rsidR="002D08F0" w:rsidRPr="00562CB8">
              <w:rPr>
                <w:b/>
                <w:i/>
                <w:color w:val="FF0000"/>
                <w:sz w:val="20"/>
                <w:szCs w:val="20"/>
              </w:rPr>
              <w:t>Nomas izmaksas var rēķināt par periodu, kas ietver projekta ieviešanu un piecu gadu monitoringa periodu</w:t>
            </w:r>
            <w:r w:rsidRPr="00CA01A8">
              <w:rPr>
                <w:i/>
                <w:color w:val="FF0000"/>
                <w:sz w:val="20"/>
                <w:szCs w:val="20"/>
              </w:rPr>
              <w:t>)</w:t>
            </w:r>
          </w:p>
        </w:tc>
        <w:tc>
          <w:tcPr>
            <w:tcW w:w="1275" w:type="dxa"/>
            <w:shd w:val="clear" w:color="auto" w:fill="auto"/>
            <w:vAlign w:val="center"/>
            <w:hideMark/>
          </w:tcPr>
          <w:p w14:paraId="19A69795" w14:textId="77777777" w:rsidR="00290419" w:rsidRPr="00CA01A8" w:rsidRDefault="00290419" w:rsidP="00D572BE">
            <w:pPr>
              <w:jc w:val="center"/>
              <w:rPr>
                <w:sz w:val="20"/>
                <w:szCs w:val="20"/>
              </w:rPr>
            </w:pPr>
          </w:p>
        </w:tc>
        <w:tc>
          <w:tcPr>
            <w:tcW w:w="1107" w:type="dxa"/>
            <w:shd w:val="clear" w:color="auto" w:fill="auto"/>
            <w:vAlign w:val="center"/>
            <w:hideMark/>
          </w:tcPr>
          <w:p w14:paraId="2711EC92" w14:textId="77777777" w:rsidR="00290419" w:rsidRPr="00CA01A8" w:rsidRDefault="00290419" w:rsidP="00D572BE">
            <w:pPr>
              <w:jc w:val="center"/>
              <w:rPr>
                <w:sz w:val="20"/>
                <w:szCs w:val="20"/>
              </w:rPr>
            </w:pPr>
          </w:p>
        </w:tc>
        <w:tc>
          <w:tcPr>
            <w:tcW w:w="1196" w:type="dxa"/>
            <w:shd w:val="clear" w:color="auto" w:fill="auto"/>
            <w:vAlign w:val="center"/>
            <w:hideMark/>
          </w:tcPr>
          <w:p w14:paraId="75AD74C7" w14:textId="77777777" w:rsidR="00290419" w:rsidRPr="00CA01A8" w:rsidRDefault="00290419" w:rsidP="00D572BE">
            <w:pPr>
              <w:jc w:val="center"/>
              <w:rPr>
                <w:sz w:val="20"/>
                <w:szCs w:val="20"/>
              </w:rPr>
            </w:pPr>
          </w:p>
        </w:tc>
        <w:tc>
          <w:tcPr>
            <w:tcW w:w="1172" w:type="dxa"/>
            <w:shd w:val="clear" w:color="auto" w:fill="auto"/>
            <w:vAlign w:val="center"/>
            <w:hideMark/>
          </w:tcPr>
          <w:p w14:paraId="1A65EB09" w14:textId="5B5634CD" w:rsidR="00290419" w:rsidRPr="00CA01A8" w:rsidRDefault="00290419" w:rsidP="00D572BE">
            <w:pPr>
              <w:jc w:val="right"/>
              <w:rPr>
                <w:b/>
                <w:color w:val="5F497A"/>
                <w:sz w:val="20"/>
              </w:rPr>
            </w:pPr>
            <w:r w:rsidRPr="00CA01A8">
              <w:rPr>
                <w:b/>
                <w:color w:val="5F497A"/>
                <w:sz w:val="20"/>
                <w:szCs w:val="20"/>
              </w:rPr>
              <w:t>0,00</w:t>
            </w:r>
          </w:p>
        </w:tc>
        <w:tc>
          <w:tcPr>
            <w:tcW w:w="1172" w:type="dxa"/>
            <w:shd w:val="clear" w:color="auto" w:fill="auto"/>
            <w:vAlign w:val="center"/>
            <w:hideMark/>
          </w:tcPr>
          <w:p w14:paraId="52F66B98" w14:textId="19DC5F07" w:rsidR="00290419" w:rsidRPr="00CA01A8" w:rsidRDefault="00290419" w:rsidP="00D572BE">
            <w:pPr>
              <w:jc w:val="right"/>
              <w:rPr>
                <w:b/>
                <w:color w:val="5F497A"/>
                <w:sz w:val="20"/>
              </w:rPr>
            </w:pPr>
            <w:r w:rsidRPr="00CA01A8">
              <w:rPr>
                <w:b/>
                <w:color w:val="5F497A"/>
                <w:sz w:val="20"/>
                <w:szCs w:val="20"/>
              </w:rPr>
              <w:t>0,00</w:t>
            </w:r>
          </w:p>
        </w:tc>
        <w:tc>
          <w:tcPr>
            <w:tcW w:w="1044" w:type="dxa"/>
            <w:shd w:val="clear" w:color="auto" w:fill="auto"/>
            <w:vAlign w:val="center"/>
            <w:hideMark/>
          </w:tcPr>
          <w:p w14:paraId="528A9051" w14:textId="3C5C4320" w:rsidR="00290419" w:rsidRPr="00CA01A8" w:rsidRDefault="00290419" w:rsidP="00290419">
            <w:pPr>
              <w:jc w:val="right"/>
              <w:rPr>
                <w:b/>
                <w:color w:val="5F497A"/>
                <w:sz w:val="20"/>
              </w:rPr>
            </w:pPr>
            <w:r w:rsidRPr="00CA01A8">
              <w:rPr>
                <w:b/>
                <w:color w:val="5F497A"/>
                <w:sz w:val="20"/>
                <w:szCs w:val="20"/>
              </w:rPr>
              <w:t>0,00</w:t>
            </w:r>
          </w:p>
        </w:tc>
        <w:tc>
          <w:tcPr>
            <w:tcW w:w="1251" w:type="dxa"/>
            <w:shd w:val="clear" w:color="auto" w:fill="auto"/>
            <w:vAlign w:val="center"/>
            <w:hideMark/>
          </w:tcPr>
          <w:p w14:paraId="28CF550F" w14:textId="77777777" w:rsidR="00290419" w:rsidRPr="00CA01A8" w:rsidRDefault="00290419" w:rsidP="00D572BE">
            <w:pPr>
              <w:jc w:val="right"/>
              <w:rPr>
                <w:b/>
                <w:color w:val="5F497A"/>
                <w:sz w:val="20"/>
              </w:rPr>
            </w:pPr>
            <w:r w:rsidRPr="00CA01A8">
              <w:rPr>
                <w:b/>
                <w:color w:val="5F497A"/>
                <w:sz w:val="20"/>
                <w:szCs w:val="20"/>
              </w:rPr>
              <w:t>0,00</w:t>
            </w:r>
          </w:p>
        </w:tc>
        <w:tc>
          <w:tcPr>
            <w:tcW w:w="1591" w:type="dxa"/>
            <w:shd w:val="clear" w:color="auto" w:fill="auto"/>
            <w:vAlign w:val="center"/>
            <w:hideMark/>
          </w:tcPr>
          <w:p w14:paraId="34FEEDED" w14:textId="296E4422" w:rsidR="00290419" w:rsidRPr="00CA01A8" w:rsidRDefault="00290419" w:rsidP="00290419">
            <w:pPr>
              <w:jc w:val="right"/>
              <w:rPr>
                <w:b/>
                <w:color w:val="5F497A"/>
                <w:sz w:val="20"/>
              </w:rPr>
            </w:pPr>
            <w:r w:rsidRPr="00CA01A8">
              <w:rPr>
                <w:b/>
                <w:color w:val="5F497A"/>
                <w:sz w:val="20"/>
                <w:szCs w:val="20"/>
              </w:rPr>
              <w:t>0,00%</w:t>
            </w:r>
          </w:p>
        </w:tc>
        <w:tc>
          <w:tcPr>
            <w:tcW w:w="1607" w:type="dxa"/>
            <w:shd w:val="clear" w:color="auto" w:fill="auto"/>
            <w:vAlign w:val="center"/>
            <w:hideMark/>
          </w:tcPr>
          <w:p w14:paraId="32FA6FE5" w14:textId="44D1088B" w:rsidR="00290419" w:rsidRPr="00CA01A8" w:rsidRDefault="00290419" w:rsidP="00D572BE">
            <w:pPr>
              <w:jc w:val="right"/>
              <w:rPr>
                <w:b/>
                <w:color w:val="5F497A"/>
                <w:sz w:val="20"/>
              </w:rPr>
            </w:pPr>
            <w:r w:rsidRPr="00CA01A8">
              <w:rPr>
                <w:b/>
                <w:color w:val="5F497A"/>
                <w:sz w:val="20"/>
                <w:szCs w:val="20"/>
              </w:rPr>
              <w:t>0,00</w:t>
            </w:r>
          </w:p>
        </w:tc>
      </w:tr>
      <w:tr w:rsidR="00290419" w:rsidRPr="00CA01A8" w14:paraId="1BED1B27" w14:textId="77777777" w:rsidTr="007303E1">
        <w:trPr>
          <w:cantSplit/>
          <w:trHeight w:val="20"/>
        </w:trPr>
        <w:tc>
          <w:tcPr>
            <w:tcW w:w="711" w:type="dxa"/>
            <w:shd w:val="clear" w:color="auto" w:fill="auto"/>
            <w:noWrap/>
          </w:tcPr>
          <w:p w14:paraId="35803D97" w14:textId="2F44871B" w:rsidR="00290419" w:rsidRPr="00CA01A8" w:rsidRDefault="00290419" w:rsidP="00D572BE">
            <w:pPr>
              <w:jc w:val="center"/>
              <w:rPr>
                <w:color w:val="5F497A"/>
                <w:sz w:val="20"/>
              </w:rPr>
            </w:pPr>
          </w:p>
        </w:tc>
        <w:tc>
          <w:tcPr>
            <w:tcW w:w="2500" w:type="dxa"/>
            <w:shd w:val="clear" w:color="auto" w:fill="auto"/>
            <w:vAlign w:val="center"/>
          </w:tcPr>
          <w:p w14:paraId="13C79B3B" w14:textId="3C193CF6" w:rsidR="00290419" w:rsidRPr="00CA01A8" w:rsidRDefault="00290419" w:rsidP="00D572BE">
            <w:pPr>
              <w:rPr>
                <w:color w:val="5F497A"/>
                <w:sz w:val="20"/>
              </w:rPr>
            </w:pPr>
          </w:p>
        </w:tc>
        <w:tc>
          <w:tcPr>
            <w:tcW w:w="1275" w:type="dxa"/>
            <w:shd w:val="clear" w:color="auto" w:fill="auto"/>
            <w:vAlign w:val="center"/>
          </w:tcPr>
          <w:p w14:paraId="6B9AE3F3" w14:textId="77E23507" w:rsidR="00290419" w:rsidRPr="00CA01A8" w:rsidRDefault="00290419" w:rsidP="00D572BE">
            <w:pPr>
              <w:jc w:val="center"/>
              <w:rPr>
                <w:color w:val="5F497A"/>
                <w:sz w:val="20"/>
              </w:rPr>
            </w:pPr>
          </w:p>
        </w:tc>
        <w:tc>
          <w:tcPr>
            <w:tcW w:w="1107" w:type="dxa"/>
            <w:shd w:val="clear" w:color="auto" w:fill="auto"/>
            <w:vAlign w:val="center"/>
          </w:tcPr>
          <w:p w14:paraId="3027BFFD" w14:textId="4523578A" w:rsidR="00290419" w:rsidRPr="00CA01A8" w:rsidRDefault="00290419" w:rsidP="00D572BE">
            <w:pPr>
              <w:jc w:val="center"/>
              <w:rPr>
                <w:color w:val="5F497A"/>
                <w:sz w:val="20"/>
              </w:rPr>
            </w:pPr>
          </w:p>
        </w:tc>
        <w:tc>
          <w:tcPr>
            <w:tcW w:w="1196" w:type="dxa"/>
            <w:shd w:val="clear" w:color="auto" w:fill="auto"/>
            <w:vAlign w:val="center"/>
          </w:tcPr>
          <w:p w14:paraId="7FFD1729" w14:textId="48B43A09" w:rsidR="00290419" w:rsidRPr="00CA01A8" w:rsidRDefault="00290419" w:rsidP="00D572BE">
            <w:pPr>
              <w:jc w:val="right"/>
              <w:rPr>
                <w:color w:val="5F497A"/>
                <w:sz w:val="20"/>
              </w:rPr>
            </w:pPr>
          </w:p>
        </w:tc>
        <w:tc>
          <w:tcPr>
            <w:tcW w:w="1172" w:type="dxa"/>
            <w:shd w:val="clear" w:color="auto" w:fill="auto"/>
            <w:vAlign w:val="center"/>
          </w:tcPr>
          <w:p w14:paraId="2B6E8053" w14:textId="34555540" w:rsidR="00290419" w:rsidRPr="00CA01A8" w:rsidRDefault="00290419" w:rsidP="00D572BE">
            <w:pPr>
              <w:jc w:val="right"/>
              <w:rPr>
                <w:color w:val="5F497A"/>
                <w:sz w:val="20"/>
              </w:rPr>
            </w:pPr>
          </w:p>
        </w:tc>
        <w:tc>
          <w:tcPr>
            <w:tcW w:w="1172" w:type="dxa"/>
            <w:shd w:val="clear" w:color="auto" w:fill="auto"/>
            <w:vAlign w:val="center"/>
          </w:tcPr>
          <w:p w14:paraId="493DB05E" w14:textId="28753A96" w:rsidR="00290419" w:rsidRPr="00CA01A8" w:rsidRDefault="00290419" w:rsidP="00D572BE">
            <w:pPr>
              <w:jc w:val="right"/>
              <w:rPr>
                <w:color w:val="5F497A"/>
                <w:sz w:val="20"/>
              </w:rPr>
            </w:pPr>
          </w:p>
        </w:tc>
        <w:tc>
          <w:tcPr>
            <w:tcW w:w="1044" w:type="dxa"/>
            <w:shd w:val="clear" w:color="auto" w:fill="auto"/>
            <w:vAlign w:val="center"/>
          </w:tcPr>
          <w:p w14:paraId="5EA3D32C" w14:textId="0CC97AB5" w:rsidR="00290419" w:rsidRPr="00CA01A8" w:rsidRDefault="00290419" w:rsidP="00D572BE">
            <w:pPr>
              <w:jc w:val="right"/>
              <w:rPr>
                <w:color w:val="5F497A"/>
                <w:sz w:val="20"/>
              </w:rPr>
            </w:pPr>
          </w:p>
        </w:tc>
        <w:tc>
          <w:tcPr>
            <w:tcW w:w="1251" w:type="dxa"/>
            <w:shd w:val="clear" w:color="auto" w:fill="auto"/>
            <w:vAlign w:val="center"/>
          </w:tcPr>
          <w:p w14:paraId="4DE934B2" w14:textId="582E8C4E" w:rsidR="00290419" w:rsidRPr="00CA01A8" w:rsidRDefault="00290419" w:rsidP="00D572BE">
            <w:pPr>
              <w:jc w:val="right"/>
              <w:rPr>
                <w:color w:val="5F497A"/>
                <w:sz w:val="20"/>
              </w:rPr>
            </w:pPr>
          </w:p>
        </w:tc>
        <w:tc>
          <w:tcPr>
            <w:tcW w:w="1591" w:type="dxa"/>
            <w:shd w:val="clear" w:color="auto" w:fill="auto"/>
            <w:vAlign w:val="center"/>
          </w:tcPr>
          <w:p w14:paraId="06977838" w14:textId="23A6FC6C" w:rsidR="00290419" w:rsidRPr="00CA01A8" w:rsidRDefault="00290419" w:rsidP="00D572BE">
            <w:pPr>
              <w:jc w:val="right"/>
              <w:rPr>
                <w:color w:val="5F497A"/>
                <w:sz w:val="20"/>
              </w:rPr>
            </w:pPr>
          </w:p>
        </w:tc>
        <w:tc>
          <w:tcPr>
            <w:tcW w:w="1607" w:type="dxa"/>
            <w:shd w:val="clear" w:color="auto" w:fill="auto"/>
            <w:vAlign w:val="center"/>
          </w:tcPr>
          <w:p w14:paraId="7BEBB0DD" w14:textId="66033221" w:rsidR="00290419" w:rsidRPr="00CA01A8" w:rsidRDefault="00290419" w:rsidP="00D572BE">
            <w:pPr>
              <w:jc w:val="right"/>
              <w:rPr>
                <w:color w:val="5F497A"/>
                <w:sz w:val="20"/>
              </w:rPr>
            </w:pPr>
          </w:p>
        </w:tc>
      </w:tr>
      <w:tr w:rsidR="009C32F9" w:rsidRPr="00CA01A8" w14:paraId="5DFE6309" w14:textId="77777777" w:rsidTr="007303E1">
        <w:trPr>
          <w:cantSplit/>
          <w:trHeight w:val="20"/>
        </w:trPr>
        <w:tc>
          <w:tcPr>
            <w:tcW w:w="711" w:type="dxa"/>
            <w:shd w:val="clear" w:color="auto" w:fill="auto"/>
            <w:noWrap/>
            <w:hideMark/>
          </w:tcPr>
          <w:p w14:paraId="72376D39" w14:textId="77777777" w:rsidR="009C32F9" w:rsidRPr="00CA01A8" w:rsidRDefault="009C32F9" w:rsidP="00D572BE">
            <w:pPr>
              <w:jc w:val="center"/>
              <w:rPr>
                <w:sz w:val="20"/>
                <w:szCs w:val="20"/>
              </w:rPr>
            </w:pPr>
            <w:r w:rsidRPr="00CA01A8">
              <w:rPr>
                <w:sz w:val="20"/>
                <w:szCs w:val="20"/>
              </w:rPr>
              <w:t>6.</w:t>
            </w:r>
          </w:p>
        </w:tc>
        <w:tc>
          <w:tcPr>
            <w:tcW w:w="2500" w:type="dxa"/>
            <w:shd w:val="clear" w:color="auto" w:fill="auto"/>
            <w:vAlign w:val="center"/>
            <w:hideMark/>
          </w:tcPr>
          <w:p w14:paraId="1ABDA55E" w14:textId="5DA5CBB8" w:rsidR="009C32F9" w:rsidRPr="00CA01A8" w:rsidRDefault="00800D0B" w:rsidP="00D572BE">
            <w:pPr>
              <w:rPr>
                <w:sz w:val="20"/>
                <w:szCs w:val="20"/>
              </w:rPr>
            </w:pPr>
            <w:r>
              <w:rPr>
                <w:sz w:val="20"/>
                <w:szCs w:val="20"/>
              </w:rPr>
              <w:t>P</w:t>
            </w:r>
            <w:r w:rsidR="009C32F9" w:rsidRPr="00CA01A8">
              <w:rPr>
                <w:sz w:val="20"/>
                <w:szCs w:val="20"/>
              </w:rPr>
              <w:t>rojekta demonstrēšanas un publicitātes pasākumu izmaksas</w:t>
            </w:r>
          </w:p>
          <w:p w14:paraId="53661D8A" w14:textId="27B6180B" w:rsidR="009C32F9" w:rsidRPr="00CA01A8" w:rsidRDefault="009C32F9" w:rsidP="005A77F7">
            <w:pPr>
              <w:rPr>
                <w:sz w:val="20"/>
                <w:szCs w:val="20"/>
              </w:rPr>
            </w:pPr>
            <w:r w:rsidRPr="00CA01A8">
              <w:rPr>
                <w:i/>
                <w:color w:val="FF0000"/>
                <w:sz w:val="20"/>
                <w:szCs w:val="20"/>
              </w:rPr>
              <w:t>(nedrīkst pārsniegt 1% no kopējām attiecināmajām izmaksām)</w:t>
            </w:r>
          </w:p>
        </w:tc>
        <w:tc>
          <w:tcPr>
            <w:tcW w:w="1275" w:type="dxa"/>
            <w:shd w:val="clear" w:color="auto" w:fill="auto"/>
            <w:vAlign w:val="center"/>
            <w:hideMark/>
          </w:tcPr>
          <w:p w14:paraId="0F881E50" w14:textId="77777777" w:rsidR="009C32F9" w:rsidRPr="00CA01A8" w:rsidRDefault="009C32F9" w:rsidP="00D572BE">
            <w:pPr>
              <w:jc w:val="center"/>
              <w:rPr>
                <w:sz w:val="20"/>
                <w:szCs w:val="20"/>
              </w:rPr>
            </w:pPr>
          </w:p>
        </w:tc>
        <w:tc>
          <w:tcPr>
            <w:tcW w:w="1107" w:type="dxa"/>
            <w:shd w:val="clear" w:color="auto" w:fill="auto"/>
            <w:vAlign w:val="center"/>
            <w:hideMark/>
          </w:tcPr>
          <w:p w14:paraId="73FF9B1B" w14:textId="77777777" w:rsidR="009C32F9" w:rsidRPr="00CA01A8" w:rsidRDefault="009C32F9" w:rsidP="00D572BE">
            <w:pPr>
              <w:jc w:val="center"/>
              <w:rPr>
                <w:sz w:val="20"/>
                <w:szCs w:val="20"/>
              </w:rPr>
            </w:pPr>
          </w:p>
        </w:tc>
        <w:tc>
          <w:tcPr>
            <w:tcW w:w="1196" w:type="dxa"/>
            <w:shd w:val="clear" w:color="auto" w:fill="auto"/>
            <w:vAlign w:val="center"/>
            <w:hideMark/>
          </w:tcPr>
          <w:p w14:paraId="2FEE55EB" w14:textId="0ECF3E00" w:rsidR="009C32F9" w:rsidRPr="00CA01A8" w:rsidRDefault="009C32F9" w:rsidP="00290419">
            <w:pPr>
              <w:jc w:val="right"/>
              <w:rPr>
                <w:b/>
                <w:sz w:val="20"/>
                <w:szCs w:val="20"/>
              </w:rPr>
            </w:pPr>
            <w:r w:rsidRPr="00CA01A8">
              <w:rPr>
                <w:b/>
                <w:color w:val="5F497A"/>
                <w:sz w:val="20"/>
                <w:szCs w:val="20"/>
              </w:rPr>
              <w:t>5 000,00</w:t>
            </w:r>
          </w:p>
        </w:tc>
        <w:tc>
          <w:tcPr>
            <w:tcW w:w="1172" w:type="dxa"/>
            <w:shd w:val="clear" w:color="auto" w:fill="auto"/>
            <w:vAlign w:val="center"/>
            <w:hideMark/>
          </w:tcPr>
          <w:p w14:paraId="6562DCA1" w14:textId="6D40249B" w:rsidR="009C32F9" w:rsidRPr="00CA01A8" w:rsidRDefault="009C32F9" w:rsidP="00290419">
            <w:pPr>
              <w:jc w:val="right"/>
              <w:rPr>
                <w:b/>
                <w:color w:val="5F497A"/>
                <w:sz w:val="20"/>
                <w:szCs w:val="20"/>
              </w:rPr>
            </w:pPr>
            <w:r w:rsidRPr="00CA01A8">
              <w:rPr>
                <w:b/>
                <w:color w:val="5F497A"/>
                <w:sz w:val="20"/>
                <w:szCs w:val="20"/>
              </w:rPr>
              <w:t>5 000.00</w:t>
            </w:r>
          </w:p>
        </w:tc>
        <w:tc>
          <w:tcPr>
            <w:tcW w:w="1172" w:type="dxa"/>
            <w:shd w:val="clear" w:color="auto" w:fill="auto"/>
            <w:vAlign w:val="center"/>
            <w:hideMark/>
          </w:tcPr>
          <w:p w14:paraId="1CB6F88A" w14:textId="5288AF5C" w:rsidR="009C32F9" w:rsidRPr="00CA01A8" w:rsidRDefault="009C32F9" w:rsidP="00290419">
            <w:pPr>
              <w:jc w:val="right"/>
              <w:rPr>
                <w:b/>
                <w:color w:val="5F497A"/>
                <w:sz w:val="20"/>
                <w:szCs w:val="20"/>
              </w:rPr>
            </w:pPr>
            <w:r w:rsidRPr="00CA01A8">
              <w:rPr>
                <w:b/>
                <w:color w:val="5F497A"/>
                <w:sz w:val="20"/>
                <w:szCs w:val="20"/>
              </w:rPr>
              <w:t>6 050.00</w:t>
            </w:r>
          </w:p>
        </w:tc>
        <w:tc>
          <w:tcPr>
            <w:tcW w:w="1044" w:type="dxa"/>
            <w:shd w:val="clear" w:color="auto" w:fill="auto"/>
            <w:vAlign w:val="center"/>
            <w:hideMark/>
          </w:tcPr>
          <w:p w14:paraId="326976C3" w14:textId="2E0D6A70" w:rsidR="009C32F9" w:rsidRPr="00CA01A8" w:rsidRDefault="009C32F9" w:rsidP="00290419">
            <w:pPr>
              <w:jc w:val="right"/>
              <w:rPr>
                <w:b/>
                <w:color w:val="5F497A"/>
                <w:sz w:val="20"/>
                <w:szCs w:val="20"/>
              </w:rPr>
            </w:pPr>
            <w:r w:rsidRPr="00CA01A8">
              <w:rPr>
                <w:b/>
                <w:color w:val="5F497A"/>
                <w:sz w:val="20"/>
                <w:szCs w:val="20"/>
              </w:rPr>
              <w:t>1 550.00</w:t>
            </w:r>
          </w:p>
        </w:tc>
        <w:tc>
          <w:tcPr>
            <w:tcW w:w="1251" w:type="dxa"/>
            <w:shd w:val="clear" w:color="auto" w:fill="auto"/>
            <w:vAlign w:val="center"/>
            <w:hideMark/>
          </w:tcPr>
          <w:p w14:paraId="12FDEC43" w14:textId="7E9BD927" w:rsidR="009C32F9" w:rsidRPr="00CA01A8" w:rsidRDefault="009C32F9" w:rsidP="00290419">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325D7C84" w14:textId="1D4233EB" w:rsidR="009C32F9" w:rsidRPr="00CA01A8" w:rsidRDefault="009C32F9" w:rsidP="00290419">
            <w:pPr>
              <w:jc w:val="right"/>
              <w:rPr>
                <w:b/>
                <w:color w:val="5F497A"/>
                <w:sz w:val="20"/>
                <w:szCs w:val="20"/>
              </w:rPr>
            </w:pPr>
            <w:r w:rsidRPr="00CA01A8">
              <w:rPr>
                <w:b/>
                <w:color w:val="5F497A"/>
                <w:sz w:val="20"/>
                <w:szCs w:val="20"/>
              </w:rPr>
              <w:t>0.97%</w:t>
            </w:r>
          </w:p>
        </w:tc>
        <w:tc>
          <w:tcPr>
            <w:tcW w:w="1607" w:type="dxa"/>
            <w:shd w:val="clear" w:color="auto" w:fill="auto"/>
            <w:vAlign w:val="center"/>
            <w:hideMark/>
          </w:tcPr>
          <w:p w14:paraId="477E93F1" w14:textId="7DD884AA" w:rsidR="009C32F9" w:rsidRPr="00CA01A8" w:rsidRDefault="009C32F9" w:rsidP="00290419">
            <w:pPr>
              <w:jc w:val="right"/>
              <w:rPr>
                <w:b/>
                <w:color w:val="5F497A"/>
                <w:sz w:val="20"/>
                <w:szCs w:val="20"/>
              </w:rPr>
            </w:pPr>
            <w:r w:rsidRPr="00CA01A8">
              <w:rPr>
                <w:b/>
                <w:color w:val="5F497A"/>
                <w:sz w:val="20"/>
                <w:szCs w:val="20"/>
              </w:rPr>
              <w:t>4 500.00</w:t>
            </w:r>
          </w:p>
        </w:tc>
      </w:tr>
      <w:tr w:rsidR="009C32F9" w:rsidRPr="00CA01A8" w14:paraId="23FB437B" w14:textId="77777777" w:rsidTr="007303E1">
        <w:trPr>
          <w:cantSplit/>
          <w:trHeight w:val="20"/>
        </w:trPr>
        <w:tc>
          <w:tcPr>
            <w:tcW w:w="711" w:type="dxa"/>
            <w:shd w:val="clear" w:color="auto" w:fill="auto"/>
            <w:noWrap/>
            <w:hideMark/>
          </w:tcPr>
          <w:p w14:paraId="032A2BFC" w14:textId="77777777" w:rsidR="009C32F9" w:rsidRPr="00CA01A8" w:rsidRDefault="009C32F9" w:rsidP="00D572BE">
            <w:pPr>
              <w:jc w:val="center"/>
              <w:rPr>
                <w:sz w:val="20"/>
                <w:szCs w:val="20"/>
              </w:rPr>
            </w:pPr>
            <w:r w:rsidRPr="00CA01A8">
              <w:rPr>
                <w:sz w:val="20"/>
                <w:szCs w:val="20"/>
              </w:rPr>
              <w:t>6.1.</w:t>
            </w:r>
          </w:p>
        </w:tc>
        <w:tc>
          <w:tcPr>
            <w:tcW w:w="2500" w:type="dxa"/>
            <w:shd w:val="clear" w:color="auto" w:fill="auto"/>
            <w:vAlign w:val="center"/>
            <w:hideMark/>
          </w:tcPr>
          <w:p w14:paraId="03E6229D" w14:textId="78F41F06" w:rsidR="009C32F9" w:rsidRPr="00CA01A8" w:rsidRDefault="009C32F9" w:rsidP="00D572BE">
            <w:pPr>
              <w:rPr>
                <w:color w:val="5F497A"/>
                <w:sz w:val="20"/>
                <w:szCs w:val="20"/>
              </w:rPr>
            </w:pPr>
            <w:r w:rsidRPr="00CA01A8">
              <w:rPr>
                <w:color w:val="5F497A"/>
                <w:sz w:val="20"/>
                <w:szCs w:val="20"/>
              </w:rPr>
              <w:t>Interaktīvais stends</w:t>
            </w:r>
          </w:p>
        </w:tc>
        <w:tc>
          <w:tcPr>
            <w:tcW w:w="1275" w:type="dxa"/>
            <w:shd w:val="clear" w:color="auto" w:fill="auto"/>
            <w:vAlign w:val="center"/>
            <w:hideMark/>
          </w:tcPr>
          <w:p w14:paraId="2ECAA021" w14:textId="2ED10CE9" w:rsidR="009C32F9" w:rsidRPr="00CA01A8" w:rsidRDefault="009C32F9" w:rsidP="00D572BE">
            <w:pPr>
              <w:jc w:val="center"/>
              <w:rPr>
                <w:sz w:val="20"/>
                <w:szCs w:val="20"/>
              </w:rPr>
            </w:pPr>
            <w:r w:rsidRPr="00CA01A8">
              <w:rPr>
                <w:sz w:val="20"/>
                <w:szCs w:val="20"/>
              </w:rPr>
              <w:t>Komplekts</w:t>
            </w:r>
          </w:p>
        </w:tc>
        <w:tc>
          <w:tcPr>
            <w:tcW w:w="1107" w:type="dxa"/>
            <w:shd w:val="clear" w:color="auto" w:fill="auto"/>
            <w:vAlign w:val="center"/>
            <w:hideMark/>
          </w:tcPr>
          <w:p w14:paraId="2E6DDA37" w14:textId="24E9158C" w:rsidR="009C32F9" w:rsidRPr="00CA01A8" w:rsidRDefault="009C32F9" w:rsidP="00D572BE">
            <w:pPr>
              <w:jc w:val="center"/>
              <w:rPr>
                <w:sz w:val="20"/>
                <w:szCs w:val="20"/>
              </w:rPr>
            </w:pPr>
            <w:r w:rsidRPr="00CA01A8">
              <w:rPr>
                <w:sz w:val="20"/>
                <w:szCs w:val="20"/>
              </w:rPr>
              <w:t>1</w:t>
            </w:r>
          </w:p>
        </w:tc>
        <w:tc>
          <w:tcPr>
            <w:tcW w:w="1196" w:type="dxa"/>
            <w:shd w:val="clear" w:color="auto" w:fill="auto"/>
            <w:vAlign w:val="center"/>
            <w:hideMark/>
          </w:tcPr>
          <w:p w14:paraId="47594613" w14:textId="3C08F40D" w:rsidR="009C32F9" w:rsidRPr="00CA01A8" w:rsidRDefault="009C32F9" w:rsidP="00290419">
            <w:pPr>
              <w:jc w:val="right"/>
              <w:rPr>
                <w:sz w:val="20"/>
                <w:szCs w:val="20"/>
              </w:rPr>
            </w:pPr>
            <w:r w:rsidRPr="00CA01A8">
              <w:rPr>
                <w:color w:val="5F497A"/>
                <w:sz w:val="20"/>
                <w:szCs w:val="20"/>
              </w:rPr>
              <w:t>5 000,00</w:t>
            </w:r>
          </w:p>
        </w:tc>
        <w:tc>
          <w:tcPr>
            <w:tcW w:w="1172" w:type="dxa"/>
            <w:shd w:val="clear" w:color="auto" w:fill="auto"/>
            <w:vAlign w:val="center"/>
            <w:hideMark/>
          </w:tcPr>
          <w:p w14:paraId="46E2156D" w14:textId="52532B03" w:rsidR="009C32F9" w:rsidRPr="00CA01A8" w:rsidRDefault="009C32F9" w:rsidP="00290419">
            <w:pPr>
              <w:jc w:val="right"/>
              <w:rPr>
                <w:color w:val="5F497A"/>
                <w:sz w:val="20"/>
                <w:szCs w:val="20"/>
              </w:rPr>
            </w:pPr>
            <w:r w:rsidRPr="00CA01A8">
              <w:rPr>
                <w:color w:val="5F497A"/>
                <w:sz w:val="20"/>
                <w:szCs w:val="20"/>
              </w:rPr>
              <w:t>5 000.00</w:t>
            </w:r>
          </w:p>
        </w:tc>
        <w:tc>
          <w:tcPr>
            <w:tcW w:w="1172" w:type="dxa"/>
            <w:shd w:val="clear" w:color="auto" w:fill="auto"/>
            <w:vAlign w:val="center"/>
            <w:hideMark/>
          </w:tcPr>
          <w:p w14:paraId="6A5CDE39" w14:textId="09FF3C9E" w:rsidR="009C32F9" w:rsidRPr="00CA01A8" w:rsidRDefault="009C32F9" w:rsidP="00290419">
            <w:pPr>
              <w:jc w:val="right"/>
              <w:rPr>
                <w:color w:val="5F497A"/>
                <w:sz w:val="20"/>
                <w:szCs w:val="20"/>
              </w:rPr>
            </w:pPr>
            <w:r w:rsidRPr="00CA01A8">
              <w:rPr>
                <w:color w:val="5F497A"/>
                <w:sz w:val="20"/>
                <w:szCs w:val="20"/>
              </w:rPr>
              <w:t>6 050.00</w:t>
            </w:r>
          </w:p>
        </w:tc>
        <w:tc>
          <w:tcPr>
            <w:tcW w:w="1044" w:type="dxa"/>
            <w:shd w:val="clear" w:color="auto" w:fill="auto"/>
            <w:vAlign w:val="center"/>
            <w:hideMark/>
          </w:tcPr>
          <w:p w14:paraId="07C61291" w14:textId="6840B719" w:rsidR="009C32F9" w:rsidRPr="00CA01A8" w:rsidRDefault="009C32F9" w:rsidP="00290419">
            <w:pPr>
              <w:jc w:val="right"/>
              <w:rPr>
                <w:color w:val="5F497A"/>
                <w:sz w:val="20"/>
                <w:szCs w:val="20"/>
              </w:rPr>
            </w:pPr>
            <w:r w:rsidRPr="00CA01A8">
              <w:rPr>
                <w:color w:val="5F497A"/>
                <w:sz w:val="20"/>
                <w:szCs w:val="20"/>
              </w:rPr>
              <w:t>1 550.00</w:t>
            </w:r>
          </w:p>
        </w:tc>
        <w:tc>
          <w:tcPr>
            <w:tcW w:w="1251" w:type="dxa"/>
            <w:shd w:val="clear" w:color="auto" w:fill="auto"/>
            <w:vAlign w:val="center"/>
            <w:hideMark/>
          </w:tcPr>
          <w:p w14:paraId="54C300B1" w14:textId="1743D643" w:rsidR="009C32F9" w:rsidRPr="00CA01A8" w:rsidRDefault="009C32F9" w:rsidP="00290419">
            <w:pPr>
              <w:jc w:val="right"/>
              <w:rPr>
                <w:color w:val="5F497A"/>
                <w:sz w:val="20"/>
                <w:szCs w:val="20"/>
              </w:rPr>
            </w:pPr>
            <w:r w:rsidRPr="00CA01A8">
              <w:rPr>
                <w:color w:val="5F497A"/>
                <w:sz w:val="20"/>
                <w:szCs w:val="20"/>
              </w:rPr>
              <w:t>0.00</w:t>
            </w:r>
          </w:p>
        </w:tc>
        <w:tc>
          <w:tcPr>
            <w:tcW w:w="1591" w:type="dxa"/>
            <w:shd w:val="clear" w:color="auto" w:fill="auto"/>
            <w:vAlign w:val="center"/>
            <w:hideMark/>
          </w:tcPr>
          <w:p w14:paraId="57FE7318" w14:textId="59CE63C8" w:rsidR="009C32F9" w:rsidRPr="00CA01A8" w:rsidRDefault="009C32F9" w:rsidP="00290419">
            <w:pPr>
              <w:jc w:val="right"/>
              <w:rPr>
                <w:color w:val="5F497A"/>
                <w:sz w:val="20"/>
                <w:szCs w:val="20"/>
              </w:rPr>
            </w:pPr>
            <w:r w:rsidRPr="00CA01A8">
              <w:rPr>
                <w:color w:val="5F497A"/>
                <w:sz w:val="20"/>
                <w:szCs w:val="20"/>
              </w:rPr>
              <w:t>0.97%</w:t>
            </w:r>
          </w:p>
        </w:tc>
        <w:tc>
          <w:tcPr>
            <w:tcW w:w="1607" w:type="dxa"/>
            <w:shd w:val="clear" w:color="auto" w:fill="auto"/>
            <w:vAlign w:val="center"/>
            <w:hideMark/>
          </w:tcPr>
          <w:p w14:paraId="57925608" w14:textId="14925816" w:rsidR="009C32F9" w:rsidRPr="00CA01A8" w:rsidRDefault="009C32F9" w:rsidP="00290419">
            <w:pPr>
              <w:jc w:val="right"/>
              <w:rPr>
                <w:color w:val="5F497A"/>
                <w:sz w:val="20"/>
                <w:szCs w:val="20"/>
              </w:rPr>
            </w:pPr>
            <w:r w:rsidRPr="00CA01A8">
              <w:rPr>
                <w:color w:val="5F497A"/>
                <w:sz w:val="20"/>
                <w:szCs w:val="20"/>
              </w:rPr>
              <w:t>4 500.00</w:t>
            </w:r>
          </w:p>
        </w:tc>
      </w:tr>
      <w:tr w:rsidR="009C32F9" w:rsidRPr="00CA01A8" w14:paraId="47E70C74" w14:textId="77777777" w:rsidTr="007303E1">
        <w:trPr>
          <w:cantSplit/>
          <w:trHeight w:val="20"/>
        </w:trPr>
        <w:tc>
          <w:tcPr>
            <w:tcW w:w="711" w:type="dxa"/>
            <w:shd w:val="clear" w:color="auto" w:fill="auto"/>
            <w:noWrap/>
          </w:tcPr>
          <w:p w14:paraId="79587F9A" w14:textId="77777777" w:rsidR="009C32F9" w:rsidRPr="00CA01A8" w:rsidRDefault="009C32F9" w:rsidP="00D572BE">
            <w:pPr>
              <w:jc w:val="center"/>
              <w:rPr>
                <w:sz w:val="20"/>
                <w:szCs w:val="20"/>
              </w:rPr>
            </w:pPr>
            <w:r w:rsidRPr="00CA01A8">
              <w:rPr>
                <w:sz w:val="20"/>
                <w:szCs w:val="20"/>
              </w:rPr>
              <w:lastRenderedPageBreak/>
              <w:t>7.</w:t>
            </w:r>
          </w:p>
        </w:tc>
        <w:tc>
          <w:tcPr>
            <w:tcW w:w="2500" w:type="dxa"/>
            <w:shd w:val="clear" w:color="auto" w:fill="auto"/>
            <w:vAlign w:val="center"/>
          </w:tcPr>
          <w:p w14:paraId="4B8C96C2" w14:textId="600B7AA7" w:rsidR="009C32F9" w:rsidRPr="00CA01A8" w:rsidRDefault="00800D0B" w:rsidP="00D572BE">
            <w:pPr>
              <w:rPr>
                <w:sz w:val="20"/>
                <w:szCs w:val="20"/>
              </w:rPr>
            </w:pPr>
            <w:r>
              <w:rPr>
                <w:sz w:val="20"/>
                <w:szCs w:val="20"/>
              </w:rPr>
              <w:t>B</w:t>
            </w:r>
            <w:r w:rsidR="009C32F9" w:rsidRPr="00CA01A8">
              <w:rPr>
                <w:sz w:val="20"/>
                <w:szCs w:val="20"/>
              </w:rPr>
              <w:t>ūvuzraudzības un autoruzraudzības izmaksas</w:t>
            </w:r>
          </w:p>
          <w:p w14:paraId="53242072" w14:textId="0FC51D2A" w:rsidR="009C32F9" w:rsidRPr="00CA01A8" w:rsidRDefault="009C32F9" w:rsidP="005A77F7">
            <w:pPr>
              <w:rPr>
                <w:sz w:val="20"/>
                <w:szCs w:val="20"/>
              </w:rPr>
            </w:pPr>
            <w:r w:rsidRPr="00CA01A8">
              <w:rPr>
                <w:i/>
                <w:color w:val="FF0000"/>
                <w:sz w:val="20"/>
                <w:szCs w:val="20"/>
              </w:rPr>
              <w:t>(nedrīkst kopā ar 4. rindas un 5. rindas pozīcijām pārsniegt 7% no kopējām attiecināmajām izmaksām)</w:t>
            </w:r>
          </w:p>
        </w:tc>
        <w:tc>
          <w:tcPr>
            <w:tcW w:w="1275" w:type="dxa"/>
            <w:shd w:val="clear" w:color="auto" w:fill="auto"/>
            <w:vAlign w:val="center"/>
          </w:tcPr>
          <w:p w14:paraId="2BFD85AA" w14:textId="77777777" w:rsidR="009C32F9" w:rsidRPr="00CA01A8" w:rsidRDefault="009C32F9" w:rsidP="00D572BE">
            <w:pPr>
              <w:jc w:val="center"/>
              <w:rPr>
                <w:sz w:val="20"/>
                <w:szCs w:val="20"/>
              </w:rPr>
            </w:pPr>
          </w:p>
        </w:tc>
        <w:tc>
          <w:tcPr>
            <w:tcW w:w="1107" w:type="dxa"/>
            <w:shd w:val="clear" w:color="auto" w:fill="auto"/>
            <w:vAlign w:val="center"/>
          </w:tcPr>
          <w:p w14:paraId="37FD92D7" w14:textId="77777777" w:rsidR="009C32F9" w:rsidRPr="00CA01A8" w:rsidRDefault="009C32F9" w:rsidP="00D572BE">
            <w:pPr>
              <w:jc w:val="center"/>
              <w:rPr>
                <w:sz w:val="20"/>
                <w:szCs w:val="20"/>
              </w:rPr>
            </w:pPr>
          </w:p>
        </w:tc>
        <w:tc>
          <w:tcPr>
            <w:tcW w:w="1196" w:type="dxa"/>
            <w:shd w:val="clear" w:color="auto" w:fill="auto"/>
            <w:vAlign w:val="center"/>
          </w:tcPr>
          <w:p w14:paraId="15F711E8" w14:textId="26849959" w:rsidR="009C32F9" w:rsidRPr="00CA01A8" w:rsidRDefault="009C32F9" w:rsidP="009C32F9">
            <w:pPr>
              <w:jc w:val="right"/>
              <w:rPr>
                <w:sz w:val="20"/>
                <w:szCs w:val="20"/>
              </w:rPr>
            </w:pPr>
            <w:r w:rsidRPr="00CA01A8">
              <w:rPr>
                <w:b/>
                <w:color w:val="5F497A"/>
                <w:sz w:val="20"/>
                <w:szCs w:val="20"/>
              </w:rPr>
              <w:t>4 300.00</w:t>
            </w:r>
          </w:p>
        </w:tc>
        <w:tc>
          <w:tcPr>
            <w:tcW w:w="1172" w:type="dxa"/>
            <w:shd w:val="clear" w:color="auto" w:fill="auto"/>
            <w:vAlign w:val="center"/>
          </w:tcPr>
          <w:p w14:paraId="4276B5EA" w14:textId="7697E8E9" w:rsidR="009C32F9" w:rsidRPr="00CA01A8" w:rsidRDefault="009C32F9" w:rsidP="009C32F9">
            <w:pPr>
              <w:jc w:val="right"/>
              <w:rPr>
                <w:b/>
                <w:color w:val="5F497A"/>
                <w:sz w:val="20"/>
                <w:szCs w:val="20"/>
              </w:rPr>
            </w:pPr>
            <w:r w:rsidRPr="00CA01A8">
              <w:rPr>
                <w:b/>
                <w:color w:val="5F497A"/>
                <w:sz w:val="20"/>
                <w:szCs w:val="20"/>
              </w:rPr>
              <w:t>4 300.00</w:t>
            </w:r>
          </w:p>
        </w:tc>
        <w:tc>
          <w:tcPr>
            <w:tcW w:w="1172" w:type="dxa"/>
            <w:shd w:val="clear" w:color="auto" w:fill="auto"/>
            <w:vAlign w:val="center"/>
          </w:tcPr>
          <w:p w14:paraId="5F2DBA88" w14:textId="3CCF2762" w:rsidR="009C32F9" w:rsidRPr="00CA01A8" w:rsidRDefault="009C32F9" w:rsidP="009C32F9">
            <w:pPr>
              <w:jc w:val="right"/>
              <w:rPr>
                <w:b/>
                <w:color w:val="5F497A"/>
                <w:sz w:val="20"/>
                <w:szCs w:val="20"/>
              </w:rPr>
            </w:pPr>
            <w:r w:rsidRPr="00CA01A8">
              <w:rPr>
                <w:b/>
                <w:color w:val="5F497A"/>
                <w:sz w:val="20"/>
                <w:szCs w:val="20"/>
              </w:rPr>
              <w:t>5 203.00</w:t>
            </w:r>
          </w:p>
        </w:tc>
        <w:tc>
          <w:tcPr>
            <w:tcW w:w="1044" w:type="dxa"/>
            <w:shd w:val="clear" w:color="auto" w:fill="auto"/>
            <w:vAlign w:val="center"/>
          </w:tcPr>
          <w:p w14:paraId="7859DC27" w14:textId="7226B44A" w:rsidR="009C32F9" w:rsidRPr="00CA01A8" w:rsidRDefault="009C32F9" w:rsidP="009C32F9">
            <w:pPr>
              <w:jc w:val="right"/>
              <w:rPr>
                <w:b/>
                <w:color w:val="5F497A"/>
                <w:sz w:val="20"/>
                <w:szCs w:val="20"/>
              </w:rPr>
            </w:pPr>
            <w:r w:rsidRPr="00CA01A8">
              <w:rPr>
                <w:b/>
                <w:color w:val="5F497A"/>
                <w:sz w:val="20"/>
                <w:szCs w:val="20"/>
              </w:rPr>
              <w:t>4 300.00</w:t>
            </w:r>
          </w:p>
        </w:tc>
        <w:tc>
          <w:tcPr>
            <w:tcW w:w="1251" w:type="dxa"/>
            <w:shd w:val="clear" w:color="auto" w:fill="auto"/>
            <w:vAlign w:val="center"/>
          </w:tcPr>
          <w:p w14:paraId="2A5FC1D3" w14:textId="51DF64FB" w:rsidR="009C32F9" w:rsidRPr="00CA01A8" w:rsidRDefault="009C32F9" w:rsidP="009C32F9">
            <w:pPr>
              <w:jc w:val="right"/>
              <w:rPr>
                <w:b/>
                <w:color w:val="5F497A"/>
                <w:sz w:val="20"/>
                <w:szCs w:val="20"/>
              </w:rPr>
            </w:pPr>
            <w:r w:rsidRPr="00CA01A8">
              <w:rPr>
                <w:b/>
                <w:color w:val="5F497A"/>
                <w:sz w:val="20"/>
                <w:szCs w:val="20"/>
              </w:rPr>
              <w:t>0.00</w:t>
            </w:r>
          </w:p>
        </w:tc>
        <w:tc>
          <w:tcPr>
            <w:tcW w:w="1591" w:type="dxa"/>
            <w:shd w:val="clear" w:color="auto" w:fill="auto"/>
            <w:vAlign w:val="center"/>
          </w:tcPr>
          <w:p w14:paraId="369B86A8" w14:textId="0231D2D2" w:rsidR="009C32F9" w:rsidRPr="00CA01A8" w:rsidRDefault="009C32F9" w:rsidP="009C32F9">
            <w:pPr>
              <w:jc w:val="right"/>
              <w:rPr>
                <w:b/>
                <w:color w:val="5F497A"/>
                <w:sz w:val="20"/>
                <w:szCs w:val="20"/>
              </w:rPr>
            </w:pPr>
            <w:r w:rsidRPr="00CA01A8">
              <w:rPr>
                <w:b/>
                <w:color w:val="5F497A"/>
                <w:sz w:val="20"/>
                <w:szCs w:val="20"/>
              </w:rPr>
              <w:t>2.69%</w:t>
            </w:r>
          </w:p>
        </w:tc>
        <w:tc>
          <w:tcPr>
            <w:tcW w:w="1607" w:type="dxa"/>
            <w:shd w:val="clear" w:color="auto" w:fill="auto"/>
            <w:vAlign w:val="center"/>
          </w:tcPr>
          <w:p w14:paraId="0789AE0E" w14:textId="4C716967" w:rsidR="009C32F9" w:rsidRPr="00CA01A8" w:rsidRDefault="009C32F9" w:rsidP="009C32F9">
            <w:pPr>
              <w:jc w:val="right"/>
              <w:rPr>
                <w:b/>
                <w:color w:val="5F497A"/>
                <w:sz w:val="20"/>
                <w:szCs w:val="20"/>
              </w:rPr>
            </w:pPr>
            <w:r w:rsidRPr="00CA01A8">
              <w:rPr>
                <w:b/>
                <w:color w:val="5F497A"/>
                <w:sz w:val="20"/>
                <w:szCs w:val="20"/>
              </w:rPr>
              <w:t>903.00</w:t>
            </w:r>
          </w:p>
        </w:tc>
      </w:tr>
      <w:tr w:rsidR="009C32F9" w:rsidRPr="00CA01A8" w14:paraId="37636124" w14:textId="77777777" w:rsidTr="007303E1">
        <w:trPr>
          <w:cantSplit/>
          <w:trHeight w:val="20"/>
        </w:trPr>
        <w:tc>
          <w:tcPr>
            <w:tcW w:w="711" w:type="dxa"/>
            <w:shd w:val="clear" w:color="auto" w:fill="auto"/>
            <w:noWrap/>
          </w:tcPr>
          <w:p w14:paraId="245EFF3F" w14:textId="37025358" w:rsidR="009C32F9" w:rsidRPr="00CA01A8" w:rsidRDefault="009C32F9" w:rsidP="00D572BE">
            <w:pPr>
              <w:jc w:val="center"/>
              <w:rPr>
                <w:color w:val="5F497A"/>
                <w:sz w:val="20"/>
                <w:szCs w:val="20"/>
              </w:rPr>
            </w:pPr>
            <w:r w:rsidRPr="00CA01A8">
              <w:rPr>
                <w:color w:val="5F497A"/>
                <w:sz w:val="20"/>
                <w:szCs w:val="20"/>
              </w:rPr>
              <w:t>7.1.</w:t>
            </w:r>
          </w:p>
        </w:tc>
        <w:tc>
          <w:tcPr>
            <w:tcW w:w="2500" w:type="dxa"/>
            <w:shd w:val="clear" w:color="auto" w:fill="auto"/>
            <w:vAlign w:val="center"/>
          </w:tcPr>
          <w:p w14:paraId="6B72C94F" w14:textId="77777777" w:rsidR="009C32F9" w:rsidRPr="00CA01A8" w:rsidRDefault="009C32F9" w:rsidP="00D572BE">
            <w:pPr>
              <w:rPr>
                <w:color w:val="5F497A"/>
                <w:sz w:val="20"/>
                <w:szCs w:val="20"/>
              </w:rPr>
            </w:pPr>
            <w:r w:rsidRPr="00CA01A8">
              <w:rPr>
                <w:color w:val="5F497A"/>
                <w:sz w:val="20"/>
                <w:szCs w:val="20"/>
              </w:rPr>
              <w:t>Būvuzraudzības līgums</w:t>
            </w:r>
          </w:p>
        </w:tc>
        <w:tc>
          <w:tcPr>
            <w:tcW w:w="1275" w:type="dxa"/>
            <w:shd w:val="clear" w:color="auto" w:fill="auto"/>
            <w:vAlign w:val="center"/>
          </w:tcPr>
          <w:p w14:paraId="2DA1C919" w14:textId="77777777" w:rsidR="009C32F9" w:rsidRPr="00CA01A8" w:rsidRDefault="009C32F9" w:rsidP="00D572BE">
            <w:pPr>
              <w:jc w:val="center"/>
              <w:rPr>
                <w:color w:val="5F497A"/>
                <w:sz w:val="20"/>
                <w:szCs w:val="20"/>
              </w:rPr>
            </w:pPr>
            <w:proofErr w:type="spellStart"/>
            <w:r w:rsidRPr="00CA01A8">
              <w:rPr>
                <w:color w:val="5F497A"/>
                <w:sz w:val="20"/>
                <w:szCs w:val="20"/>
              </w:rPr>
              <w:t>līg</w:t>
            </w:r>
            <w:proofErr w:type="spellEnd"/>
            <w:r w:rsidRPr="00CA01A8">
              <w:rPr>
                <w:color w:val="5F497A"/>
                <w:sz w:val="20"/>
                <w:szCs w:val="20"/>
              </w:rPr>
              <w:t>.</w:t>
            </w:r>
          </w:p>
        </w:tc>
        <w:tc>
          <w:tcPr>
            <w:tcW w:w="1107" w:type="dxa"/>
            <w:shd w:val="clear" w:color="auto" w:fill="auto"/>
            <w:vAlign w:val="center"/>
          </w:tcPr>
          <w:p w14:paraId="32AC7F0D" w14:textId="77777777" w:rsidR="009C32F9" w:rsidRPr="00CA01A8" w:rsidRDefault="009C32F9" w:rsidP="00D572BE">
            <w:pPr>
              <w:jc w:val="center"/>
              <w:rPr>
                <w:color w:val="5F497A"/>
                <w:sz w:val="20"/>
                <w:szCs w:val="20"/>
              </w:rPr>
            </w:pPr>
            <w:r w:rsidRPr="00CA01A8">
              <w:rPr>
                <w:color w:val="5F497A"/>
                <w:sz w:val="20"/>
                <w:szCs w:val="20"/>
              </w:rPr>
              <w:t>1</w:t>
            </w:r>
          </w:p>
        </w:tc>
        <w:tc>
          <w:tcPr>
            <w:tcW w:w="1196" w:type="dxa"/>
            <w:shd w:val="clear" w:color="auto" w:fill="auto"/>
            <w:vAlign w:val="center"/>
          </w:tcPr>
          <w:p w14:paraId="1E92EDB1" w14:textId="10B6E2B1" w:rsidR="009C32F9" w:rsidRPr="00CA01A8" w:rsidRDefault="009C32F9" w:rsidP="00D572BE">
            <w:pPr>
              <w:jc w:val="right"/>
              <w:rPr>
                <w:color w:val="5F497A"/>
                <w:sz w:val="20"/>
                <w:szCs w:val="20"/>
              </w:rPr>
            </w:pPr>
            <w:r w:rsidRPr="00CA01A8">
              <w:rPr>
                <w:color w:val="5F497A"/>
                <w:sz w:val="20"/>
                <w:szCs w:val="20"/>
              </w:rPr>
              <w:t>2 500,00</w:t>
            </w:r>
          </w:p>
        </w:tc>
        <w:tc>
          <w:tcPr>
            <w:tcW w:w="1172" w:type="dxa"/>
            <w:shd w:val="clear" w:color="auto" w:fill="auto"/>
            <w:vAlign w:val="center"/>
          </w:tcPr>
          <w:p w14:paraId="05B55C39" w14:textId="3CB58ECF" w:rsidR="009C32F9" w:rsidRPr="00CA01A8" w:rsidRDefault="009C32F9" w:rsidP="00D572BE">
            <w:pPr>
              <w:jc w:val="right"/>
              <w:rPr>
                <w:color w:val="5F497A"/>
                <w:sz w:val="20"/>
                <w:szCs w:val="20"/>
              </w:rPr>
            </w:pPr>
            <w:r w:rsidRPr="00CA01A8">
              <w:rPr>
                <w:color w:val="5F497A"/>
                <w:sz w:val="20"/>
                <w:szCs w:val="20"/>
              </w:rPr>
              <w:t>2 500.00</w:t>
            </w:r>
          </w:p>
        </w:tc>
        <w:tc>
          <w:tcPr>
            <w:tcW w:w="1172" w:type="dxa"/>
            <w:shd w:val="clear" w:color="auto" w:fill="auto"/>
            <w:vAlign w:val="center"/>
          </w:tcPr>
          <w:p w14:paraId="199F9DAC" w14:textId="229D7C44" w:rsidR="009C32F9" w:rsidRPr="00CA01A8" w:rsidRDefault="009C32F9" w:rsidP="00D572BE">
            <w:pPr>
              <w:jc w:val="right"/>
              <w:rPr>
                <w:color w:val="5F497A"/>
                <w:sz w:val="20"/>
                <w:szCs w:val="20"/>
              </w:rPr>
            </w:pPr>
            <w:r w:rsidRPr="00CA01A8">
              <w:rPr>
                <w:color w:val="5F497A"/>
                <w:sz w:val="20"/>
                <w:szCs w:val="20"/>
              </w:rPr>
              <w:t>3 025.00</w:t>
            </w:r>
          </w:p>
        </w:tc>
        <w:tc>
          <w:tcPr>
            <w:tcW w:w="1044" w:type="dxa"/>
            <w:shd w:val="clear" w:color="auto" w:fill="auto"/>
            <w:vAlign w:val="center"/>
          </w:tcPr>
          <w:p w14:paraId="1B709459" w14:textId="4FED352F" w:rsidR="009C32F9" w:rsidRPr="00CA01A8" w:rsidRDefault="009C32F9" w:rsidP="00D572BE">
            <w:pPr>
              <w:jc w:val="right"/>
              <w:rPr>
                <w:color w:val="5F497A"/>
                <w:sz w:val="20"/>
                <w:szCs w:val="20"/>
              </w:rPr>
            </w:pPr>
            <w:r w:rsidRPr="00CA01A8">
              <w:rPr>
                <w:color w:val="5F497A"/>
                <w:sz w:val="20"/>
                <w:szCs w:val="20"/>
              </w:rPr>
              <w:t>2 500.00</w:t>
            </w:r>
          </w:p>
        </w:tc>
        <w:tc>
          <w:tcPr>
            <w:tcW w:w="1251" w:type="dxa"/>
            <w:shd w:val="clear" w:color="auto" w:fill="auto"/>
            <w:vAlign w:val="center"/>
          </w:tcPr>
          <w:p w14:paraId="48F7CB09" w14:textId="4FE98777"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tcPr>
          <w:p w14:paraId="6534F4A7" w14:textId="65A4DA25" w:rsidR="009C32F9" w:rsidRPr="00CA01A8" w:rsidRDefault="009C32F9" w:rsidP="00D572BE">
            <w:pPr>
              <w:jc w:val="right"/>
              <w:rPr>
                <w:color w:val="5F497A"/>
                <w:sz w:val="20"/>
                <w:szCs w:val="20"/>
              </w:rPr>
            </w:pPr>
            <w:r w:rsidRPr="00CA01A8">
              <w:rPr>
                <w:color w:val="5F497A"/>
                <w:sz w:val="20"/>
                <w:szCs w:val="20"/>
              </w:rPr>
              <w:t>1.56%</w:t>
            </w:r>
          </w:p>
        </w:tc>
        <w:tc>
          <w:tcPr>
            <w:tcW w:w="1607" w:type="dxa"/>
            <w:shd w:val="clear" w:color="auto" w:fill="auto"/>
            <w:vAlign w:val="center"/>
          </w:tcPr>
          <w:p w14:paraId="3B9AA972" w14:textId="590AE9F3" w:rsidR="009C32F9" w:rsidRPr="00CA01A8" w:rsidRDefault="009C32F9" w:rsidP="00D572BE">
            <w:pPr>
              <w:jc w:val="right"/>
              <w:rPr>
                <w:color w:val="5F497A"/>
                <w:sz w:val="20"/>
                <w:szCs w:val="20"/>
              </w:rPr>
            </w:pPr>
            <w:r w:rsidRPr="00CA01A8">
              <w:rPr>
                <w:color w:val="5F497A"/>
                <w:sz w:val="20"/>
                <w:szCs w:val="20"/>
              </w:rPr>
              <w:t>525.00</w:t>
            </w:r>
          </w:p>
        </w:tc>
      </w:tr>
      <w:tr w:rsidR="009C32F9" w:rsidRPr="00CA01A8" w14:paraId="4E57CDA0" w14:textId="77777777" w:rsidTr="007303E1">
        <w:trPr>
          <w:cantSplit/>
          <w:trHeight w:val="20"/>
        </w:trPr>
        <w:tc>
          <w:tcPr>
            <w:tcW w:w="711" w:type="dxa"/>
            <w:shd w:val="clear" w:color="auto" w:fill="auto"/>
            <w:noWrap/>
          </w:tcPr>
          <w:p w14:paraId="7A927D0A" w14:textId="23C40163" w:rsidR="009C32F9" w:rsidRPr="00CA01A8" w:rsidRDefault="009C32F9" w:rsidP="00D572BE">
            <w:pPr>
              <w:jc w:val="center"/>
              <w:rPr>
                <w:color w:val="5F497A"/>
                <w:sz w:val="20"/>
              </w:rPr>
            </w:pPr>
            <w:r w:rsidRPr="00CA01A8">
              <w:rPr>
                <w:color w:val="5F497A"/>
                <w:sz w:val="20"/>
              </w:rPr>
              <w:t>7.</w:t>
            </w:r>
            <w:r w:rsidRPr="00CA01A8">
              <w:rPr>
                <w:color w:val="5F497A"/>
                <w:sz w:val="20"/>
                <w:szCs w:val="20"/>
              </w:rPr>
              <w:t>2</w:t>
            </w:r>
            <w:r w:rsidRPr="00CA01A8">
              <w:rPr>
                <w:color w:val="5F497A"/>
                <w:sz w:val="20"/>
              </w:rPr>
              <w:t>.</w:t>
            </w:r>
          </w:p>
        </w:tc>
        <w:tc>
          <w:tcPr>
            <w:tcW w:w="2500" w:type="dxa"/>
            <w:shd w:val="clear" w:color="auto" w:fill="auto"/>
            <w:vAlign w:val="center"/>
          </w:tcPr>
          <w:p w14:paraId="60D3D61A" w14:textId="77777777" w:rsidR="009C32F9" w:rsidRPr="00CA01A8" w:rsidRDefault="009C32F9" w:rsidP="00D572BE">
            <w:pPr>
              <w:rPr>
                <w:color w:val="5F497A"/>
                <w:sz w:val="20"/>
              </w:rPr>
            </w:pPr>
            <w:r w:rsidRPr="00CA01A8">
              <w:rPr>
                <w:color w:val="5F497A"/>
                <w:sz w:val="20"/>
                <w:szCs w:val="20"/>
              </w:rPr>
              <w:t>Autoruzraudzības līgums</w:t>
            </w:r>
          </w:p>
        </w:tc>
        <w:tc>
          <w:tcPr>
            <w:tcW w:w="1275" w:type="dxa"/>
            <w:shd w:val="clear" w:color="auto" w:fill="auto"/>
            <w:vAlign w:val="center"/>
          </w:tcPr>
          <w:p w14:paraId="39C98BD2" w14:textId="77777777" w:rsidR="009C32F9" w:rsidRPr="00CA01A8" w:rsidRDefault="009C32F9" w:rsidP="00D572BE">
            <w:pPr>
              <w:jc w:val="center"/>
              <w:rPr>
                <w:color w:val="5F497A"/>
                <w:sz w:val="20"/>
              </w:rPr>
            </w:pPr>
            <w:proofErr w:type="spellStart"/>
            <w:r w:rsidRPr="00CA01A8">
              <w:rPr>
                <w:color w:val="5F497A"/>
                <w:sz w:val="20"/>
                <w:szCs w:val="20"/>
              </w:rPr>
              <w:t>līg</w:t>
            </w:r>
            <w:proofErr w:type="spellEnd"/>
            <w:r w:rsidRPr="00CA01A8">
              <w:rPr>
                <w:color w:val="5F497A"/>
                <w:sz w:val="20"/>
                <w:szCs w:val="20"/>
              </w:rPr>
              <w:t>.</w:t>
            </w:r>
          </w:p>
        </w:tc>
        <w:tc>
          <w:tcPr>
            <w:tcW w:w="1107" w:type="dxa"/>
            <w:shd w:val="clear" w:color="auto" w:fill="auto"/>
            <w:vAlign w:val="center"/>
          </w:tcPr>
          <w:p w14:paraId="0405D21B" w14:textId="77777777" w:rsidR="009C32F9" w:rsidRPr="00CA01A8" w:rsidRDefault="009C32F9" w:rsidP="00D572BE">
            <w:pPr>
              <w:jc w:val="center"/>
              <w:rPr>
                <w:color w:val="5F497A"/>
                <w:sz w:val="20"/>
              </w:rPr>
            </w:pPr>
            <w:r w:rsidRPr="00CA01A8">
              <w:rPr>
                <w:color w:val="5F497A"/>
                <w:sz w:val="20"/>
                <w:szCs w:val="20"/>
              </w:rPr>
              <w:t>1</w:t>
            </w:r>
          </w:p>
        </w:tc>
        <w:tc>
          <w:tcPr>
            <w:tcW w:w="1196" w:type="dxa"/>
            <w:shd w:val="clear" w:color="auto" w:fill="auto"/>
            <w:vAlign w:val="center"/>
          </w:tcPr>
          <w:p w14:paraId="6E5A0EFA" w14:textId="77777777" w:rsidR="009C32F9" w:rsidRPr="00CA01A8" w:rsidRDefault="009C32F9" w:rsidP="00D572BE">
            <w:pPr>
              <w:jc w:val="right"/>
              <w:rPr>
                <w:color w:val="5F497A"/>
                <w:sz w:val="20"/>
              </w:rPr>
            </w:pPr>
            <w:r w:rsidRPr="00CA01A8">
              <w:rPr>
                <w:color w:val="5F497A"/>
                <w:sz w:val="20"/>
                <w:szCs w:val="20"/>
              </w:rPr>
              <w:t>1 800,00</w:t>
            </w:r>
          </w:p>
        </w:tc>
        <w:tc>
          <w:tcPr>
            <w:tcW w:w="1172" w:type="dxa"/>
            <w:shd w:val="clear" w:color="auto" w:fill="auto"/>
            <w:vAlign w:val="center"/>
          </w:tcPr>
          <w:p w14:paraId="0FFD7D5E" w14:textId="1EBE34C1" w:rsidR="009C32F9" w:rsidRPr="00CA01A8" w:rsidRDefault="009C32F9" w:rsidP="00D572BE">
            <w:pPr>
              <w:jc w:val="right"/>
              <w:rPr>
                <w:color w:val="5F497A"/>
                <w:sz w:val="20"/>
                <w:szCs w:val="20"/>
              </w:rPr>
            </w:pPr>
            <w:r w:rsidRPr="00CA01A8">
              <w:rPr>
                <w:color w:val="5F497A"/>
                <w:sz w:val="20"/>
                <w:szCs w:val="20"/>
              </w:rPr>
              <w:t>1 800.00</w:t>
            </w:r>
          </w:p>
        </w:tc>
        <w:tc>
          <w:tcPr>
            <w:tcW w:w="1172" w:type="dxa"/>
            <w:shd w:val="clear" w:color="auto" w:fill="auto"/>
            <w:vAlign w:val="center"/>
          </w:tcPr>
          <w:p w14:paraId="0ABF2BE2" w14:textId="0659FE35" w:rsidR="009C32F9" w:rsidRPr="00CA01A8" w:rsidRDefault="009C32F9" w:rsidP="00D572BE">
            <w:pPr>
              <w:jc w:val="right"/>
              <w:rPr>
                <w:color w:val="5F497A"/>
                <w:sz w:val="20"/>
                <w:szCs w:val="20"/>
              </w:rPr>
            </w:pPr>
            <w:r w:rsidRPr="00CA01A8">
              <w:rPr>
                <w:color w:val="5F497A"/>
                <w:sz w:val="20"/>
                <w:szCs w:val="20"/>
              </w:rPr>
              <w:t>2 178.00</w:t>
            </w:r>
          </w:p>
        </w:tc>
        <w:tc>
          <w:tcPr>
            <w:tcW w:w="1044" w:type="dxa"/>
            <w:shd w:val="clear" w:color="auto" w:fill="auto"/>
            <w:vAlign w:val="center"/>
          </w:tcPr>
          <w:p w14:paraId="6303416F" w14:textId="7131D079" w:rsidR="009C32F9" w:rsidRPr="00CA01A8" w:rsidRDefault="009C32F9" w:rsidP="00D572BE">
            <w:pPr>
              <w:jc w:val="right"/>
              <w:rPr>
                <w:color w:val="5F497A"/>
                <w:sz w:val="20"/>
                <w:szCs w:val="20"/>
              </w:rPr>
            </w:pPr>
            <w:r w:rsidRPr="00CA01A8">
              <w:rPr>
                <w:color w:val="5F497A"/>
                <w:sz w:val="20"/>
                <w:szCs w:val="20"/>
              </w:rPr>
              <w:t>1 800.00</w:t>
            </w:r>
          </w:p>
        </w:tc>
        <w:tc>
          <w:tcPr>
            <w:tcW w:w="1251" w:type="dxa"/>
            <w:shd w:val="clear" w:color="auto" w:fill="auto"/>
            <w:vAlign w:val="center"/>
          </w:tcPr>
          <w:p w14:paraId="0EF23258" w14:textId="67EA455E" w:rsidR="009C32F9" w:rsidRPr="00CA01A8" w:rsidRDefault="009C32F9" w:rsidP="00D572BE">
            <w:pPr>
              <w:jc w:val="right"/>
              <w:rPr>
                <w:color w:val="5F497A"/>
                <w:sz w:val="20"/>
                <w:szCs w:val="20"/>
              </w:rPr>
            </w:pPr>
            <w:r w:rsidRPr="00CA01A8">
              <w:rPr>
                <w:color w:val="5F497A"/>
                <w:sz w:val="20"/>
                <w:szCs w:val="20"/>
              </w:rPr>
              <w:t>0.00</w:t>
            </w:r>
          </w:p>
        </w:tc>
        <w:tc>
          <w:tcPr>
            <w:tcW w:w="1591" w:type="dxa"/>
            <w:shd w:val="clear" w:color="auto" w:fill="auto"/>
            <w:vAlign w:val="center"/>
          </w:tcPr>
          <w:p w14:paraId="7C820679" w14:textId="7E3C2EB4" w:rsidR="009C32F9" w:rsidRPr="00CA01A8" w:rsidRDefault="009C32F9" w:rsidP="00D572BE">
            <w:pPr>
              <w:jc w:val="right"/>
              <w:rPr>
                <w:color w:val="5F497A"/>
                <w:sz w:val="20"/>
                <w:szCs w:val="20"/>
              </w:rPr>
            </w:pPr>
            <w:r w:rsidRPr="00CA01A8">
              <w:rPr>
                <w:color w:val="5F497A"/>
                <w:sz w:val="20"/>
                <w:szCs w:val="20"/>
              </w:rPr>
              <w:t>1.13%</w:t>
            </w:r>
          </w:p>
        </w:tc>
        <w:tc>
          <w:tcPr>
            <w:tcW w:w="1607" w:type="dxa"/>
            <w:shd w:val="clear" w:color="auto" w:fill="auto"/>
            <w:vAlign w:val="center"/>
          </w:tcPr>
          <w:p w14:paraId="233F4C1E" w14:textId="432E9EE7" w:rsidR="009C32F9" w:rsidRPr="00CA01A8" w:rsidRDefault="009C32F9" w:rsidP="00D572BE">
            <w:pPr>
              <w:jc w:val="right"/>
              <w:rPr>
                <w:color w:val="5F497A"/>
                <w:sz w:val="20"/>
                <w:szCs w:val="20"/>
              </w:rPr>
            </w:pPr>
            <w:r w:rsidRPr="00CA01A8">
              <w:rPr>
                <w:color w:val="5F497A"/>
                <w:sz w:val="20"/>
                <w:szCs w:val="20"/>
              </w:rPr>
              <w:t>378.00</w:t>
            </w:r>
          </w:p>
        </w:tc>
      </w:tr>
      <w:tr w:rsidR="009C32F9" w:rsidRPr="00CA01A8" w14:paraId="68EECA44" w14:textId="77777777" w:rsidTr="007303E1">
        <w:trPr>
          <w:cantSplit/>
          <w:trHeight w:val="20"/>
        </w:trPr>
        <w:tc>
          <w:tcPr>
            <w:tcW w:w="711" w:type="dxa"/>
            <w:shd w:val="clear" w:color="auto" w:fill="auto"/>
            <w:noWrap/>
          </w:tcPr>
          <w:p w14:paraId="44585C9F" w14:textId="77777777" w:rsidR="009C32F9" w:rsidRPr="00CA01A8" w:rsidRDefault="009C32F9" w:rsidP="00D572BE">
            <w:pPr>
              <w:jc w:val="center"/>
              <w:rPr>
                <w:sz w:val="20"/>
                <w:szCs w:val="20"/>
              </w:rPr>
            </w:pPr>
            <w:r w:rsidRPr="00CA01A8">
              <w:rPr>
                <w:sz w:val="20"/>
                <w:szCs w:val="20"/>
              </w:rPr>
              <w:t>8.</w:t>
            </w:r>
          </w:p>
        </w:tc>
        <w:tc>
          <w:tcPr>
            <w:tcW w:w="2500" w:type="dxa"/>
            <w:shd w:val="clear" w:color="auto" w:fill="auto"/>
            <w:vAlign w:val="center"/>
          </w:tcPr>
          <w:p w14:paraId="0CE61F26" w14:textId="215F018C" w:rsidR="009C32F9" w:rsidRPr="00CA01A8" w:rsidRDefault="009C32F9" w:rsidP="00D572BE">
            <w:pPr>
              <w:rPr>
                <w:sz w:val="20"/>
                <w:szCs w:val="20"/>
              </w:rPr>
            </w:pPr>
            <w:r w:rsidRPr="00CA01A8">
              <w:rPr>
                <w:sz w:val="20"/>
                <w:szCs w:val="20"/>
                <w:lang w:eastAsia="en-US"/>
              </w:rPr>
              <w:t>Citas izmaksas (precizēt)*</w:t>
            </w:r>
          </w:p>
        </w:tc>
        <w:tc>
          <w:tcPr>
            <w:tcW w:w="1275" w:type="dxa"/>
            <w:shd w:val="clear" w:color="auto" w:fill="auto"/>
            <w:vAlign w:val="center"/>
          </w:tcPr>
          <w:p w14:paraId="7345B10B" w14:textId="77777777" w:rsidR="009C32F9" w:rsidRPr="00CA01A8" w:rsidRDefault="009C32F9" w:rsidP="00D572BE">
            <w:pPr>
              <w:jc w:val="center"/>
              <w:rPr>
                <w:sz w:val="20"/>
                <w:szCs w:val="20"/>
              </w:rPr>
            </w:pPr>
          </w:p>
        </w:tc>
        <w:tc>
          <w:tcPr>
            <w:tcW w:w="1107" w:type="dxa"/>
            <w:shd w:val="clear" w:color="auto" w:fill="auto"/>
            <w:vAlign w:val="center"/>
          </w:tcPr>
          <w:p w14:paraId="53A5F4B2" w14:textId="77777777" w:rsidR="009C32F9" w:rsidRPr="00CA01A8" w:rsidRDefault="009C32F9" w:rsidP="00D572BE">
            <w:pPr>
              <w:jc w:val="center"/>
              <w:rPr>
                <w:sz w:val="20"/>
                <w:szCs w:val="20"/>
              </w:rPr>
            </w:pPr>
          </w:p>
        </w:tc>
        <w:tc>
          <w:tcPr>
            <w:tcW w:w="1196" w:type="dxa"/>
            <w:shd w:val="clear" w:color="auto" w:fill="auto"/>
            <w:vAlign w:val="center"/>
          </w:tcPr>
          <w:p w14:paraId="20A93AB1" w14:textId="77777777" w:rsidR="009C32F9" w:rsidRPr="00CA01A8" w:rsidRDefault="009C32F9" w:rsidP="00D572BE">
            <w:pPr>
              <w:jc w:val="center"/>
              <w:rPr>
                <w:sz w:val="20"/>
                <w:szCs w:val="20"/>
              </w:rPr>
            </w:pPr>
          </w:p>
        </w:tc>
        <w:tc>
          <w:tcPr>
            <w:tcW w:w="1172" w:type="dxa"/>
            <w:shd w:val="clear" w:color="auto" w:fill="auto"/>
            <w:vAlign w:val="center"/>
          </w:tcPr>
          <w:p w14:paraId="173D4C9B" w14:textId="1B28C2DB" w:rsidR="009C32F9" w:rsidRPr="00CA01A8" w:rsidRDefault="009C32F9" w:rsidP="00D572BE">
            <w:pPr>
              <w:jc w:val="right"/>
              <w:rPr>
                <w:b/>
                <w:color w:val="5F497A"/>
                <w:sz w:val="20"/>
                <w:highlight w:val="magenta"/>
              </w:rPr>
            </w:pPr>
            <w:r w:rsidRPr="00CA01A8">
              <w:rPr>
                <w:b/>
                <w:color w:val="5F497A"/>
                <w:sz w:val="20"/>
                <w:szCs w:val="20"/>
              </w:rPr>
              <w:t>0,00</w:t>
            </w:r>
          </w:p>
        </w:tc>
        <w:tc>
          <w:tcPr>
            <w:tcW w:w="1172" w:type="dxa"/>
            <w:shd w:val="clear" w:color="auto" w:fill="auto"/>
            <w:vAlign w:val="center"/>
          </w:tcPr>
          <w:p w14:paraId="25B0818B" w14:textId="695E1696" w:rsidR="009C32F9" w:rsidRPr="00CA01A8" w:rsidRDefault="009C32F9" w:rsidP="00D572BE">
            <w:pPr>
              <w:jc w:val="right"/>
              <w:rPr>
                <w:b/>
                <w:color w:val="5F497A"/>
                <w:sz w:val="20"/>
                <w:highlight w:val="magenta"/>
              </w:rPr>
            </w:pPr>
            <w:r w:rsidRPr="00CA01A8">
              <w:rPr>
                <w:b/>
                <w:color w:val="5F497A"/>
                <w:sz w:val="20"/>
                <w:szCs w:val="20"/>
              </w:rPr>
              <w:t>0,00</w:t>
            </w:r>
          </w:p>
        </w:tc>
        <w:tc>
          <w:tcPr>
            <w:tcW w:w="1044" w:type="dxa"/>
            <w:shd w:val="clear" w:color="auto" w:fill="auto"/>
            <w:vAlign w:val="center"/>
          </w:tcPr>
          <w:p w14:paraId="7F6683EA" w14:textId="5655558F" w:rsidR="009C32F9" w:rsidRPr="00CA01A8" w:rsidRDefault="009C32F9" w:rsidP="00D572BE">
            <w:pPr>
              <w:jc w:val="right"/>
              <w:rPr>
                <w:b/>
                <w:color w:val="5F497A"/>
                <w:sz w:val="20"/>
                <w:highlight w:val="magenta"/>
              </w:rPr>
            </w:pPr>
            <w:r w:rsidRPr="00CA01A8">
              <w:rPr>
                <w:b/>
                <w:color w:val="5F497A"/>
                <w:sz w:val="20"/>
                <w:szCs w:val="20"/>
              </w:rPr>
              <w:t>0,00</w:t>
            </w:r>
          </w:p>
        </w:tc>
        <w:tc>
          <w:tcPr>
            <w:tcW w:w="1251" w:type="dxa"/>
            <w:shd w:val="clear" w:color="auto" w:fill="auto"/>
            <w:vAlign w:val="center"/>
          </w:tcPr>
          <w:p w14:paraId="1ADFA0B8" w14:textId="42E3884B" w:rsidR="009C32F9" w:rsidRPr="00CA01A8" w:rsidRDefault="009C32F9" w:rsidP="00D572BE">
            <w:pPr>
              <w:jc w:val="right"/>
              <w:rPr>
                <w:b/>
                <w:color w:val="5F497A"/>
                <w:sz w:val="20"/>
                <w:highlight w:val="magenta"/>
              </w:rPr>
            </w:pPr>
            <w:r w:rsidRPr="00CA01A8">
              <w:rPr>
                <w:b/>
                <w:color w:val="5F497A"/>
                <w:sz w:val="20"/>
                <w:szCs w:val="20"/>
              </w:rPr>
              <w:t>0,00</w:t>
            </w:r>
          </w:p>
        </w:tc>
        <w:tc>
          <w:tcPr>
            <w:tcW w:w="1591" w:type="dxa"/>
            <w:shd w:val="clear" w:color="auto" w:fill="auto"/>
            <w:vAlign w:val="center"/>
          </w:tcPr>
          <w:p w14:paraId="10257E4D" w14:textId="7EC0FB3B" w:rsidR="009C32F9" w:rsidRPr="00CA01A8" w:rsidRDefault="009C32F9" w:rsidP="00D572BE">
            <w:pPr>
              <w:jc w:val="right"/>
              <w:rPr>
                <w:b/>
                <w:color w:val="5F497A"/>
                <w:sz w:val="20"/>
                <w:highlight w:val="magenta"/>
              </w:rPr>
            </w:pPr>
            <w:r w:rsidRPr="00CA01A8">
              <w:rPr>
                <w:b/>
                <w:color w:val="5F497A"/>
                <w:sz w:val="20"/>
                <w:szCs w:val="20"/>
              </w:rPr>
              <w:t>0,00%</w:t>
            </w:r>
          </w:p>
        </w:tc>
        <w:tc>
          <w:tcPr>
            <w:tcW w:w="1607" w:type="dxa"/>
            <w:shd w:val="clear" w:color="auto" w:fill="auto"/>
            <w:vAlign w:val="center"/>
          </w:tcPr>
          <w:p w14:paraId="096B0015" w14:textId="70D00F9E" w:rsidR="009C32F9" w:rsidRPr="00CA01A8" w:rsidRDefault="009C32F9" w:rsidP="00D572BE">
            <w:pPr>
              <w:jc w:val="right"/>
              <w:rPr>
                <w:b/>
                <w:color w:val="5F497A"/>
                <w:sz w:val="20"/>
                <w:highlight w:val="magenta"/>
              </w:rPr>
            </w:pPr>
            <w:r w:rsidRPr="00CA01A8">
              <w:rPr>
                <w:b/>
                <w:color w:val="5F497A"/>
                <w:sz w:val="20"/>
                <w:szCs w:val="20"/>
              </w:rPr>
              <w:t>0,00</w:t>
            </w:r>
          </w:p>
        </w:tc>
      </w:tr>
      <w:tr w:rsidR="00290419" w:rsidRPr="00CA01A8" w14:paraId="627C6F37" w14:textId="77777777" w:rsidTr="007303E1">
        <w:trPr>
          <w:cantSplit/>
          <w:trHeight w:val="20"/>
        </w:trPr>
        <w:tc>
          <w:tcPr>
            <w:tcW w:w="711" w:type="dxa"/>
            <w:shd w:val="clear" w:color="auto" w:fill="auto"/>
            <w:noWrap/>
          </w:tcPr>
          <w:p w14:paraId="2BD28C17" w14:textId="03011763" w:rsidR="00290419" w:rsidRPr="00CA01A8" w:rsidRDefault="00290419" w:rsidP="00D572BE">
            <w:pPr>
              <w:jc w:val="center"/>
              <w:rPr>
                <w:color w:val="5F497A"/>
                <w:sz w:val="20"/>
              </w:rPr>
            </w:pPr>
          </w:p>
        </w:tc>
        <w:tc>
          <w:tcPr>
            <w:tcW w:w="2500" w:type="dxa"/>
            <w:shd w:val="clear" w:color="auto" w:fill="auto"/>
            <w:vAlign w:val="center"/>
          </w:tcPr>
          <w:p w14:paraId="47550BB9" w14:textId="7C69D443" w:rsidR="00290419" w:rsidRPr="00CA01A8" w:rsidRDefault="00290419" w:rsidP="00D572BE">
            <w:pPr>
              <w:rPr>
                <w:color w:val="5F497A"/>
                <w:sz w:val="20"/>
                <w:highlight w:val="yellow"/>
              </w:rPr>
            </w:pPr>
          </w:p>
        </w:tc>
        <w:tc>
          <w:tcPr>
            <w:tcW w:w="1275" w:type="dxa"/>
            <w:shd w:val="clear" w:color="auto" w:fill="auto"/>
            <w:vAlign w:val="center"/>
          </w:tcPr>
          <w:p w14:paraId="24AF88FB" w14:textId="6DFF764A" w:rsidR="00290419" w:rsidRPr="00CA01A8" w:rsidRDefault="00290419" w:rsidP="00D572BE">
            <w:pPr>
              <w:jc w:val="center"/>
              <w:rPr>
                <w:color w:val="5F497A"/>
                <w:sz w:val="20"/>
              </w:rPr>
            </w:pPr>
          </w:p>
        </w:tc>
        <w:tc>
          <w:tcPr>
            <w:tcW w:w="1107" w:type="dxa"/>
            <w:shd w:val="clear" w:color="auto" w:fill="auto"/>
            <w:vAlign w:val="center"/>
          </w:tcPr>
          <w:p w14:paraId="7D26D7AD" w14:textId="404D3BE4" w:rsidR="00290419" w:rsidRPr="00CA01A8" w:rsidRDefault="00290419" w:rsidP="00D572BE">
            <w:pPr>
              <w:jc w:val="center"/>
              <w:rPr>
                <w:color w:val="5F497A"/>
                <w:sz w:val="20"/>
              </w:rPr>
            </w:pPr>
          </w:p>
        </w:tc>
        <w:tc>
          <w:tcPr>
            <w:tcW w:w="1196" w:type="dxa"/>
            <w:shd w:val="clear" w:color="auto" w:fill="auto"/>
            <w:vAlign w:val="center"/>
          </w:tcPr>
          <w:p w14:paraId="562D0786" w14:textId="674795DD" w:rsidR="00290419" w:rsidRPr="00CA01A8" w:rsidRDefault="00290419" w:rsidP="00D572BE">
            <w:pPr>
              <w:jc w:val="right"/>
              <w:rPr>
                <w:color w:val="5F497A"/>
                <w:sz w:val="20"/>
              </w:rPr>
            </w:pPr>
          </w:p>
        </w:tc>
        <w:tc>
          <w:tcPr>
            <w:tcW w:w="1172" w:type="dxa"/>
            <w:shd w:val="clear" w:color="auto" w:fill="auto"/>
            <w:vAlign w:val="center"/>
          </w:tcPr>
          <w:p w14:paraId="18868D4D" w14:textId="6D8375B5" w:rsidR="00290419" w:rsidRPr="00CA01A8" w:rsidRDefault="00290419" w:rsidP="00D572BE">
            <w:pPr>
              <w:jc w:val="right"/>
              <w:rPr>
                <w:color w:val="5F497A"/>
                <w:sz w:val="20"/>
                <w:highlight w:val="magenta"/>
              </w:rPr>
            </w:pPr>
          </w:p>
        </w:tc>
        <w:tc>
          <w:tcPr>
            <w:tcW w:w="1172" w:type="dxa"/>
            <w:shd w:val="clear" w:color="auto" w:fill="auto"/>
            <w:vAlign w:val="center"/>
          </w:tcPr>
          <w:p w14:paraId="7CE792D8" w14:textId="40ADFB03" w:rsidR="00290419" w:rsidRPr="00CA01A8" w:rsidRDefault="00290419" w:rsidP="00D572BE">
            <w:pPr>
              <w:jc w:val="right"/>
              <w:rPr>
                <w:color w:val="5F497A"/>
                <w:sz w:val="20"/>
                <w:highlight w:val="magenta"/>
              </w:rPr>
            </w:pPr>
          </w:p>
        </w:tc>
        <w:tc>
          <w:tcPr>
            <w:tcW w:w="1044" w:type="dxa"/>
            <w:shd w:val="clear" w:color="auto" w:fill="auto"/>
            <w:vAlign w:val="center"/>
          </w:tcPr>
          <w:p w14:paraId="5AF95A6F" w14:textId="1AC63362" w:rsidR="00290419" w:rsidRPr="00CA01A8" w:rsidRDefault="00290419" w:rsidP="00D572BE">
            <w:pPr>
              <w:jc w:val="right"/>
              <w:rPr>
                <w:color w:val="5F497A"/>
                <w:sz w:val="20"/>
                <w:highlight w:val="magenta"/>
              </w:rPr>
            </w:pPr>
          </w:p>
        </w:tc>
        <w:tc>
          <w:tcPr>
            <w:tcW w:w="1251" w:type="dxa"/>
            <w:shd w:val="clear" w:color="auto" w:fill="auto"/>
            <w:vAlign w:val="center"/>
          </w:tcPr>
          <w:p w14:paraId="2B0F38CE" w14:textId="32DB1BCC" w:rsidR="00290419" w:rsidRPr="00CA01A8" w:rsidRDefault="00290419" w:rsidP="00D572BE">
            <w:pPr>
              <w:jc w:val="right"/>
              <w:rPr>
                <w:color w:val="5F497A"/>
                <w:sz w:val="20"/>
                <w:highlight w:val="magenta"/>
              </w:rPr>
            </w:pPr>
          </w:p>
        </w:tc>
        <w:tc>
          <w:tcPr>
            <w:tcW w:w="1591" w:type="dxa"/>
            <w:shd w:val="clear" w:color="auto" w:fill="auto"/>
            <w:vAlign w:val="center"/>
          </w:tcPr>
          <w:p w14:paraId="02030092" w14:textId="57FA27F1" w:rsidR="00290419" w:rsidRPr="00CA01A8" w:rsidRDefault="00290419" w:rsidP="00D572BE">
            <w:pPr>
              <w:jc w:val="right"/>
              <w:rPr>
                <w:color w:val="5F497A"/>
                <w:sz w:val="20"/>
                <w:highlight w:val="magenta"/>
              </w:rPr>
            </w:pPr>
          </w:p>
        </w:tc>
        <w:tc>
          <w:tcPr>
            <w:tcW w:w="1607" w:type="dxa"/>
            <w:shd w:val="clear" w:color="auto" w:fill="auto"/>
            <w:vAlign w:val="center"/>
          </w:tcPr>
          <w:p w14:paraId="48398A53" w14:textId="20D2F47D" w:rsidR="00290419" w:rsidRPr="00CA01A8" w:rsidRDefault="00290419" w:rsidP="00D572BE">
            <w:pPr>
              <w:jc w:val="right"/>
              <w:rPr>
                <w:color w:val="5F497A"/>
                <w:sz w:val="20"/>
                <w:highlight w:val="magenta"/>
              </w:rPr>
            </w:pPr>
          </w:p>
        </w:tc>
      </w:tr>
      <w:tr w:rsidR="009C32F9" w:rsidRPr="00CA01A8" w14:paraId="49DAA458" w14:textId="77777777" w:rsidTr="007303E1">
        <w:trPr>
          <w:cantSplit/>
          <w:trHeight w:val="20"/>
        </w:trPr>
        <w:tc>
          <w:tcPr>
            <w:tcW w:w="711" w:type="dxa"/>
            <w:shd w:val="clear" w:color="auto" w:fill="auto"/>
            <w:noWrap/>
            <w:hideMark/>
          </w:tcPr>
          <w:p w14:paraId="033CDC75" w14:textId="5355AEE5" w:rsidR="009C32F9" w:rsidRPr="00CA01A8" w:rsidRDefault="009C32F9" w:rsidP="00D572BE">
            <w:pPr>
              <w:jc w:val="center"/>
              <w:rPr>
                <w:sz w:val="20"/>
                <w:szCs w:val="20"/>
              </w:rPr>
            </w:pPr>
            <w:r w:rsidRPr="00CA01A8">
              <w:rPr>
                <w:sz w:val="20"/>
                <w:szCs w:val="20"/>
              </w:rPr>
              <w:t>9.</w:t>
            </w:r>
          </w:p>
        </w:tc>
        <w:tc>
          <w:tcPr>
            <w:tcW w:w="2500" w:type="dxa"/>
            <w:shd w:val="clear" w:color="auto" w:fill="auto"/>
            <w:vAlign w:val="center"/>
            <w:hideMark/>
          </w:tcPr>
          <w:p w14:paraId="50E21732" w14:textId="01D818A4" w:rsidR="009C32F9" w:rsidRPr="00CA01A8" w:rsidRDefault="00800D0B" w:rsidP="00D572BE">
            <w:pPr>
              <w:rPr>
                <w:sz w:val="20"/>
                <w:szCs w:val="20"/>
              </w:rPr>
            </w:pPr>
            <w:r>
              <w:rPr>
                <w:sz w:val="20"/>
                <w:szCs w:val="20"/>
              </w:rPr>
              <w:t>F</w:t>
            </w:r>
            <w:r w:rsidR="009C32F9" w:rsidRPr="00CA01A8">
              <w:rPr>
                <w:sz w:val="20"/>
                <w:szCs w:val="20"/>
              </w:rPr>
              <w:t>inanšu rezerve **</w:t>
            </w:r>
          </w:p>
        </w:tc>
        <w:tc>
          <w:tcPr>
            <w:tcW w:w="1275" w:type="dxa"/>
            <w:shd w:val="clear" w:color="auto" w:fill="auto"/>
            <w:vAlign w:val="center"/>
            <w:hideMark/>
          </w:tcPr>
          <w:p w14:paraId="0CA0B6D5" w14:textId="77777777" w:rsidR="009C32F9" w:rsidRPr="00CA01A8" w:rsidRDefault="009C32F9" w:rsidP="00D572BE">
            <w:pPr>
              <w:jc w:val="center"/>
              <w:rPr>
                <w:sz w:val="20"/>
                <w:szCs w:val="20"/>
              </w:rPr>
            </w:pPr>
          </w:p>
        </w:tc>
        <w:tc>
          <w:tcPr>
            <w:tcW w:w="1107" w:type="dxa"/>
            <w:shd w:val="clear" w:color="auto" w:fill="auto"/>
            <w:vAlign w:val="center"/>
            <w:hideMark/>
          </w:tcPr>
          <w:p w14:paraId="0C92AF72" w14:textId="77777777" w:rsidR="009C32F9" w:rsidRPr="00CA01A8" w:rsidRDefault="009C32F9" w:rsidP="00D572BE">
            <w:pPr>
              <w:jc w:val="center"/>
              <w:rPr>
                <w:sz w:val="20"/>
                <w:szCs w:val="20"/>
              </w:rPr>
            </w:pPr>
          </w:p>
        </w:tc>
        <w:tc>
          <w:tcPr>
            <w:tcW w:w="1196" w:type="dxa"/>
            <w:shd w:val="clear" w:color="auto" w:fill="auto"/>
            <w:vAlign w:val="center"/>
          </w:tcPr>
          <w:p w14:paraId="72616661" w14:textId="5552D246" w:rsidR="009C32F9" w:rsidRPr="00CA01A8" w:rsidRDefault="009C32F9" w:rsidP="00D572BE">
            <w:pPr>
              <w:jc w:val="right"/>
              <w:rPr>
                <w:b/>
                <w:color w:val="5F497A"/>
                <w:sz w:val="20"/>
                <w:szCs w:val="20"/>
              </w:rPr>
            </w:pPr>
            <w:r w:rsidRPr="00CA01A8">
              <w:rPr>
                <w:b/>
                <w:color w:val="5F497A"/>
                <w:sz w:val="20"/>
                <w:szCs w:val="20"/>
              </w:rPr>
              <w:t>4 600.00</w:t>
            </w:r>
          </w:p>
        </w:tc>
        <w:tc>
          <w:tcPr>
            <w:tcW w:w="1172" w:type="dxa"/>
            <w:shd w:val="clear" w:color="auto" w:fill="auto"/>
            <w:vAlign w:val="center"/>
            <w:hideMark/>
          </w:tcPr>
          <w:p w14:paraId="1DA17966" w14:textId="3EB9F5A1" w:rsidR="009C32F9" w:rsidRPr="00CA01A8" w:rsidRDefault="009C32F9" w:rsidP="00D572BE">
            <w:pPr>
              <w:jc w:val="right"/>
              <w:rPr>
                <w:b/>
                <w:color w:val="5F497A"/>
                <w:sz w:val="20"/>
                <w:szCs w:val="20"/>
              </w:rPr>
            </w:pPr>
            <w:r w:rsidRPr="00CA01A8">
              <w:rPr>
                <w:b/>
                <w:color w:val="5F497A"/>
                <w:sz w:val="20"/>
                <w:szCs w:val="20"/>
              </w:rPr>
              <w:t>4 600.00</w:t>
            </w:r>
          </w:p>
        </w:tc>
        <w:tc>
          <w:tcPr>
            <w:tcW w:w="1172" w:type="dxa"/>
            <w:shd w:val="clear" w:color="auto" w:fill="auto"/>
            <w:vAlign w:val="center"/>
            <w:hideMark/>
          </w:tcPr>
          <w:p w14:paraId="56BAEF95" w14:textId="49AED560" w:rsidR="009C32F9" w:rsidRPr="00CA01A8" w:rsidRDefault="009C32F9" w:rsidP="00D572BE">
            <w:pPr>
              <w:jc w:val="right"/>
              <w:rPr>
                <w:b/>
                <w:color w:val="5F497A"/>
                <w:sz w:val="20"/>
                <w:szCs w:val="20"/>
              </w:rPr>
            </w:pPr>
            <w:r w:rsidRPr="00CA01A8">
              <w:rPr>
                <w:b/>
                <w:color w:val="5F497A"/>
                <w:sz w:val="20"/>
                <w:szCs w:val="20"/>
              </w:rPr>
              <w:t>4 600.00</w:t>
            </w:r>
          </w:p>
        </w:tc>
        <w:tc>
          <w:tcPr>
            <w:tcW w:w="1044" w:type="dxa"/>
            <w:shd w:val="clear" w:color="auto" w:fill="auto"/>
            <w:vAlign w:val="center"/>
            <w:hideMark/>
          </w:tcPr>
          <w:p w14:paraId="5C860370" w14:textId="5A442714" w:rsidR="009C32F9" w:rsidRPr="00CA01A8" w:rsidRDefault="009C32F9" w:rsidP="00D572BE">
            <w:pPr>
              <w:jc w:val="right"/>
              <w:rPr>
                <w:b/>
                <w:color w:val="5F497A"/>
                <w:sz w:val="20"/>
                <w:szCs w:val="20"/>
              </w:rPr>
            </w:pPr>
            <w:r w:rsidRPr="00CA01A8">
              <w:rPr>
                <w:b/>
                <w:color w:val="5F497A"/>
                <w:sz w:val="20"/>
                <w:szCs w:val="20"/>
              </w:rPr>
              <w:t>4 600.00</w:t>
            </w:r>
          </w:p>
        </w:tc>
        <w:tc>
          <w:tcPr>
            <w:tcW w:w="1251" w:type="dxa"/>
            <w:shd w:val="clear" w:color="auto" w:fill="auto"/>
            <w:vAlign w:val="center"/>
            <w:hideMark/>
          </w:tcPr>
          <w:p w14:paraId="1C3ED780" w14:textId="1555FA77" w:rsidR="009C32F9" w:rsidRPr="00CA01A8" w:rsidRDefault="009C32F9" w:rsidP="00D572BE">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31DE0DFC" w14:textId="3CBF2C38" w:rsidR="009C32F9" w:rsidRPr="00CA01A8" w:rsidRDefault="009C32F9" w:rsidP="00D572BE">
            <w:pPr>
              <w:jc w:val="right"/>
              <w:rPr>
                <w:b/>
                <w:color w:val="5F497A"/>
                <w:sz w:val="20"/>
                <w:szCs w:val="20"/>
              </w:rPr>
            </w:pPr>
            <w:r w:rsidRPr="00CA01A8">
              <w:rPr>
                <w:b/>
                <w:color w:val="5F497A"/>
                <w:sz w:val="20"/>
                <w:szCs w:val="20"/>
              </w:rPr>
              <w:t>2.88%</w:t>
            </w:r>
          </w:p>
        </w:tc>
        <w:tc>
          <w:tcPr>
            <w:tcW w:w="1607" w:type="dxa"/>
            <w:shd w:val="clear" w:color="auto" w:fill="auto"/>
            <w:vAlign w:val="center"/>
            <w:hideMark/>
          </w:tcPr>
          <w:p w14:paraId="2ECB5723" w14:textId="44441B59" w:rsidR="009C32F9" w:rsidRPr="00CA01A8" w:rsidRDefault="009C32F9" w:rsidP="00D572BE">
            <w:pPr>
              <w:jc w:val="right"/>
              <w:rPr>
                <w:b/>
                <w:color w:val="5F497A"/>
                <w:sz w:val="20"/>
                <w:szCs w:val="20"/>
              </w:rPr>
            </w:pPr>
            <w:r w:rsidRPr="00CA01A8">
              <w:rPr>
                <w:b/>
                <w:color w:val="5F497A"/>
                <w:sz w:val="20"/>
                <w:szCs w:val="20"/>
              </w:rPr>
              <w:t>0.00</w:t>
            </w:r>
          </w:p>
        </w:tc>
      </w:tr>
      <w:tr w:rsidR="009C32F9" w:rsidRPr="00CA01A8" w14:paraId="521FECAD" w14:textId="77777777" w:rsidTr="007303E1">
        <w:trPr>
          <w:cantSplit/>
          <w:trHeight w:val="20"/>
        </w:trPr>
        <w:tc>
          <w:tcPr>
            <w:tcW w:w="711" w:type="dxa"/>
            <w:shd w:val="clear" w:color="auto" w:fill="auto"/>
            <w:noWrap/>
            <w:hideMark/>
          </w:tcPr>
          <w:p w14:paraId="63DF9A82" w14:textId="77777777" w:rsidR="009C32F9" w:rsidRPr="00CA01A8" w:rsidRDefault="009C32F9" w:rsidP="00D572BE">
            <w:pPr>
              <w:rPr>
                <w:sz w:val="20"/>
                <w:szCs w:val="20"/>
              </w:rPr>
            </w:pPr>
          </w:p>
        </w:tc>
        <w:tc>
          <w:tcPr>
            <w:tcW w:w="2500" w:type="dxa"/>
            <w:shd w:val="clear" w:color="auto" w:fill="auto"/>
            <w:vAlign w:val="center"/>
            <w:hideMark/>
          </w:tcPr>
          <w:p w14:paraId="14376590" w14:textId="77777777" w:rsidR="009C32F9" w:rsidRPr="00CA01A8" w:rsidRDefault="009C32F9" w:rsidP="00D572BE">
            <w:pPr>
              <w:rPr>
                <w:b/>
                <w:bCs/>
                <w:sz w:val="20"/>
                <w:szCs w:val="20"/>
              </w:rPr>
            </w:pPr>
            <w:r w:rsidRPr="00CA01A8">
              <w:rPr>
                <w:b/>
                <w:sz w:val="20"/>
                <w:szCs w:val="20"/>
              </w:rPr>
              <w:t>KOPĀ</w:t>
            </w:r>
          </w:p>
        </w:tc>
        <w:tc>
          <w:tcPr>
            <w:tcW w:w="1275" w:type="dxa"/>
            <w:shd w:val="clear" w:color="auto" w:fill="auto"/>
            <w:vAlign w:val="center"/>
            <w:hideMark/>
          </w:tcPr>
          <w:p w14:paraId="2C401437" w14:textId="77777777" w:rsidR="009C32F9" w:rsidRPr="00CA01A8" w:rsidRDefault="009C32F9" w:rsidP="00D572BE">
            <w:pPr>
              <w:jc w:val="center"/>
              <w:rPr>
                <w:sz w:val="20"/>
                <w:szCs w:val="20"/>
              </w:rPr>
            </w:pPr>
          </w:p>
        </w:tc>
        <w:tc>
          <w:tcPr>
            <w:tcW w:w="1107" w:type="dxa"/>
            <w:shd w:val="clear" w:color="auto" w:fill="auto"/>
            <w:vAlign w:val="center"/>
            <w:hideMark/>
          </w:tcPr>
          <w:p w14:paraId="31543FB9" w14:textId="77777777" w:rsidR="009C32F9" w:rsidRPr="00CA01A8" w:rsidRDefault="009C32F9" w:rsidP="00D572BE">
            <w:pPr>
              <w:jc w:val="center"/>
              <w:rPr>
                <w:sz w:val="20"/>
                <w:szCs w:val="20"/>
              </w:rPr>
            </w:pPr>
          </w:p>
        </w:tc>
        <w:tc>
          <w:tcPr>
            <w:tcW w:w="1196" w:type="dxa"/>
            <w:shd w:val="clear" w:color="auto" w:fill="auto"/>
            <w:vAlign w:val="center"/>
            <w:hideMark/>
          </w:tcPr>
          <w:p w14:paraId="081D6976" w14:textId="77777777" w:rsidR="009C32F9" w:rsidRPr="00CA01A8" w:rsidRDefault="009C32F9" w:rsidP="00D572BE">
            <w:pPr>
              <w:jc w:val="center"/>
              <w:rPr>
                <w:sz w:val="20"/>
                <w:szCs w:val="20"/>
              </w:rPr>
            </w:pPr>
          </w:p>
        </w:tc>
        <w:tc>
          <w:tcPr>
            <w:tcW w:w="1172" w:type="dxa"/>
            <w:shd w:val="clear" w:color="auto" w:fill="auto"/>
            <w:vAlign w:val="center"/>
            <w:hideMark/>
          </w:tcPr>
          <w:p w14:paraId="6B6391C1" w14:textId="59B77E0D" w:rsidR="009C32F9" w:rsidRPr="00CA01A8" w:rsidRDefault="009C32F9" w:rsidP="00D572BE">
            <w:pPr>
              <w:jc w:val="right"/>
              <w:rPr>
                <w:b/>
                <w:color w:val="5F497A"/>
                <w:sz w:val="20"/>
                <w:szCs w:val="20"/>
              </w:rPr>
            </w:pPr>
            <w:r w:rsidRPr="00CA01A8">
              <w:rPr>
                <w:b/>
                <w:color w:val="5F497A"/>
                <w:sz w:val="20"/>
                <w:szCs w:val="20"/>
              </w:rPr>
              <w:t>163 200.00</w:t>
            </w:r>
          </w:p>
        </w:tc>
        <w:tc>
          <w:tcPr>
            <w:tcW w:w="1172" w:type="dxa"/>
            <w:shd w:val="clear" w:color="auto" w:fill="auto"/>
            <w:vAlign w:val="center"/>
            <w:hideMark/>
          </w:tcPr>
          <w:p w14:paraId="65DB9AAA" w14:textId="0DFC2350" w:rsidR="009C32F9" w:rsidRPr="00CA01A8" w:rsidRDefault="009C32F9" w:rsidP="00D572BE">
            <w:pPr>
              <w:jc w:val="right"/>
              <w:rPr>
                <w:b/>
                <w:color w:val="5F497A"/>
                <w:sz w:val="20"/>
                <w:szCs w:val="20"/>
              </w:rPr>
            </w:pPr>
            <w:r w:rsidRPr="00CA01A8">
              <w:rPr>
                <w:b/>
                <w:color w:val="5F497A"/>
                <w:sz w:val="20"/>
                <w:szCs w:val="20"/>
              </w:rPr>
              <w:t>196 506.00</w:t>
            </w:r>
          </w:p>
        </w:tc>
        <w:tc>
          <w:tcPr>
            <w:tcW w:w="1044" w:type="dxa"/>
            <w:shd w:val="clear" w:color="auto" w:fill="auto"/>
            <w:vAlign w:val="center"/>
            <w:hideMark/>
          </w:tcPr>
          <w:p w14:paraId="34C947D8" w14:textId="5DAE4C48" w:rsidR="009C32F9" w:rsidRPr="00CA01A8" w:rsidRDefault="009C32F9" w:rsidP="00D572BE">
            <w:pPr>
              <w:jc w:val="right"/>
              <w:rPr>
                <w:b/>
                <w:color w:val="5F497A"/>
                <w:sz w:val="20"/>
                <w:szCs w:val="20"/>
              </w:rPr>
            </w:pPr>
            <w:r w:rsidRPr="00CA01A8">
              <w:rPr>
                <w:b/>
                <w:color w:val="5F497A"/>
                <w:sz w:val="20"/>
                <w:szCs w:val="20"/>
              </w:rPr>
              <w:t>159 750.00</w:t>
            </w:r>
          </w:p>
        </w:tc>
        <w:tc>
          <w:tcPr>
            <w:tcW w:w="1251" w:type="dxa"/>
            <w:shd w:val="clear" w:color="auto" w:fill="auto"/>
            <w:vAlign w:val="center"/>
            <w:hideMark/>
          </w:tcPr>
          <w:p w14:paraId="28D60C60" w14:textId="689A0125" w:rsidR="009C32F9" w:rsidRPr="00CA01A8" w:rsidRDefault="009C32F9" w:rsidP="00D572BE">
            <w:pPr>
              <w:jc w:val="right"/>
              <w:rPr>
                <w:b/>
                <w:color w:val="5F497A"/>
                <w:sz w:val="20"/>
                <w:szCs w:val="20"/>
              </w:rPr>
            </w:pPr>
            <w:r w:rsidRPr="00CA01A8">
              <w:rPr>
                <w:b/>
                <w:color w:val="5F497A"/>
                <w:sz w:val="20"/>
                <w:szCs w:val="20"/>
              </w:rPr>
              <w:t>0.00</w:t>
            </w:r>
          </w:p>
        </w:tc>
        <w:tc>
          <w:tcPr>
            <w:tcW w:w="1591" w:type="dxa"/>
            <w:shd w:val="clear" w:color="auto" w:fill="auto"/>
            <w:vAlign w:val="center"/>
            <w:hideMark/>
          </w:tcPr>
          <w:p w14:paraId="36A58FB9" w14:textId="43FDECAF" w:rsidR="009C32F9" w:rsidRPr="00CA01A8" w:rsidRDefault="009C32F9" w:rsidP="00D572BE">
            <w:pPr>
              <w:jc w:val="right"/>
              <w:rPr>
                <w:b/>
                <w:color w:val="5F497A"/>
                <w:sz w:val="20"/>
                <w:szCs w:val="20"/>
              </w:rPr>
            </w:pPr>
            <w:r w:rsidRPr="00CA01A8">
              <w:rPr>
                <w:b/>
                <w:color w:val="5F497A"/>
                <w:sz w:val="20"/>
                <w:szCs w:val="20"/>
              </w:rPr>
              <w:t>100.00%</w:t>
            </w:r>
          </w:p>
        </w:tc>
        <w:tc>
          <w:tcPr>
            <w:tcW w:w="1607" w:type="dxa"/>
            <w:shd w:val="clear" w:color="auto" w:fill="auto"/>
            <w:vAlign w:val="center"/>
            <w:hideMark/>
          </w:tcPr>
          <w:p w14:paraId="088785AD" w14:textId="357287E2" w:rsidR="009C32F9" w:rsidRPr="00CA01A8" w:rsidRDefault="009C32F9" w:rsidP="00D572BE">
            <w:pPr>
              <w:jc w:val="right"/>
              <w:rPr>
                <w:b/>
                <w:color w:val="5F497A"/>
                <w:sz w:val="20"/>
                <w:szCs w:val="20"/>
              </w:rPr>
            </w:pPr>
            <w:r w:rsidRPr="00CA01A8">
              <w:rPr>
                <w:b/>
                <w:color w:val="5F497A"/>
                <w:sz w:val="20"/>
                <w:szCs w:val="20"/>
              </w:rPr>
              <w:t>36 756.00</w:t>
            </w:r>
          </w:p>
        </w:tc>
      </w:tr>
    </w:tbl>
    <w:p w14:paraId="2DC796D8" w14:textId="63AC1796" w:rsidR="00DB46C9" w:rsidRPr="00800D0B" w:rsidRDefault="00800D0B" w:rsidP="00DB46C9">
      <w:pPr>
        <w:rPr>
          <w:sz w:val="20"/>
          <w:szCs w:val="20"/>
        </w:rPr>
      </w:pPr>
      <w:r w:rsidRPr="00800D0B">
        <w:rPr>
          <w:sz w:val="20"/>
          <w:szCs w:val="20"/>
        </w:rPr>
        <w:t>Piezīmes.</w:t>
      </w:r>
    </w:p>
    <w:p w14:paraId="51E475A7" w14:textId="64861EE6" w:rsidR="00DB46C9" w:rsidRPr="00800D0B" w:rsidRDefault="00800D0B" w:rsidP="00DB46C9">
      <w:pPr>
        <w:rPr>
          <w:i/>
          <w:sz w:val="20"/>
          <w:szCs w:val="20"/>
        </w:rPr>
      </w:pPr>
      <w:r w:rsidRPr="00800D0B">
        <w:rPr>
          <w:i/>
          <w:sz w:val="20"/>
          <w:szCs w:val="20"/>
        </w:rPr>
        <w:t xml:space="preserve">1. </w:t>
      </w:r>
      <w:r w:rsidR="00DB46C9" w:rsidRPr="00800D0B">
        <w:rPr>
          <w:i/>
          <w:sz w:val="20"/>
          <w:szCs w:val="20"/>
        </w:rPr>
        <w:t xml:space="preserve">* </w:t>
      </w:r>
      <w:r w:rsidR="00F62D29">
        <w:rPr>
          <w:i/>
          <w:sz w:val="20"/>
          <w:szCs w:val="20"/>
        </w:rPr>
        <w:t>P</w:t>
      </w:r>
      <w:r w:rsidR="00DB46C9" w:rsidRPr="00800D0B">
        <w:rPr>
          <w:i/>
          <w:sz w:val="20"/>
          <w:szCs w:val="20"/>
        </w:rPr>
        <w:t xml:space="preserve">apildināt attiecīgi </w:t>
      </w:r>
      <w:r w:rsidR="00F62D29">
        <w:rPr>
          <w:i/>
          <w:sz w:val="20"/>
          <w:szCs w:val="20"/>
        </w:rPr>
        <w:t xml:space="preserve">no </w:t>
      </w:r>
      <w:r w:rsidR="00DB46C9" w:rsidRPr="00800D0B">
        <w:rPr>
          <w:i/>
          <w:sz w:val="20"/>
          <w:szCs w:val="20"/>
        </w:rPr>
        <w:t>konkursa nolikuma atbalstāmajām aktivitātēm</w:t>
      </w:r>
      <w:r w:rsidRPr="00800D0B">
        <w:rPr>
          <w:i/>
          <w:sz w:val="20"/>
          <w:szCs w:val="20"/>
        </w:rPr>
        <w:t>.</w:t>
      </w:r>
    </w:p>
    <w:p w14:paraId="5CF2A8D2" w14:textId="554A296A" w:rsidR="00DB46C9" w:rsidRPr="00800D0B" w:rsidRDefault="00800D0B" w:rsidP="00DB46C9">
      <w:pPr>
        <w:rPr>
          <w:i/>
          <w:sz w:val="20"/>
          <w:szCs w:val="20"/>
        </w:rPr>
      </w:pPr>
      <w:r w:rsidRPr="00800D0B">
        <w:rPr>
          <w:i/>
          <w:sz w:val="20"/>
          <w:szCs w:val="20"/>
        </w:rPr>
        <w:t xml:space="preserve">2. </w:t>
      </w:r>
      <w:r w:rsidR="00DB46C9" w:rsidRPr="00800D0B">
        <w:rPr>
          <w:i/>
          <w:sz w:val="20"/>
          <w:szCs w:val="20"/>
        </w:rPr>
        <w:t>** 3% no summas, neskaitot rezervi</w:t>
      </w:r>
      <w:r w:rsidRPr="00800D0B">
        <w:rPr>
          <w:i/>
          <w:sz w:val="20"/>
          <w:szCs w:val="20"/>
        </w:rPr>
        <w:t>.</w:t>
      </w:r>
    </w:p>
    <w:p w14:paraId="4F70BC0A" w14:textId="77777777" w:rsidR="00DB46C9" w:rsidRPr="006C35DC" w:rsidRDefault="00DB46C9" w:rsidP="00DB46C9">
      <w:pPr>
        <w:rPr>
          <w:b/>
          <w:bCs/>
        </w:rPr>
      </w:pPr>
    </w:p>
    <w:p w14:paraId="71ADD423" w14:textId="1E3A2876" w:rsidR="00DB46C9" w:rsidRPr="006C35DC" w:rsidRDefault="006C35DC" w:rsidP="00DB46C9">
      <w:pPr>
        <w:shd w:val="clear" w:color="auto" w:fill="FFC000"/>
        <w:jc w:val="both"/>
        <w:rPr>
          <w:color w:val="FF0000"/>
        </w:rPr>
      </w:pPr>
      <w:r w:rsidRPr="006C35DC">
        <w:rPr>
          <w:b/>
          <w:color w:val="FF0000"/>
        </w:rPr>
        <w:t xml:space="preserve">Plānojot ar </w:t>
      </w:r>
      <w:r w:rsidRPr="006C35DC">
        <w:rPr>
          <w:b/>
          <w:iCs/>
          <w:color w:val="FF0000"/>
        </w:rPr>
        <w:t>projekta īstenošanu saistītas izmaksas ir jāievēro</w:t>
      </w:r>
      <w:r w:rsidR="00B43B22" w:rsidRPr="006C35DC">
        <w:rPr>
          <w:b/>
          <w:color w:val="FF0000"/>
        </w:rPr>
        <w:t xml:space="preserve"> MK noteikum</w:t>
      </w:r>
      <w:r w:rsidRPr="006C35DC">
        <w:rPr>
          <w:b/>
          <w:color w:val="FF0000"/>
        </w:rPr>
        <w:t>u</w:t>
      </w:r>
      <w:r w:rsidR="00B43B22" w:rsidRPr="006C35DC">
        <w:rPr>
          <w:b/>
          <w:color w:val="FF0000"/>
        </w:rPr>
        <w:t xml:space="preserve"> </w:t>
      </w:r>
      <w:proofErr w:type="spellStart"/>
      <w:r w:rsidR="00B43B22" w:rsidRPr="006C35DC">
        <w:rPr>
          <w:b/>
          <w:color w:val="FF0000"/>
        </w:rPr>
        <w:t>Nr.333</w:t>
      </w:r>
      <w:proofErr w:type="spellEnd"/>
      <w:r w:rsidR="00B43B22" w:rsidRPr="006C35DC">
        <w:rPr>
          <w:b/>
          <w:color w:val="FF0000"/>
        </w:rPr>
        <w:t xml:space="preserve"> </w:t>
      </w:r>
      <w:r w:rsidRPr="006C35DC">
        <w:rPr>
          <w:b/>
          <w:color w:val="FF0000"/>
        </w:rPr>
        <w:t xml:space="preserve">28., 29., 30, 31. punktā noteiktie izmaksu ierobežojumi, vienlaikus vērtējot visu izmaksu pamatotību un samērīgumu pret saistītajām izmaksām. </w:t>
      </w:r>
    </w:p>
    <w:p w14:paraId="695FFEFA" w14:textId="77777777" w:rsidR="00DB46C9" w:rsidRPr="00CA01A8" w:rsidRDefault="00DB46C9" w:rsidP="00946C59">
      <w:pPr>
        <w:rPr>
          <w:sz w:val="20"/>
          <w:szCs w:val="20"/>
        </w:rPr>
      </w:pPr>
    </w:p>
    <w:p w14:paraId="013C3D2E" w14:textId="77777777" w:rsidR="000B1028" w:rsidRPr="00CA01A8" w:rsidRDefault="000B1028">
      <w:pPr>
        <w:rPr>
          <w:b/>
          <w:sz w:val="28"/>
          <w:szCs w:val="28"/>
        </w:rPr>
      </w:pPr>
      <w:r w:rsidRPr="00CA01A8">
        <w:rPr>
          <w:b/>
          <w:sz w:val="28"/>
          <w:szCs w:val="28"/>
        </w:rPr>
        <w:br w:type="page"/>
      </w:r>
    </w:p>
    <w:p w14:paraId="7F03CFDE" w14:textId="058E02F6" w:rsidR="000B1028" w:rsidRPr="00CA01A8" w:rsidRDefault="000B1028" w:rsidP="000B1028">
      <w:pPr>
        <w:spacing w:before="120" w:after="120"/>
        <w:rPr>
          <w:b/>
          <w:i/>
          <w:sz w:val="28"/>
          <w:szCs w:val="28"/>
        </w:rPr>
      </w:pPr>
      <w:r w:rsidRPr="00CA01A8">
        <w:rPr>
          <w:b/>
          <w:sz w:val="28"/>
          <w:szCs w:val="28"/>
        </w:rPr>
        <w:lastRenderedPageBreak/>
        <w:t>5.2. Projekta finansēšanas plāns (</w:t>
      </w:r>
      <w:r w:rsidRPr="00CA01A8">
        <w:rPr>
          <w:b/>
          <w:i/>
          <w:sz w:val="28"/>
          <w:szCs w:val="28"/>
        </w:rPr>
        <w:t>euro</w:t>
      </w:r>
      <w:r w:rsidRPr="00CA01A8">
        <w:rPr>
          <w:b/>
          <w:sz w:val="28"/>
          <w:szCs w:val="28"/>
        </w:rPr>
        <w:t>)</w:t>
      </w:r>
      <w:r w:rsidRPr="00CA01A8" w:rsidDel="00983A11">
        <w:rPr>
          <w:b/>
          <w:i/>
          <w:sz w:val="28"/>
          <w:szCs w:val="28"/>
        </w:rPr>
        <w:t xml:space="preserve"> </w:t>
      </w:r>
    </w:p>
    <w:p w14:paraId="504A86C3" w14:textId="694C3FBE" w:rsidR="000B1028" w:rsidRPr="00CA01A8" w:rsidRDefault="00223006" w:rsidP="000B1028">
      <w:pPr>
        <w:shd w:val="clear" w:color="auto" w:fill="B6DDE8"/>
        <w:jc w:val="both"/>
        <w:rPr>
          <w:b/>
          <w:i/>
          <w:iCs/>
          <w:color w:val="FF0000"/>
        </w:rPr>
      </w:pPr>
      <w:r w:rsidRPr="00CA01A8">
        <w:rPr>
          <w:b/>
          <w:i/>
          <w:iCs/>
          <w:color w:val="FF0000"/>
        </w:rPr>
        <w:t>Ieteikums izmantot elektronisko formu, ko pievienot klāt izklājlapas formātā elektroniski iesniedzamajiem dokumentiem</w:t>
      </w:r>
    </w:p>
    <w:p w14:paraId="5620C9AB" w14:textId="5EB94A8F" w:rsidR="000B1028" w:rsidRPr="00CA01A8" w:rsidRDefault="000B1028" w:rsidP="000B1028">
      <w:pPr>
        <w:shd w:val="clear" w:color="auto" w:fill="B6DDE8"/>
        <w:jc w:val="both"/>
        <w:rPr>
          <w:b/>
        </w:rPr>
      </w:pPr>
      <w:r w:rsidRPr="00CA01A8">
        <w:rPr>
          <w:b/>
          <w:i/>
          <w:iCs/>
          <w:color w:val="FF0000"/>
        </w:rPr>
        <w:t>Aizpildīt vispirms 5.</w:t>
      </w:r>
      <w:r w:rsidR="00DB46C9" w:rsidRPr="00CA01A8">
        <w:rPr>
          <w:b/>
          <w:i/>
          <w:iCs/>
          <w:color w:val="FF0000"/>
        </w:rPr>
        <w:t>1</w:t>
      </w:r>
      <w:r w:rsidRPr="00CA01A8">
        <w:rPr>
          <w:b/>
          <w:i/>
          <w:iCs/>
          <w:color w:val="FF0000"/>
        </w:rPr>
        <w:t>. tabulu (jāsakrīt ar 5.</w:t>
      </w:r>
      <w:r w:rsidR="00DB46C9" w:rsidRPr="00CA01A8">
        <w:rPr>
          <w:b/>
          <w:i/>
          <w:iCs/>
          <w:color w:val="FF0000"/>
        </w:rPr>
        <w:t>1</w:t>
      </w:r>
      <w:r w:rsidRPr="00CA01A8">
        <w:rPr>
          <w:b/>
          <w:i/>
          <w:iCs/>
          <w:color w:val="FF0000"/>
        </w:rPr>
        <w:t>. tabulas kopsummām)!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7"/>
        <w:gridCol w:w="1806"/>
        <w:gridCol w:w="2508"/>
        <w:gridCol w:w="2559"/>
        <w:gridCol w:w="1796"/>
        <w:gridCol w:w="1582"/>
        <w:gridCol w:w="1636"/>
        <w:gridCol w:w="1732"/>
      </w:tblGrid>
      <w:tr w:rsidR="000B1028" w:rsidRPr="00CA01A8" w14:paraId="6A6EBC73" w14:textId="77777777" w:rsidTr="00D572BE">
        <w:trPr>
          <w:trHeight w:val="632"/>
        </w:trPr>
        <w:tc>
          <w:tcPr>
            <w:tcW w:w="1007" w:type="dxa"/>
          </w:tcPr>
          <w:p w14:paraId="42E5955D" w14:textId="77777777" w:rsidR="000B1028" w:rsidRPr="00CA01A8" w:rsidRDefault="000B1028" w:rsidP="00D572BE">
            <w:pPr>
              <w:jc w:val="center"/>
              <w:rPr>
                <w:b/>
                <w:bCs/>
              </w:rPr>
            </w:pPr>
            <w:r w:rsidRPr="00CA01A8">
              <w:rPr>
                <w:b/>
                <w:bCs/>
              </w:rPr>
              <w:t>Gads</w:t>
            </w:r>
          </w:p>
        </w:tc>
        <w:tc>
          <w:tcPr>
            <w:tcW w:w="1806" w:type="dxa"/>
          </w:tcPr>
          <w:p w14:paraId="7C9FEE5E" w14:textId="77777777" w:rsidR="000B1028" w:rsidRPr="00CA01A8" w:rsidRDefault="000B1028" w:rsidP="00D572BE">
            <w:pPr>
              <w:jc w:val="center"/>
              <w:rPr>
                <w:b/>
                <w:bCs/>
              </w:rPr>
            </w:pPr>
            <w:r w:rsidRPr="00CA01A8">
              <w:rPr>
                <w:b/>
                <w:bCs/>
              </w:rPr>
              <w:t>Kopējās izmaksas</w:t>
            </w:r>
          </w:p>
        </w:tc>
        <w:tc>
          <w:tcPr>
            <w:tcW w:w="2508" w:type="dxa"/>
          </w:tcPr>
          <w:p w14:paraId="1E888755" w14:textId="02614DE2" w:rsidR="000B1028" w:rsidRPr="00CA01A8" w:rsidRDefault="00DB46C9" w:rsidP="00D572BE">
            <w:pPr>
              <w:jc w:val="center"/>
              <w:rPr>
                <w:b/>
                <w:bCs/>
              </w:rPr>
            </w:pPr>
            <w:r w:rsidRPr="00CA01A8">
              <w:rPr>
                <w:b/>
                <w:bCs/>
              </w:rPr>
              <w:t>Kopējās neattiecināmās izmaksas</w:t>
            </w:r>
          </w:p>
        </w:tc>
        <w:tc>
          <w:tcPr>
            <w:tcW w:w="2559" w:type="dxa"/>
          </w:tcPr>
          <w:p w14:paraId="76BC9307" w14:textId="324DD8ED" w:rsidR="000B1028" w:rsidRPr="00CA01A8" w:rsidRDefault="00DB46C9" w:rsidP="00D572BE">
            <w:pPr>
              <w:jc w:val="center"/>
              <w:rPr>
                <w:b/>
                <w:bCs/>
              </w:rPr>
            </w:pPr>
            <w:r w:rsidRPr="00CA01A8">
              <w:rPr>
                <w:b/>
                <w:bCs/>
              </w:rPr>
              <w:t>Kopējās attiecināmās izmaksas**</w:t>
            </w:r>
          </w:p>
        </w:tc>
        <w:tc>
          <w:tcPr>
            <w:tcW w:w="3378" w:type="dxa"/>
            <w:gridSpan w:val="2"/>
          </w:tcPr>
          <w:p w14:paraId="3B617ADD" w14:textId="77777777" w:rsidR="000B1028" w:rsidRPr="00CA01A8" w:rsidRDefault="000B1028" w:rsidP="00D572BE">
            <w:pPr>
              <w:jc w:val="center"/>
              <w:rPr>
                <w:b/>
                <w:bCs/>
              </w:rPr>
            </w:pPr>
            <w:r w:rsidRPr="00CA01A8">
              <w:rPr>
                <w:b/>
                <w:bCs/>
              </w:rPr>
              <w:t>Finanšu instrumenta finansējums</w:t>
            </w:r>
          </w:p>
        </w:tc>
        <w:tc>
          <w:tcPr>
            <w:tcW w:w="3368" w:type="dxa"/>
            <w:gridSpan w:val="2"/>
          </w:tcPr>
          <w:p w14:paraId="25B34BC6" w14:textId="77777777" w:rsidR="000B1028" w:rsidRPr="00CA01A8" w:rsidRDefault="000B1028" w:rsidP="00D572BE">
            <w:pPr>
              <w:jc w:val="center"/>
              <w:rPr>
                <w:b/>
                <w:bCs/>
              </w:rPr>
            </w:pPr>
            <w:r w:rsidRPr="00CA01A8">
              <w:rPr>
                <w:b/>
                <w:bCs/>
              </w:rPr>
              <w:t>Projekta iesniedzēja līdzfinansējums</w:t>
            </w:r>
          </w:p>
        </w:tc>
      </w:tr>
      <w:tr w:rsidR="000B1028" w:rsidRPr="00CA01A8" w14:paraId="43F2B819" w14:textId="77777777" w:rsidTr="00D572BE">
        <w:tc>
          <w:tcPr>
            <w:tcW w:w="1007" w:type="dxa"/>
          </w:tcPr>
          <w:p w14:paraId="35407998" w14:textId="00E2739D" w:rsidR="000B1028" w:rsidRPr="00CA01A8" w:rsidRDefault="00DB46C9" w:rsidP="00D572BE">
            <w:pPr>
              <w:jc w:val="center"/>
              <w:rPr>
                <w:bCs/>
              </w:rPr>
            </w:pPr>
            <w:r w:rsidRPr="00CA01A8">
              <w:rPr>
                <w:bCs/>
              </w:rPr>
              <w:t>0</w:t>
            </w:r>
          </w:p>
        </w:tc>
        <w:tc>
          <w:tcPr>
            <w:tcW w:w="1806" w:type="dxa"/>
          </w:tcPr>
          <w:p w14:paraId="058592B1" w14:textId="7405A5F0" w:rsidR="000B1028" w:rsidRPr="00CA01A8" w:rsidRDefault="00DB46C9" w:rsidP="00DB46C9">
            <w:pPr>
              <w:jc w:val="center"/>
              <w:rPr>
                <w:bCs/>
              </w:rPr>
            </w:pPr>
            <w:r w:rsidRPr="00CA01A8">
              <w:rPr>
                <w:bCs/>
              </w:rPr>
              <w:t>1</w:t>
            </w:r>
            <w:r w:rsidR="000B1028" w:rsidRPr="00CA01A8">
              <w:rPr>
                <w:bCs/>
              </w:rPr>
              <w:t xml:space="preserve"> = </w:t>
            </w:r>
            <w:r w:rsidRPr="00CA01A8">
              <w:rPr>
                <w:bCs/>
              </w:rPr>
              <w:t>2</w:t>
            </w:r>
            <w:r w:rsidR="000B1028" w:rsidRPr="00CA01A8">
              <w:rPr>
                <w:bCs/>
              </w:rPr>
              <w:t xml:space="preserve"> + </w:t>
            </w:r>
            <w:r w:rsidRPr="00CA01A8">
              <w:rPr>
                <w:bCs/>
              </w:rPr>
              <w:t>3</w:t>
            </w:r>
          </w:p>
        </w:tc>
        <w:tc>
          <w:tcPr>
            <w:tcW w:w="2508" w:type="dxa"/>
          </w:tcPr>
          <w:p w14:paraId="705934F0" w14:textId="1D01BAB9" w:rsidR="000B1028" w:rsidRPr="00CA01A8" w:rsidRDefault="00DB46C9" w:rsidP="00D572BE">
            <w:pPr>
              <w:jc w:val="center"/>
              <w:rPr>
                <w:bCs/>
              </w:rPr>
            </w:pPr>
            <w:r w:rsidRPr="00CA01A8">
              <w:rPr>
                <w:bCs/>
              </w:rPr>
              <w:t>2</w:t>
            </w:r>
          </w:p>
        </w:tc>
        <w:tc>
          <w:tcPr>
            <w:tcW w:w="2559" w:type="dxa"/>
          </w:tcPr>
          <w:p w14:paraId="2950D493" w14:textId="4807B6CB" w:rsidR="000B1028" w:rsidRPr="00CA01A8" w:rsidRDefault="00DB46C9" w:rsidP="00D572BE">
            <w:pPr>
              <w:jc w:val="center"/>
              <w:rPr>
                <w:bCs/>
              </w:rPr>
            </w:pPr>
            <w:r w:rsidRPr="00CA01A8">
              <w:rPr>
                <w:bCs/>
              </w:rPr>
              <w:t>3</w:t>
            </w:r>
          </w:p>
        </w:tc>
        <w:tc>
          <w:tcPr>
            <w:tcW w:w="1796" w:type="dxa"/>
          </w:tcPr>
          <w:p w14:paraId="1CF7C8C5" w14:textId="6DF89502" w:rsidR="000B1028" w:rsidRPr="00CA01A8" w:rsidRDefault="00DB46C9" w:rsidP="00D572BE">
            <w:pPr>
              <w:jc w:val="center"/>
              <w:rPr>
                <w:bCs/>
              </w:rPr>
            </w:pPr>
            <w:r w:rsidRPr="00CA01A8">
              <w:rPr>
                <w:bCs/>
              </w:rPr>
              <w:t>4</w:t>
            </w:r>
          </w:p>
        </w:tc>
        <w:tc>
          <w:tcPr>
            <w:tcW w:w="1582" w:type="dxa"/>
          </w:tcPr>
          <w:p w14:paraId="68DDFE56" w14:textId="24318024" w:rsidR="000B1028" w:rsidRPr="00CA01A8" w:rsidRDefault="00DB46C9" w:rsidP="00DB46C9">
            <w:pPr>
              <w:jc w:val="center"/>
              <w:rPr>
                <w:bCs/>
              </w:rPr>
            </w:pPr>
            <w:r w:rsidRPr="00CA01A8">
              <w:rPr>
                <w:bCs/>
              </w:rPr>
              <w:t>5</w:t>
            </w:r>
            <w:r w:rsidR="000B1028" w:rsidRPr="00CA01A8">
              <w:rPr>
                <w:bCs/>
              </w:rPr>
              <w:t xml:space="preserve"> = </w:t>
            </w:r>
            <w:r w:rsidRPr="00CA01A8">
              <w:rPr>
                <w:bCs/>
              </w:rPr>
              <w:t>4</w:t>
            </w:r>
            <w:r w:rsidR="000B1028" w:rsidRPr="00CA01A8">
              <w:rPr>
                <w:bCs/>
              </w:rPr>
              <w:t xml:space="preserve"> / </w:t>
            </w:r>
            <w:r w:rsidRPr="00CA01A8">
              <w:rPr>
                <w:bCs/>
              </w:rPr>
              <w:t>3</w:t>
            </w:r>
            <w:r w:rsidR="000B1028" w:rsidRPr="00CA01A8">
              <w:rPr>
                <w:bCs/>
              </w:rPr>
              <w:t xml:space="preserve"> (%)</w:t>
            </w:r>
            <w:r w:rsidRPr="00CA01A8">
              <w:rPr>
                <w:bCs/>
              </w:rPr>
              <w:t>*</w:t>
            </w:r>
          </w:p>
        </w:tc>
        <w:tc>
          <w:tcPr>
            <w:tcW w:w="1636" w:type="dxa"/>
          </w:tcPr>
          <w:p w14:paraId="2773221A" w14:textId="189C3A80" w:rsidR="000B1028" w:rsidRPr="00CA01A8" w:rsidRDefault="00DB46C9" w:rsidP="00D572BE">
            <w:pPr>
              <w:jc w:val="center"/>
              <w:rPr>
                <w:bCs/>
              </w:rPr>
            </w:pPr>
            <w:r w:rsidRPr="00CA01A8">
              <w:rPr>
                <w:bCs/>
              </w:rPr>
              <w:t>6</w:t>
            </w:r>
          </w:p>
        </w:tc>
        <w:tc>
          <w:tcPr>
            <w:tcW w:w="1732" w:type="dxa"/>
          </w:tcPr>
          <w:p w14:paraId="06F018C3" w14:textId="448E6204" w:rsidR="000B1028" w:rsidRPr="00CA01A8" w:rsidRDefault="00DB46C9" w:rsidP="00DB46C9">
            <w:pPr>
              <w:jc w:val="center"/>
              <w:rPr>
                <w:bCs/>
              </w:rPr>
            </w:pPr>
            <w:r w:rsidRPr="00CA01A8">
              <w:rPr>
                <w:bCs/>
              </w:rPr>
              <w:t xml:space="preserve">7 </w:t>
            </w:r>
            <w:r w:rsidR="000B1028" w:rsidRPr="00CA01A8">
              <w:rPr>
                <w:bCs/>
              </w:rPr>
              <w:t xml:space="preserve">= </w:t>
            </w:r>
            <w:r w:rsidRPr="00CA01A8">
              <w:rPr>
                <w:bCs/>
              </w:rPr>
              <w:t>6</w:t>
            </w:r>
            <w:r w:rsidR="000B1028" w:rsidRPr="00CA01A8">
              <w:rPr>
                <w:bCs/>
              </w:rPr>
              <w:t xml:space="preserve"> / </w:t>
            </w:r>
            <w:r w:rsidRPr="00CA01A8">
              <w:rPr>
                <w:bCs/>
              </w:rPr>
              <w:t>3</w:t>
            </w:r>
            <w:r w:rsidR="000B1028" w:rsidRPr="00CA01A8">
              <w:rPr>
                <w:bCs/>
              </w:rPr>
              <w:t xml:space="preserve"> (%)</w:t>
            </w:r>
          </w:p>
        </w:tc>
      </w:tr>
      <w:tr w:rsidR="009C32F9" w:rsidRPr="00CA01A8" w14:paraId="26C63346" w14:textId="77777777" w:rsidTr="00D572BE">
        <w:trPr>
          <w:trHeight w:val="412"/>
        </w:trPr>
        <w:tc>
          <w:tcPr>
            <w:tcW w:w="1007" w:type="dxa"/>
            <w:vAlign w:val="center"/>
          </w:tcPr>
          <w:p w14:paraId="712D5CAE" w14:textId="7F28801F" w:rsidR="009C32F9" w:rsidRPr="00CA01A8" w:rsidRDefault="009C32F9" w:rsidP="00D572BE">
            <w:pPr>
              <w:jc w:val="center"/>
              <w:rPr>
                <w:bCs/>
              </w:rPr>
            </w:pPr>
            <w:r w:rsidRPr="00CA01A8">
              <w:rPr>
                <w:bCs/>
              </w:rPr>
              <w:t>2018</w:t>
            </w:r>
          </w:p>
        </w:tc>
        <w:tc>
          <w:tcPr>
            <w:tcW w:w="1806" w:type="dxa"/>
            <w:vAlign w:val="center"/>
          </w:tcPr>
          <w:p w14:paraId="744961D0" w14:textId="73BCDC59" w:rsidR="009C32F9" w:rsidRPr="00CA01A8" w:rsidRDefault="009C32F9" w:rsidP="00223006">
            <w:pPr>
              <w:jc w:val="right"/>
              <w:rPr>
                <w:color w:val="8064A2" w:themeColor="accent4"/>
                <w:highlight w:val="magenta"/>
              </w:rPr>
            </w:pPr>
            <w:r w:rsidRPr="00CA01A8">
              <w:rPr>
                <w:color w:val="8064A2" w:themeColor="accent4"/>
              </w:rPr>
              <w:t>39</w:t>
            </w:r>
            <w:r w:rsidR="00223006" w:rsidRPr="00CA01A8">
              <w:rPr>
                <w:color w:val="8064A2" w:themeColor="accent4"/>
              </w:rPr>
              <w:t> </w:t>
            </w:r>
            <w:r w:rsidRPr="00CA01A8">
              <w:rPr>
                <w:color w:val="8064A2" w:themeColor="accent4"/>
              </w:rPr>
              <w:t>301</w:t>
            </w:r>
            <w:r w:rsidR="00223006" w:rsidRPr="00CA01A8">
              <w:rPr>
                <w:color w:val="8064A2" w:themeColor="accent4"/>
              </w:rPr>
              <w:t>,</w:t>
            </w:r>
            <w:r w:rsidRPr="00CA01A8">
              <w:rPr>
                <w:color w:val="8064A2" w:themeColor="accent4"/>
              </w:rPr>
              <w:t>20</w:t>
            </w:r>
          </w:p>
        </w:tc>
        <w:tc>
          <w:tcPr>
            <w:tcW w:w="2508" w:type="dxa"/>
            <w:vAlign w:val="center"/>
          </w:tcPr>
          <w:p w14:paraId="3E3A6A44" w14:textId="667F72C2" w:rsidR="009C32F9" w:rsidRPr="00CA01A8" w:rsidRDefault="009C32F9" w:rsidP="00223006">
            <w:pPr>
              <w:jc w:val="right"/>
              <w:rPr>
                <w:color w:val="8064A2" w:themeColor="accent4"/>
                <w:highlight w:val="magenta"/>
              </w:rPr>
            </w:pPr>
            <w:r w:rsidRPr="00CA01A8">
              <w:rPr>
                <w:color w:val="8064A2" w:themeColor="accent4"/>
              </w:rPr>
              <w:t>7</w:t>
            </w:r>
            <w:r w:rsidR="00223006" w:rsidRPr="00CA01A8">
              <w:rPr>
                <w:color w:val="8064A2" w:themeColor="accent4"/>
              </w:rPr>
              <w:t> </w:t>
            </w:r>
            <w:r w:rsidRPr="00CA01A8">
              <w:rPr>
                <w:color w:val="8064A2" w:themeColor="accent4"/>
              </w:rPr>
              <w:t>351</w:t>
            </w:r>
            <w:r w:rsidR="00223006" w:rsidRPr="00CA01A8">
              <w:rPr>
                <w:color w:val="8064A2" w:themeColor="accent4"/>
              </w:rPr>
              <w:t>,</w:t>
            </w:r>
            <w:r w:rsidRPr="00CA01A8">
              <w:rPr>
                <w:color w:val="8064A2" w:themeColor="accent4"/>
              </w:rPr>
              <w:t>20</w:t>
            </w:r>
          </w:p>
        </w:tc>
        <w:tc>
          <w:tcPr>
            <w:tcW w:w="2559" w:type="dxa"/>
            <w:vAlign w:val="center"/>
          </w:tcPr>
          <w:p w14:paraId="620B765D" w14:textId="56E2D952" w:rsidR="009C32F9" w:rsidRPr="00CA01A8" w:rsidRDefault="009C32F9" w:rsidP="00223006">
            <w:pPr>
              <w:jc w:val="right"/>
              <w:rPr>
                <w:color w:val="8064A2" w:themeColor="accent4"/>
                <w:highlight w:val="magenta"/>
              </w:rPr>
            </w:pPr>
            <w:r w:rsidRPr="00CA01A8">
              <w:rPr>
                <w:color w:val="8064A2" w:themeColor="accent4"/>
              </w:rPr>
              <w:t>31</w:t>
            </w:r>
            <w:r w:rsidR="00223006" w:rsidRPr="00CA01A8">
              <w:rPr>
                <w:color w:val="8064A2" w:themeColor="accent4"/>
              </w:rPr>
              <w:t> </w:t>
            </w:r>
            <w:r w:rsidRPr="00CA01A8">
              <w:rPr>
                <w:color w:val="8064A2" w:themeColor="accent4"/>
              </w:rPr>
              <w:t>950</w:t>
            </w:r>
            <w:r w:rsidR="00223006" w:rsidRPr="00CA01A8">
              <w:rPr>
                <w:color w:val="8064A2" w:themeColor="accent4"/>
              </w:rPr>
              <w:t>,</w:t>
            </w:r>
            <w:r w:rsidRPr="00CA01A8">
              <w:rPr>
                <w:color w:val="8064A2" w:themeColor="accent4"/>
              </w:rPr>
              <w:t>00</w:t>
            </w:r>
          </w:p>
        </w:tc>
        <w:tc>
          <w:tcPr>
            <w:tcW w:w="1796" w:type="dxa"/>
            <w:vAlign w:val="center"/>
          </w:tcPr>
          <w:p w14:paraId="6CC8A872" w14:textId="2E529BA0" w:rsidR="009C32F9" w:rsidRPr="00CA01A8" w:rsidRDefault="009C32F9" w:rsidP="00223006">
            <w:pPr>
              <w:jc w:val="right"/>
              <w:rPr>
                <w:color w:val="8064A2" w:themeColor="accent4"/>
                <w:highlight w:val="magenta"/>
              </w:rPr>
            </w:pPr>
            <w:r w:rsidRPr="00CA01A8">
              <w:rPr>
                <w:color w:val="8064A2" w:themeColor="accent4"/>
              </w:rPr>
              <w:t>22</w:t>
            </w:r>
            <w:r w:rsidR="00223006" w:rsidRPr="00CA01A8">
              <w:rPr>
                <w:color w:val="8064A2" w:themeColor="accent4"/>
              </w:rPr>
              <w:t> </w:t>
            </w:r>
            <w:r w:rsidRPr="00CA01A8">
              <w:rPr>
                <w:color w:val="8064A2" w:themeColor="accent4"/>
              </w:rPr>
              <w:t>365</w:t>
            </w:r>
            <w:r w:rsidR="00223006" w:rsidRPr="00CA01A8">
              <w:rPr>
                <w:color w:val="8064A2" w:themeColor="accent4"/>
              </w:rPr>
              <w:t>,</w:t>
            </w:r>
            <w:r w:rsidRPr="00CA01A8">
              <w:rPr>
                <w:color w:val="8064A2" w:themeColor="accent4"/>
              </w:rPr>
              <w:t>00</w:t>
            </w:r>
          </w:p>
        </w:tc>
        <w:tc>
          <w:tcPr>
            <w:tcW w:w="1582" w:type="dxa"/>
            <w:vAlign w:val="center"/>
          </w:tcPr>
          <w:p w14:paraId="68F3155F" w14:textId="209A0F2A" w:rsidR="009C32F9" w:rsidRPr="00CA01A8" w:rsidRDefault="009C32F9" w:rsidP="00223006">
            <w:pPr>
              <w:jc w:val="right"/>
              <w:rPr>
                <w:color w:val="8064A2" w:themeColor="accent4"/>
                <w:highlight w:val="magenta"/>
              </w:rPr>
            </w:pPr>
            <w:r w:rsidRPr="00CA01A8">
              <w:rPr>
                <w:color w:val="8064A2" w:themeColor="accent4"/>
              </w:rPr>
              <w:t>70</w:t>
            </w:r>
            <w:r w:rsidR="00223006" w:rsidRPr="00CA01A8">
              <w:rPr>
                <w:color w:val="8064A2" w:themeColor="accent4"/>
              </w:rPr>
              <w:t>,</w:t>
            </w:r>
            <w:r w:rsidRPr="00CA01A8">
              <w:rPr>
                <w:color w:val="8064A2" w:themeColor="accent4"/>
              </w:rPr>
              <w:t>000000%</w:t>
            </w:r>
          </w:p>
        </w:tc>
        <w:tc>
          <w:tcPr>
            <w:tcW w:w="1636" w:type="dxa"/>
            <w:vAlign w:val="center"/>
          </w:tcPr>
          <w:p w14:paraId="5087D65F" w14:textId="10543471" w:rsidR="009C32F9" w:rsidRPr="00CA01A8" w:rsidRDefault="009C32F9" w:rsidP="00223006">
            <w:pPr>
              <w:jc w:val="right"/>
              <w:rPr>
                <w:color w:val="8064A2" w:themeColor="accent4"/>
                <w:highlight w:val="magenta"/>
              </w:rPr>
            </w:pPr>
            <w:r w:rsidRPr="00CA01A8">
              <w:rPr>
                <w:color w:val="8064A2" w:themeColor="accent4"/>
              </w:rPr>
              <w:t>9</w:t>
            </w:r>
            <w:r w:rsidR="00223006" w:rsidRPr="00CA01A8">
              <w:rPr>
                <w:color w:val="8064A2" w:themeColor="accent4"/>
              </w:rPr>
              <w:t> </w:t>
            </w:r>
            <w:r w:rsidRPr="00CA01A8">
              <w:rPr>
                <w:color w:val="8064A2" w:themeColor="accent4"/>
              </w:rPr>
              <w:t>585</w:t>
            </w:r>
            <w:r w:rsidR="00223006" w:rsidRPr="00CA01A8">
              <w:rPr>
                <w:color w:val="8064A2" w:themeColor="accent4"/>
              </w:rPr>
              <w:t>,</w:t>
            </w:r>
            <w:r w:rsidRPr="00CA01A8">
              <w:rPr>
                <w:color w:val="8064A2" w:themeColor="accent4"/>
              </w:rPr>
              <w:t>00</w:t>
            </w:r>
          </w:p>
        </w:tc>
        <w:tc>
          <w:tcPr>
            <w:tcW w:w="1732" w:type="dxa"/>
            <w:vAlign w:val="center"/>
          </w:tcPr>
          <w:p w14:paraId="0637D3D5" w14:textId="7CF856FF" w:rsidR="009C32F9" w:rsidRPr="00CA01A8" w:rsidRDefault="009C32F9" w:rsidP="00223006">
            <w:pPr>
              <w:jc w:val="right"/>
              <w:rPr>
                <w:color w:val="8064A2" w:themeColor="accent4"/>
                <w:highlight w:val="magenta"/>
              </w:rPr>
            </w:pPr>
            <w:r w:rsidRPr="00CA01A8">
              <w:rPr>
                <w:color w:val="8064A2" w:themeColor="accent4"/>
              </w:rPr>
              <w:t>30</w:t>
            </w:r>
            <w:r w:rsidR="00223006" w:rsidRPr="00CA01A8">
              <w:rPr>
                <w:color w:val="8064A2" w:themeColor="accent4"/>
              </w:rPr>
              <w:t>,</w:t>
            </w:r>
            <w:r w:rsidRPr="00CA01A8">
              <w:rPr>
                <w:color w:val="8064A2" w:themeColor="accent4"/>
              </w:rPr>
              <w:t>000000%</w:t>
            </w:r>
          </w:p>
        </w:tc>
      </w:tr>
      <w:tr w:rsidR="009C32F9" w:rsidRPr="00CA01A8" w14:paraId="412362B6" w14:textId="77777777" w:rsidTr="00D572BE">
        <w:trPr>
          <w:trHeight w:val="420"/>
        </w:trPr>
        <w:tc>
          <w:tcPr>
            <w:tcW w:w="1007" w:type="dxa"/>
            <w:vAlign w:val="center"/>
          </w:tcPr>
          <w:p w14:paraId="1CA9D44E" w14:textId="4907DDCB" w:rsidR="009C32F9" w:rsidRPr="00CA01A8" w:rsidRDefault="009C32F9" w:rsidP="00D572BE">
            <w:pPr>
              <w:jc w:val="center"/>
              <w:rPr>
                <w:bCs/>
              </w:rPr>
            </w:pPr>
            <w:r w:rsidRPr="00CA01A8">
              <w:rPr>
                <w:bCs/>
              </w:rPr>
              <w:t>2019</w:t>
            </w:r>
          </w:p>
        </w:tc>
        <w:tc>
          <w:tcPr>
            <w:tcW w:w="1806" w:type="dxa"/>
            <w:vAlign w:val="center"/>
          </w:tcPr>
          <w:p w14:paraId="3A427FF0" w14:textId="7E24E9DE" w:rsidR="009C32F9" w:rsidRPr="00CA01A8" w:rsidRDefault="009C32F9" w:rsidP="00223006">
            <w:pPr>
              <w:jc w:val="right"/>
              <w:rPr>
                <w:color w:val="8064A2" w:themeColor="accent4"/>
                <w:highlight w:val="magenta"/>
              </w:rPr>
            </w:pPr>
            <w:r w:rsidRPr="00CA01A8">
              <w:rPr>
                <w:color w:val="8064A2" w:themeColor="accent4"/>
              </w:rPr>
              <w:t>78</w:t>
            </w:r>
            <w:r w:rsidR="00223006" w:rsidRPr="00CA01A8">
              <w:rPr>
                <w:color w:val="8064A2" w:themeColor="accent4"/>
              </w:rPr>
              <w:t> </w:t>
            </w:r>
            <w:r w:rsidRPr="00CA01A8">
              <w:rPr>
                <w:color w:val="8064A2" w:themeColor="accent4"/>
              </w:rPr>
              <w:t>602</w:t>
            </w:r>
            <w:r w:rsidR="00223006" w:rsidRPr="00CA01A8">
              <w:rPr>
                <w:color w:val="8064A2" w:themeColor="accent4"/>
              </w:rPr>
              <w:t>,</w:t>
            </w:r>
            <w:r w:rsidRPr="00CA01A8">
              <w:rPr>
                <w:color w:val="8064A2" w:themeColor="accent4"/>
              </w:rPr>
              <w:t>40</w:t>
            </w:r>
          </w:p>
        </w:tc>
        <w:tc>
          <w:tcPr>
            <w:tcW w:w="2508" w:type="dxa"/>
            <w:vAlign w:val="center"/>
          </w:tcPr>
          <w:p w14:paraId="2432FE98" w14:textId="22BC938D" w:rsidR="009C32F9" w:rsidRPr="00CA01A8" w:rsidRDefault="009C32F9" w:rsidP="00223006">
            <w:pPr>
              <w:jc w:val="right"/>
              <w:rPr>
                <w:color w:val="8064A2" w:themeColor="accent4"/>
                <w:highlight w:val="magenta"/>
              </w:rPr>
            </w:pPr>
            <w:r w:rsidRPr="00CA01A8">
              <w:rPr>
                <w:color w:val="8064A2" w:themeColor="accent4"/>
              </w:rPr>
              <w:t>14</w:t>
            </w:r>
            <w:r w:rsidR="00223006" w:rsidRPr="00CA01A8">
              <w:rPr>
                <w:color w:val="8064A2" w:themeColor="accent4"/>
              </w:rPr>
              <w:t> </w:t>
            </w:r>
            <w:r w:rsidRPr="00CA01A8">
              <w:rPr>
                <w:color w:val="8064A2" w:themeColor="accent4"/>
              </w:rPr>
              <w:t>702</w:t>
            </w:r>
            <w:r w:rsidR="00223006" w:rsidRPr="00CA01A8">
              <w:rPr>
                <w:color w:val="8064A2" w:themeColor="accent4"/>
              </w:rPr>
              <w:t>,</w:t>
            </w:r>
            <w:r w:rsidRPr="00CA01A8">
              <w:rPr>
                <w:color w:val="8064A2" w:themeColor="accent4"/>
              </w:rPr>
              <w:t>40</w:t>
            </w:r>
          </w:p>
        </w:tc>
        <w:tc>
          <w:tcPr>
            <w:tcW w:w="2559" w:type="dxa"/>
            <w:vAlign w:val="center"/>
          </w:tcPr>
          <w:p w14:paraId="535DCFFB" w14:textId="0F7D9B86" w:rsidR="009C32F9" w:rsidRPr="00CA01A8" w:rsidRDefault="009C32F9" w:rsidP="00223006">
            <w:pPr>
              <w:jc w:val="right"/>
              <w:rPr>
                <w:color w:val="8064A2" w:themeColor="accent4"/>
                <w:highlight w:val="magenta"/>
              </w:rPr>
            </w:pPr>
            <w:r w:rsidRPr="00CA01A8">
              <w:rPr>
                <w:color w:val="8064A2" w:themeColor="accent4"/>
              </w:rPr>
              <w:t>63</w:t>
            </w:r>
            <w:r w:rsidR="00223006" w:rsidRPr="00CA01A8">
              <w:rPr>
                <w:color w:val="8064A2" w:themeColor="accent4"/>
              </w:rPr>
              <w:t> </w:t>
            </w:r>
            <w:r w:rsidRPr="00CA01A8">
              <w:rPr>
                <w:color w:val="8064A2" w:themeColor="accent4"/>
              </w:rPr>
              <w:t>900</w:t>
            </w:r>
            <w:r w:rsidR="00223006" w:rsidRPr="00CA01A8">
              <w:rPr>
                <w:color w:val="8064A2" w:themeColor="accent4"/>
              </w:rPr>
              <w:t>,</w:t>
            </w:r>
            <w:r w:rsidRPr="00CA01A8">
              <w:rPr>
                <w:color w:val="8064A2" w:themeColor="accent4"/>
              </w:rPr>
              <w:t>00</w:t>
            </w:r>
          </w:p>
        </w:tc>
        <w:tc>
          <w:tcPr>
            <w:tcW w:w="1796" w:type="dxa"/>
            <w:vAlign w:val="center"/>
          </w:tcPr>
          <w:p w14:paraId="5100A3F4" w14:textId="782FEC3B" w:rsidR="009C32F9" w:rsidRPr="00CA01A8" w:rsidRDefault="009C32F9" w:rsidP="00223006">
            <w:pPr>
              <w:jc w:val="right"/>
              <w:rPr>
                <w:color w:val="8064A2" w:themeColor="accent4"/>
                <w:highlight w:val="magenta"/>
              </w:rPr>
            </w:pPr>
            <w:r w:rsidRPr="00CA01A8">
              <w:rPr>
                <w:color w:val="8064A2" w:themeColor="accent4"/>
              </w:rPr>
              <w:t>44</w:t>
            </w:r>
            <w:r w:rsidR="00223006" w:rsidRPr="00CA01A8">
              <w:rPr>
                <w:color w:val="8064A2" w:themeColor="accent4"/>
              </w:rPr>
              <w:t> </w:t>
            </w:r>
            <w:r w:rsidRPr="00CA01A8">
              <w:rPr>
                <w:color w:val="8064A2" w:themeColor="accent4"/>
              </w:rPr>
              <w:t>730</w:t>
            </w:r>
            <w:r w:rsidR="00223006" w:rsidRPr="00CA01A8">
              <w:rPr>
                <w:color w:val="8064A2" w:themeColor="accent4"/>
              </w:rPr>
              <w:t>,</w:t>
            </w:r>
            <w:r w:rsidRPr="00CA01A8">
              <w:rPr>
                <w:color w:val="8064A2" w:themeColor="accent4"/>
              </w:rPr>
              <w:t>00</w:t>
            </w:r>
          </w:p>
        </w:tc>
        <w:tc>
          <w:tcPr>
            <w:tcW w:w="1582" w:type="dxa"/>
            <w:vAlign w:val="center"/>
          </w:tcPr>
          <w:p w14:paraId="209EA454" w14:textId="4C52CDDF" w:rsidR="009C32F9" w:rsidRPr="00CA01A8" w:rsidRDefault="009C32F9" w:rsidP="00223006">
            <w:pPr>
              <w:jc w:val="right"/>
              <w:rPr>
                <w:color w:val="8064A2" w:themeColor="accent4"/>
                <w:highlight w:val="magenta"/>
              </w:rPr>
            </w:pPr>
            <w:r w:rsidRPr="00CA01A8">
              <w:rPr>
                <w:color w:val="8064A2" w:themeColor="accent4"/>
              </w:rPr>
              <w:t>70</w:t>
            </w:r>
            <w:r w:rsidR="00223006" w:rsidRPr="00CA01A8">
              <w:rPr>
                <w:color w:val="8064A2" w:themeColor="accent4"/>
              </w:rPr>
              <w:t>,</w:t>
            </w:r>
            <w:r w:rsidRPr="00CA01A8">
              <w:rPr>
                <w:color w:val="8064A2" w:themeColor="accent4"/>
              </w:rPr>
              <w:t>000000%</w:t>
            </w:r>
          </w:p>
        </w:tc>
        <w:tc>
          <w:tcPr>
            <w:tcW w:w="1636" w:type="dxa"/>
            <w:vAlign w:val="center"/>
          </w:tcPr>
          <w:p w14:paraId="0112F872" w14:textId="05C703CA" w:rsidR="009C32F9" w:rsidRPr="00CA01A8" w:rsidRDefault="009C32F9" w:rsidP="00223006">
            <w:pPr>
              <w:jc w:val="right"/>
              <w:rPr>
                <w:color w:val="8064A2" w:themeColor="accent4"/>
                <w:highlight w:val="magenta"/>
              </w:rPr>
            </w:pPr>
            <w:r w:rsidRPr="00CA01A8">
              <w:rPr>
                <w:color w:val="8064A2" w:themeColor="accent4"/>
              </w:rPr>
              <w:t>19</w:t>
            </w:r>
            <w:r w:rsidR="00223006" w:rsidRPr="00CA01A8">
              <w:rPr>
                <w:color w:val="8064A2" w:themeColor="accent4"/>
              </w:rPr>
              <w:t> </w:t>
            </w:r>
            <w:r w:rsidRPr="00CA01A8">
              <w:rPr>
                <w:color w:val="8064A2" w:themeColor="accent4"/>
              </w:rPr>
              <w:t>170</w:t>
            </w:r>
            <w:r w:rsidR="00223006" w:rsidRPr="00CA01A8">
              <w:rPr>
                <w:color w:val="8064A2" w:themeColor="accent4"/>
              </w:rPr>
              <w:t>,</w:t>
            </w:r>
            <w:r w:rsidRPr="00CA01A8">
              <w:rPr>
                <w:color w:val="8064A2" w:themeColor="accent4"/>
              </w:rPr>
              <w:t>00</w:t>
            </w:r>
          </w:p>
        </w:tc>
        <w:tc>
          <w:tcPr>
            <w:tcW w:w="1732" w:type="dxa"/>
            <w:vAlign w:val="center"/>
          </w:tcPr>
          <w:p w14:paraId="4FD1DD4B" w14:textId="365F3833" w:rsidR="009C32F9" w:rsidRPr="00CA01A8" w:rsidRDefault="009C32F9" w:rsidP="00223006">
            <w:pPr>
              <w:jc w:val="right"/>
              <w:rPr>
                <w:color w:val="8064A2" w:themeColor="accent4"/>
                <w:highlight w:val="magenta"/>
              </w:rPr>
            </w:pPr>
            <w:r w:rsidRPr="00CA01A8">
              <w:rPr>
                <w:color w:val="8064A2" w:themeColor="accent4"/>
              </w:rPr>
              <w:t>30</w:t>
            </w:r>
            <w:r w:rsidR="00223006" w:rsidRPr="00CA01A8">
              <w:rPr>
                <w:color w:val="8064A2" w:themeColor="accent4"/>
              </w:rPr>
              <w:t>,</w:t>
            </w:r>
            <w:r w:rsidRPr="00CA01A8">
              <w:rPr>
                <w:color w:val="8064A2" w:themeColor="accent4"/>
              </w:rPr>
              <w:t>000000%</w:t>
            </w:r>
          </w:p>
        </w:tc>
      </w:tr>
      <w:tr w:rsidR="009C32F9" w:rsidRPr="00CA01A8" w14:paraId="0B759B21" w14:textId="77777777" w:rsidTr="00D572BE">
        <w:trPr>
          <w:trHeight w:val="420"/>
        </w:trPr>
        <w:tc>
          <w:tcPr>
            <w:tcW w:w="1007" w:type="dxa"/>
            <w:vAlign w:val="center"/>
          </w:tcPr>
          <w:p w14:paraId="058EA49B" w14:textId="461746BC" w:rsidR="009C32F9" w:rsidRPr="00CA01A8" w:rsidRDefault="009C32F9" w:rsidP="00DB46C9">
            <w:pPr>
              <w:jc w:val="center"/>
              <w:rPr>
                <w:bCs/>
              </w:rPr>
            </w:pPr>
            <w:r w:rsidRPr="00CA01A8">
              <w:rPr>
                <w:bCs/>
              </w:rPr>
              <w:t>2020</w:t>
            </w:r>
          </w:p>
        </w:tc>
        <w:tc>
          <w:tcPr>
            <w:tcW w:w="1806" w:type="dxa"/>
            <w:vAlign w:val="center"/>
          </w:tcPr>
          <w:p w14:paraId="4C4D8288" w14:textId="67892C3F" w:rsidR="009C32F9" w:rsidRPr="00CA01A8" w:rsidRDefault="009C32F9" w:rsidP="00223006">
            <w:pPr>
              <w:jc w:val="right"/>
              <w:rPr>
                <w:color w:val="8064A2" w:themeColor="accent4"/>
                <w:highlight w:val="magenta"/>
              </w:rPr>
            </w:pPr>
            <w:r w:rsidRPr="00CA01A8">
              <w:rPr>
                <w:color w:val="8064A2" w:themeColor="accent4"/>
              </w:rPr>
              <w:t>78</w:t>
            </w:r>
            <w:r w:rsidR="00223006" w:rsidRPr="00CA01A8">
              <w:rPr>
                <w:color w:val="8064A2" w:themeColor="accent4"/>
              </w:rPr>
              <w:t> </w:t>
            </w:r>
            <w:r w:rsidRPr="00CA01A8">
              <w:rPr>
                <w:color w:val="8064A2" w:themeColor="accent4"/>
              </w:rPr>
              <w:t>602</w:t>
            </w:r>
            <w:r w:rsidR="00223006" w:rsidRPr="00CA01A8">
              <w:rPr>
                <w:color w:val="8064A2" w:themeColor="accent4"/>
              </w:rPr>
              <w:t>,</w:t>
            </w:r>
            <w:r w:rsidRPr="00CA01A8">
              <w:rPr>
                <w:color w:val="8064A2" w:themeColor="accent4"/>
              </w:rPr>
              <w:t>40</w:t>
            </w:r>
          </w:p>
        </w:tc>
        <w:tc>
          <w:tcPr>
            <w:tcW w:w="2508" w:type="dxa"/>
            <w:vAlign w:val="center"/>
          </w:tcPr>
          <w:p w14:paraId="54958C66" w14:textId="45C40EA2" w:rsidR="009C32F9" w:rsidRPr="00CA01A8" w:rsidRDefault="009C32F9" w:rsidP="00223006">
            <w:pPr>
              <w:jc w:val="right"/>
              <w:rPr>
                <w:color w:val="8064A2" w:themeColor="accent4"/>
                <w:highlight w:val="magenta"/>
              </w:rPr>
            </w:pPr>
            <w:r w:rsidRPr="00CA01A8">
              <w:rPr>
                <w:color w:val="8064A2" w:themeColor="accent4"/>
              </w:rPr>
              <w:t>14</w:t>
            </w:r>
            <w:r w:rsidR="00223006" w:rsidRPr="00CA01A8">
              <w:rPr>
                <w:color w:val="8064A2" w:themeColor="accent4"/>
              </w:rPr>
              <w:t> </w:t>
            </w:r>
            <w:r w:rsidRPr="00CA01A8">
              <w:rPr>
                <w:color w:val="8064A2" w:themeColor="accent4"/>
              </w:rPr>
              <w:t>702</w:t>
            </w:r>
            <w:r w:rsidR="00223006" w:rsidRPr="00CA01A8">
              <w:rPr>
                <w:color w:val="8064A2" w:themeColor="accent4"/>
              </w:rPr>
              <w:t>,</w:t>
            </w:r>
            <w:r w:rsidRPr="00CA01A8">
              <w:rPr>
                <w:color w:val="8064A2" w:themeColor="accent4"/>
              </w:rPr>
              <w:t>40</w:t>
            </w:r>
          </w:p>
        </w:tc>
        <w:tc>
          <w:tcPr>
            <w:tcW w:w="2559" w:type="dxa"/>
            <w:vAlign w:val="center"/>
          </w:tcPr>
          <w:p w14:paraId="0837FB9A" w14:textId="641CCFC4" w:rsidR="009C32F9" w:rsidRPr="00CA01A8" w:rsidRDefault="009C32F9" w:rsidP="00223006">
            <w:pPr>
              <w:jc w:val="right"/>
              <w:rPr>
                <w:color w:val="8064A2" w:themeColor="accent4"/>
                <w:highlight w:val="magenta"/>
              </w:rPr>
            </w:pPr>
            <w:r w:rsidRPr="00CA01A8">
              <w:rPr>
                <w:color w:val="8064A2" w:themeColor="accent4"/>
              </w:rPr>
              <w:t>63</w:t>
            </w:r>
            <w:r w:rsidR="00223006" w:rsidRPr="00CA01A8">
              <w:rPr>
                <w:color w:val="8064A2" w:themeColor="accent4"/>
              </w:rPr>
              <w:t> </w:t>
            </w:r>
            <w:r w:rsidRPr="00CA01A8">
              <w:rPr>
                <w:color w:val="8064A2" w:themeColor="accent4"/>
              </w:rPr>
              <w:t>900</w:t>
            </w:r>
            <w:r w:rsidR="00223006" w:rsidRPr="00CA01A8">
              <w:rPr>
                <w:color w:val="8064A2" w:themeColor="accent4"/>
              </w:rPr>
              <w:t>,</w:t>
            </w:r>
            <w:r w:rsidRPr="00CA01A8">
              <w:rPr>
                <w:color w:val="8064A2" w:themeColor="accent4"/>
              </w:rPr>
              <w:t>00</w:t>
            </w:r>
          </w:p>
        </w:tc>
        <w:tc>
          <w:tcPr>
            <w:tcW w:w="1796" w:type="dxa"/>
            <w:vAlign w:val="center"/>
          </w:tcPr>
          <w:p w14:paraId="66BBEE8D" w14:textId="4D2B8858" w:rsidR="009C32F9" w:rsidRPr="00CA01A8" w:rsidRDefault="009C32F9" w:rsidP="00223006">
            <w:pPr>
              <w:jc w:val="right"/>
              <w:rPr>
                <w:color w:val="8064A2" w:themeColor="accent4"/>
                <w:highlight w:val="magenta"/>
              </w:rPr>
            </w:pPr>
            <w:r w:rsidRPr="00CA01A8">
              <w:rPr>
                <w:color w:val="8064A2" w:themeColor="accent4"/>
              </w:rPr>
              <w:t>44</w:t>
            </w:r>
            <w:r w:rsidR="00223006" w:rsidRPr="00CA01A8">
              <w:rPr>
                <w:color w:val="8064A2" w:themeColor="accent4"/>
              </w:rPr>
              <w:t> </w:t>
            </w:r>
            <w:r w:rsidRPr="00CA01A8">
              <w:rPr>
                <w:color w:val="8064A2" w:themeColor="accent4"/>
              </w:rPr>
              <w:t>730</w:t>
            </w:r>
            <w:r w:rsidR="00223006" w:rsidRPr="00CA01A8">
              <w:rPr>
                <w:color w:val="8064A2" w:themeColor="accent4"/>
              </w:rPr>
              <w:t>,</w:t>
            </w:r>
            <w:r w:rsidRPr="00CA01A8">
              <w:rPr>
                <w:color w:val="8064A2" w:themeColor="accent4"/>
              </w:rPr>
              <w:t>00</w:t>
            </w:r>
          </w:p>
        </w:tc>
        <w:tc>
          <w:tcPr>
            <w:tcW w:w="1582" w:type="dxa"/>
            <w:vAlign w:val="center"/>
          </w:tcPr>
          <w:p w14:paraId="52BB8C7C" w14:textId="5964D1E5" w:rsidR="009C32F9" w:rsidRPr="00CA01A8" w:rsidRDefault="009C32F9" w:rsidP="00223006">
            <w:pPr>
              <w:jc w:val="right"/>
              <w:rPr>
                <w:color w:val="8064A2" w:themeColor="accent4"/>
                <w:highlight w:val="magenta"/>
              </w:rPr>
            </w:pPr>
            <w:r w:rsidRPr="00CA01A8">
              <w:rPr>
                <w:color w:val="8064A2" w:themeColor="accent4"/>
              </w:rPr>
              <w:t>70</w:t>
            </w:r>
            <w:r w:rsidR="00223006" w:rsidRPr="00CA01A8">
              <w:rPr>
                <w:color w:val="8064A2" w:themeColor="accent4"/>
              </w:rPr>
              <w:t>,</w:t>
            </w:r>
            <w:r w:rsidRPr="00CA01A8">
              <w:rPr>
                <w:color w:val="8064A2" w:themeColor="accent4"/>
              </w:rPr>
              <w:t>000000%</w:t>
            </w:r>
          </w:p>
        </w:tc>
        <w:tc>
          <w:tcPr>
            <w:tcW w:w="1636" w:type="dxa"/>
            <w:vAlign w:val="center"/>
          </w:tcPr>
          <w:p w14:paraId="00095528" w14:textId="2701E473" w:rsidR="009C32F9" w:rsidRPr="00CA01A8" w:rsidRDefault="009C32F9" w:rsidP="00223006">
            <w:pPr>
              <w:jc w:val="right"/>
              <w:rPr>
                <w:color w:val="8064A2" w:themeColor="accent4"/>
                <w:highlight w:val="magenta"/>
              </w:rPr>
            </w:pPr>
            <w:r w:rsidRPr="00CA01A8">
              <w:rPr>
                <w:color w:val="8064A2" w:themeColor="accent4"/>
              </w:rPr>
              <w:t>19</w:t>
            </w:r>
            <w:r w:rsidR="00223006" w:rsidRPr="00CA01A8">
              <w:rPr>
                <w:color w:val="8064A2" w:themeColor="accent4"/>
              </w:rPr>
              <w:t> </w:t>
            </w:r>
            <w:r w:rsidRPr="00CA01A8">
              <w:rPr>
                <w:color w:val="8064A2" w:themeColor="accent4"/>
              </w:rPr>
              <w:t>170</w:t>
            </w:r>
            <w:r w:rsidR="00223006" w:rsidRPr="00CA01A8">
              <w:rPr>
                <w:color w:val="8064A2" w:themeColor="accent4"/>
              </w:rPr>
              <w:t>,</w:t>
            </w:r>
            <w:r w:rsidRPr="00CA01A8">
              <w:rPr>
                <w:color w:val="8064A2" w:themeColor="accent4"/>
              </w:rPr>
              <w:t>00</w:t>
            </w:r>
          </w:p>
        </w:tc>
        <w:tc>
          <w:tcPr>
            <w:tcW w:w="1732" w:type="dxa"/>
            <w:vAlign w:val="center"/>
          </w:tcPr>
          <w:p w14:paraId="0114866C" w14:textId="3FFFD578" w:rsidR="009C32F9" w:rsidRPr="00CA01A8" w:rsidRDefault="009C32F9" w:rsidP="00223006">
            <w:pPr>
              <w:jc w:val="right"/>
              <w:rPr>
                <w:color w:val="8064A2" w:themeColor="accent4"/>
                <w:highlight w:val="magenta"/>
              </w:rPr>
            </w:pPr>
            <w:r w:rsidRPr="00CA01A8">
              <w:rPr>
                <w:color w:val="8064A2" w:themeColor="accent4"/>
              </w:rPr>
              <w:t>30</w:t>
            </w:r>
            <w:r w:rsidR="00223006" w:rsidRPr="00CA01A8">
              <w:rPr>
                <w:color w:val="8064A2" w:themeColor="accent4"/>
              </w:rPr>
              <w:t>,</w:t>
            </w:r>
            <w:r w:rsidRPr="00CA01A8">
              <w:rPr>
                <w:color w:val="8064A2" w:themeColor="accent4"/>
              </w:rPr>
              <w:t>000000%</w:t>
            </w:r>
          </w:p>
        </w:tc>
      </w:tr>
      <w:tr w:rsidR="009C32F9" w:rsidRPr="00CA01A8" w14:paraId="40FDAA7E" w14:textId="77777777" w:rsidTr="00D572BE">
        <w:trPr>
          <w:trHeight w:val="420"/>
        </w:trPr>
        <w:tc>
          <w:tcPr>
            <w:tcW w:w="1007" w:type="dxa"/>
            <w:vAlign w:val="center"/>
          </w:tcPr>
          <w:p w14:paraId="39CD0378" w14:textId="77777777" w:rsidR="009C32F9" w:rsidRPr="00CA01A8" w:rsidRDefault="009C32F9" w:rsidP="00D572BE">
            <w:pPr>
              <w:jc w:val="center"/>
              <w:rPr>
                <w:b/>
                <w:bCs/>
              </w:rPr>
            </w:pPr>
            <w:r w:rsidRPr="00CA01A8">
              <w:rPr>
                <w:b/>
                <w:bCs/>
              </w:rPr>
              <w:t>Kopā</w:t>
            </w:r>
          </w:p>
        </w:tc>
        <w:tc>
          <w:tcPr>
            <w:tcW w:w="1806" w:type="dxa"/>
            <w:vAlign w:val="center"/>
          </w:tcPr>
          <w:p w14:paraId="090AE902" w14:textId="4C9A9B85" w:rsidR="009C32F9" w:rsidRPr="00CA01A8" w:rsidRDefault="009C32F9" w:rsidP="00223006">
            <w:pPr>
              <w:jc w:val="right"/>
              <w:rPr>
                <w:b/>
                <w:color w:val="8064A2" w:themeColor="accent4"/>
                <w:highlight w:val="magenta"/>
              </w:rPr>
            </w:pPr>
            <w:r w:rsidRPr="00CA01A8">
              <w:rPr>
                <w:b/>
                <w:bCs/>
                <w:color w:val="8064A2" w:themeColor="accent4"/>
              </w:rPr>
              <w:t>196</w:t>
            </w:r>
            <w:r w:rsidR="00223006" w:rsidRPr="00CA01A8">
              <w:rPr>
                <w:b/>
                <w:bCs/>
                <w:color w:val="8064A2" w:themeColor="accent4"/>
              </w:rPr>
              <w:t> </w:t>
            </w:r>
            <w:r w:rsidRPr="00CA01A8">
              <w:rPr>
                <w:b/>
                <w:bCs/>
                <w:color w:val="8064A2" w:themeColor="accent4"/>
              </w:rPr>
              <w:t>506</w:t>
            </w:r>
            <w:r w:rsidR="00223006" w:rsidRPr="00CA01A8">
              <w:rPr>
                <w:b/>
                <w:bCs/>
                <w:color w:val="8064A2" w:themeColor="accent4"/>
              </w:rPr>
              <w:t>,</w:t>
            </w:r>
            <w:r w:rsidRPr="00CA01A8">
              <w:rPr>
                <w:b/>
                <w:bCs/>
                <w:color w:val="8064A2" w:themeColor="accent4"/>
              </w:rPr>
              <w:t>00</w:t>
            </w:r>
          </w:p>
        </w:tc>
        <w:tc>
          <w:tcPr>
            <w:tcW w:w="2508" w:type="dxa"/>
            <w:vAlign w:val="center"/>
          </w:tcPr>
          <w:p w14:paraId="0299ADE6" w14:textId="18B179E9" w:rsidR="009C32F9" w:rsidRPr="00CA01A8" w:rsidRDefault="009C32F9" w:rsidP="00223006">
            <w:pPr>
              <w:jc w:val="right"/>
              <w:rPr>
                <w:b/>
                <w:color w:val="8064A2" w:themeColor="accent4"/>
                <w:highlight w:val="magenta"/>
              </w:rPr>
            </w:pPr>
            <w:r w:rsidRPr="00CA01A8">
              <w:rPr>
                <w:b/>
                <w:bCs/>
                <w:color w:val="8064A2" w:themeColor="accent4"/>
              </w:rPr>
              <w:t>36</w:t>
            </w:r>
            <w:r w:rsidR="00223006" w:rsidRPr="00CA01A8">
              <w:rPr>
                <w:b/>
                <w:bCs/>
                <w:color w:val="8064A2" w:themeColor="accent4"/>
              </w:rPr>
              <w:t> </w:t>
            </w:r>
            <w:r w:rsidRPr="00CA01A8">
              <w:rPr>
                <w:b/>
                <w:bCs/>
                <w:color w:val="8064A2" w:themeColor="accent4"/>
              </w:rPr>
              <w:t>756</w:t>
            </w:r>
            <w:r w:rsidR="00223006" w:rsidRPr="00CA01A8">
              <w:rPr>
                <w:b/>
                <w:bCs/>
                <w:color w:val="8064A2" w:themeColor="accent4"/>
              </w:rPr>
              <w:t>,</w:t>
            </w:r>
            <w:r w:rsidRPr="00CA01A8">
              <w:rPr>
                <w:b/>
                <w:bCs/>
                <w:color w:val="8064A2" w:themeColor="accent4"/>
              </w:rPr>
              <w:t>00</w:t>
            </w:r>
          </w:p>
        </w:tc>
        <w:tc>
          <w:tcPr>
            <w:tcW w:w="2559" w:type="dxa"/>
            <w:vAlign w:val="center"/>
          </w:tcPr>
          <w:p w14:paraId="5CB0FE8F" w14:textId="38C0B8D0" w:rsidR="009C32F9" w:rsidRPr="00CA01A8" w:rsidRDefault="009C32F9" w:rsidP="00223006">
            <w:pPr>
              <w:jc w:val="right"/>
              <w:rPr>
                <w:b/>
                <w:color w:val="8064A2" w:themeColor="accent4"/>
                <w:highlight w:val="magenta"/>
              </w:rPr>
            </w:pPr>
            <w:r w:rsidRPr="00CA01A8">
              <w:rPr>
                <w:b/>
                <w:bCs/>
                <w:color w:val="8064A2" w:themeColor="accent4"/>
              </w:rPr>
              <w:t>159</w:t>
            </w:r>
            <w:r w:rsidR="00223006" w:rsidRPr="00CA01A8">
              <w:rPr>
                <w:b/>
                <w:bCs/>
                <w:color w:val="8064A2" w:themeColor="accent4"/>
              </w:rPr>
              <w:t> </w:t>
            </w:r>
            <w:r w:rsidRPr="00CA01A8">
              <w:rPr>
                <w:b/>
                <w:bCs/>
                <w:color w:val="8064A2" w:themeColor="accent4"/>
              </w:rPr>
              <w:t>750</w:t>
            </w:r>
            <w:r w:rsidR="00223006" w:rsidRPr="00CA01A8">
              <w:rPr>
                <w:b/>
                <w:bCs/>
                <w:color w:val="8064A2" w:themeColor="accent4"/>
              </w:rPr>
              <w:t>,</w:t>
            </w:r>
            <w:r w:rsidRPr="00CA01A8">
              <w:rPr>
                <w:b/>
                <w:bCs/>
                <w:color w:val="8064A2" w:themeColor="accent4"/>
              </w:rPr>
              <w:t>00</w:t>
            </w:r>
          </w:p>
        </w:tc>
        <w:tc>
          <w:tcPr>
            <w:tcW w:w="1796" w:type="dxa"/>
            <w:vAlign w:val="center"/>
          </w:tcPr>
          <w:p w14:paraId="0D22A206" w14:textId="767BEB13" w:rsidR="009C32F9" w:rsidRPr="00CA01A8" w:rsidRDefault="009C32F9" w:rsidP="00223006">
            <w:pPr>
              <w:jc w:val="right"/>
              <w:rPr>
                <w:b/>
                <w:color w:val="8064A2" w:themeColor="accent4"/>
                <w:highlight w:val="magenta"/>
              </w:rPr>
            </w:pPr>
            <w:r w:rsidRPr="00CA01A8">
              <w:rPr>
                <w:b/>
                <w:bCs/>
                <w:color w:val="8064A2" w:themeColor="accent4"/>
              </w:rPr>
              <w:t>111</w:t>
            </w:r>
            <w:r w:rsidR="00223006" w:rsidRPr="00CA01A8">
              <w:rPr>
                <w:b/>
                <w:bCs/>
                <w:color w:val="8064A2" w:themeColor="accent4"/>
              </w:rPr>
              <w:t> </w:t>
            </w:r>
            <w:r w:rsidRPr="00CA01A8">
              <w:rPr>
                <w:b/>
                <w:bCs/>
                <w:color w:val="8064A2" w:themeColor="accent4"/>
              </w:rPr>
              <w:t>825</w:t>
            </w:r>
            <w:r w:rsidR="00223006" w:rsidRPr="00CA01A8">
              <w:rPr>
                <w:b/>
                <w:bCs/>
                <w:color w:val="8064A2" w:themeColor="accent4"/>
              </w:rPr>
              <w:t>,</w:t>
            </w:r>
            <w:r w:rsidRPr="00CA01A8">
              <w:rPr>
                <w:b/>
                <w:bCs/>
                <w:color w:val="8064A2" w:themeColor="accent4"/>
              </w:rPr>
              <w:t>00</w:t>
            </w:r>
          </w:p>
        </w:tc>
        <w:tc>
          <w:tcPr>
            <w:tcW w:w="1582" w:type="dxa"/>
            <w:vAlign w:val="center"/>
          </w:tcPr>
          <w:p w14:paraId="04AE8425" w14:textId="08E81E01" w:rsidR="009C32F9" w:rsidRPr="00CA01A8" w:rsidRDefault="009C32F9" w:rsidP="00223006">
            <w:pPr>
              <w:jc w:val="right"/>
              <w:rPr>
                <w:b/>
                <w:color w:val="8064A2" w:themeColor="accent4"/>
                <w:highlight w:val="magenta"/>
              </w:rPr>
            </w:pPr>
            <w:r w:rsidRPr="00CA01A8">
              <w:rPr>
                <w:b/>
                <w:bCs/>
                <w:color w:val="8064A2" w:themeColor="accent4"/>
              </w:rPr>
              <w:t>70</w:t>
            </w:r>
            <w:r w:rsidR="00223006" w:rsidRPr="00CA01A8">
              <w:rPr>
                <w:b/>
                <w:bCs/>
                <w:color w:val="8064A2" w:themeColor="accent4"/>
              </w:rPr>
              <w:t>,</w:t>
            </w:r>
            <w:r w:rsidRPr="00CA01A8">
              <w:rPr>
                <w:b/>
                <w:bCs/>
                <w:color w:val="8064A2" w:themeColor="accent4"/>
              </w:rPr>
              <w:t>000000%</w:t>
            </w:r>
          </w:p>
        </w:tc>
        <w:tc>
          <w:tcPr>
            <w:tcW w:w="1636" w:type="dxa"/>
            <w:vAlign w:val="center"/>
          </w:tcPr>
          <w:p w14:paraId="36102941" w14:textId="0AAA7AC4" w:rsidR="009C32F9" w:rsidRPr="00CA01A8" w:rsidRDefault="009C32F9" w:rsidP="00223006">
            <w:pPr>
              <w:jc w:val="right"/>
              <w:rPr>
                <w:b/>
                <w:color w:val="8064A2" w:themeColor="accent4"/>
                <w:highlight w:val="magenta"/>
              </w:rPr>
            </w:pPr>
            <w:r w:rsidRPr="00CA01A8">
              <w:rPr>
                <w:b/>
                <w:bCs/>
                <w:color w:val="8064A2" w:themeColor="accent4"/>
              </w:rPr>
              <w:t>47</w:t>
            </w:r>
            <w:r w:rsidR="00223006" w:rsidRPr="00CA01A8">
              <w:rPr>
                <w:b/>
                <w:bCs/>
                <w:color w:val="8064A2" w:themeColor="accent4"/>
              </w:rPr>
              <w:t> </w:t>
            </w:r>
            <w:r w:rsidRPr="00CA01A8">
              <w:rPr>
                <w:b/>
                <w:bCs/>
                <w:color w:val="8064A2" w:themeColor="accent4"/>
              </w:rPr>
              <w:t>925</w:t>
            </w:r>
            <w:r w:rsidR="00223006" w:rsidRPr="00CA01A8">
              <w:rPr>
                <w:b/>
                <w:bCs/>
                <w:color w:val="8064A2" w:themeColor="accent4"/>
              </w:rPr>
              <w:t>,</w:t>
            </w:r>
            <w:r w:rsidRPr="00CA01A8">
              <w:rPr>
                <w:b/>
                <w:bCs/>
                <w:color w:val="8064A2" w:themeColor="accent4"/>
              </w:rPr>
              <w:t>00</w:t>
            </w:r>
          </w:p>
        </w:tc>
        <w:tc>
          <w:tcPr>
            <w:tcW w:w="1732" w:type="dxa"/>
            <w:vAlign w:val="center"/>
          </w:tcPr>
          <w:p w14:paraId="250B63BA" w14:textId="13FCD2C6" w:rsidR="009C32F9" w:rsidRPr="00CA01A8" w:rsidRDefault="009C32F9" w:rsidP="00223006">
            <w:pPr>
              <w:jc w:val="right"/>
              <w:rPr>
                <w:b/>
                <w:color w:val="8064A2" w:themeColor="accent4"/>
                <w:highlight w:val="magenta"/>
              </w:rPr>
            </w:pPr>
            <w:r w:rsidRPr="00CA01A8">
              <w:rPr>
                <w:b/>
                <w:bCs/>
                <w:color w:val="8064A2" w:themeColor="accent4"/>
              </w:rPr>
              <w:t>30</w:t>
            </w:r>
            <w:r w:rsidR="00223006" w:rsidRPr="00CA01A8">
              <w:rPr>
                <w:b/>
                <w:bCs/>
                <w:color w:val="8064A2" w:themeColor="accent4"/>
              </w:rPr>
              <w:t>,</w:t>
            </w:r>
            <w:r w:rsidRPr="00CA01A8">
              <w:rPr>
                <w:b/>
                <w:bCs/>
                <w:color w:val="8064A2" w:themeColor="accent4"/>
              </w:rPr>
              <w:t>000000%</w:t>
            </w:r>
          </w:p>
        </w:tc>
      </w:tr>
    </w:tbl>
    <w:p w14:paraId="3A337A06" w14:textId="0736A1E7" w:rsidR="00DB46C9" w:rsidRPr="00CA01A8" w:rsidRDefault="00F62D29" w:rsidP="00DB46C9">
      <w:pPr>
        <w:rPr>
          <w:i/>
          <w:sz w:val="20"/>
          <w:szCs w:val="20"/>
        </w:rPr>
      </w:pPr>
      <w:r>
        <w:rPr>
          <w:i/>
          <w:sz w:val="20"/>
          <w:szCs w:val="20"/>
        </w:rPr>
        <w:t>Piezīmes.</w:t>
      </w:r>
    </w:p>
    <w:p w14:paraId="10BC878B" w14:textId="09BFD130" w:rsidR="00DB46C9" w:rsidRPr="00CA01A8" w:rsidRDefault="00F62D29" w:rsidP="00DB46C9">
      <w:pPr>
        <w:rPr>
          <w:i/>
          <w:sz w:val="20"/>
          <w:szCs w:val="20"/>
        </w:rPr>
      </w:pPr>
      <w:r>
        <w:rPr>
          <w:i/>
          <w:sz w:val="20"/>
          <w:szCs w:val="20"/>
        </w:rPr>
        <w:t xml:space="preserve">1. </w:t>
      </w:r>
      <w:r w:rsidR="00DB46C9" w:rsidRPr="00CA01A8">
        <w:rPr>
          <w:i/>
          <w:sz w:val="20"/>
          <w:szCs w:val="20"/>
        </w:rPr>
        <w:t xml:space="preserve">* </w:t>
      </w:r>
      <w:r>
        <w:rPr>
          <w:i/>
          <w:sz w:val="20"/>
          <w:szCs w:val="20"/>
        </w:rPr>
        <w:t>N</w:t>
      </w:r>
      <w:r w:rsidR="00DB46C9" w:rsidRPr="00CA01A8">
        <w:rPr>
          <w:i/>
          <w:sz w:val="20"/>
          <w:szCs w:val="20"/>
        </w:rPr>
        <w:t>e vairāk kā 70% no kopējām attiecinām</w:t>
      </w:r>
      <w:r>
        <w:rPr>
          <w:i/>
          <w:sz w:val="20"/>
          <w:szCs w:val="20"/>
        </w:rPr>
        <w:t>aj</w:t>
      </w:r>
      <w:r w:rsidR="00DB46C9" w:rsidRPr="00CA01A8">
        <w:rPr>
          <w:i/>
          <w:sz w:val="20"/>
          <w:szCs w:val="20"/>
        </w:rPr>
        <w:t>ām izmaksām.</w:t>
      </w:r>
    </w:p>
    <w:p w14:paraId="2BA8A781" w14:textId="3038AFDF" w:rsidR="00DB46C9" w:rsidRPr="00CA01A8" w:rsidRDefault="00F62D29" w:rsidP="00DB46C9">
      <w:pPr>
        <w:rPr>
          <w:i/>
          <w:sz w:val="20"/>
          <w:szCs w:val="20"/>
        </w:rPr>
      </w:pPr>
      <w:r>
        <w:rPr>
          <w:i/>
          <w:sz w:val="20"/>
          <w:szCs w:val="20"/>
        </w:rPr>
        <w:t xml:space="preserve">2. </w:t>
      </w:r>
      <w:r w:rsidR="00DB46C9" w:rsidRPr="00CA01A8">
        <w:rPr>
          <w:i/>
          <w:sz w:val="20"/>
          <w:szCs w:val="20"/>
        </w:rPr>
        <w:t xml:space="preserve">** </w:t>
      </w:r>
      <w:r>
        <w:rPr>
          <w:i/>
          <w:sz w:val="20"/>
          <w:szCs w:val="20"/>
        </w:rPr>
        <w:t>K</w:t>
      </w:r>
      <w:r w:rsidR="00DB46C9" w:rsidRPr="00CA01A8">
        <w:rPr>
          <w:i/>
          <w:sz w:val="20"/>
          <w:szCs w:val="20"/>
        </w:rPr>
        <w:t>opējās attiecināmās izmaksas norāda bez pievienotās vērtības nodokļa (PVN), ja tas ir atgūstams. Ja PVN nav atgūstams, kopējās attiecināmās izmaksas norāda ar PVN.</w:t>
      </w:r>
    </w:p>
    <w:p w14:paraId="5E826808" w14:textId="5BEDDC58" w:rsidR="000B1028" w:rsidRPr="00CA01A8" w:rsidRDefault="000B1028" w:rsidP="000B1028">
      <w:pPr>
        <w:shd w:val="clear" w:color="auto" w:fill="B6DDE8"/>
        <w:jc w:val="both"/>
        <w:rPr>
          <w:i/>
          <w:iCs/>
          <w:color w:val="FF0000"/>
        </w:rPr>
      </w:pPr>
      <w:r w:rsidRPr="00CA01A8">
        <w:rPr>
          <w:i/>
          <w:iCs/>
          <w:color w:val="FF0000"/>
        </w:rPr>
        <w:t xml:space="preserve">Projekta iesniedzējam, </w:t>
      </w:r>
      <w:r w:rsidRPr="00CA01A8">
        <w:rPr>
          <w:b/>
          <w:i/>
          <w:iCs/>
          <w:color w:val="FF0000"/>
        </w:rPr>
        <w:t>ja finanšu instrumenta finansējums pārsniedz 1 000 000 euro</w:t>
      </w:r>
      <w:r w:rsidRPr="00CA01A8">
        <w:rPr>
          <w:i/>
          <w:iCs/>
          <w:color w:val="FF0000"/>
        </w:rPr>
        <w:t xml:space="preserve"> </w:t>
      </w:r>
      <w:r w:rsidR="00223006" w:rsidRPr="00CA01A8">
        <w:rPr>
          <w:b/>
          <w:i/>
          <w:iCs/>
          <w:color w:val="FF0000"/>
        </w:rPr>
        <w:t xml:space="preserve">un </w:t>
      </w:r>
      <w:r w:rsidR="00291E70" w:rsidRPr="00CA01A8">
        <w:rPr>
          <w:b/>
          <w:i/>
          <w:iCs/>
          <w:color w:val="FF0000"/>
        </w:rPr>
        <w:t xml:space="preserve">tas </w:t>
      </w:r>
      <w:r w:rsidR="00223006" w:rsidRPr="00CA01A8">
        <w:rPr>
          <w:b/>
          <w:i/>
          <w:iCs/>
          <w:color w:val="FF0000"/>
        </w:rPr>
        <w:t>veic saimniecisko darbību, kas klasificējās kā komercdarbība</w:t>
      </w:r>
      <w:r w:rsidR="00291E70" w:rsidRPr="00CA01A8">
        <w:rPr>
          <w:b/>
          <w:i/>
          <w:iCs/>
          <w:color w:val="FF0000"/>
        </w:rPr>
        <w:t>,</w:t>
      </w:r>
      <w:r w:rsidR="00223006" w:rsidRPr="00CA01A8">
        <w:rPr>
          <w:i/>
          <w:iCs/>
          <w:color w:val="FF0000"/>
        </w:rPr>
        <w:t xml:space="preserve"> </w:t>
      </w:r>
      <w:r w:rsidRPr="00CA01A8">
        <w:rPr>
          <w:i/>
          <w:iCs/>
          <w:color w:val="FF0000"/>
        </w:rPr>
        <w:t>ir jāveic attiecināmo izmaksu aprēķins atbilstoši Komisijas 2014. gada 17. jūnija Regulas (ES) Nr. </w:t>
      </w:r>
      <w:hyperlink r:id="rId26" w:tgtFrame="_blank" w:history="1">
        <w:r w:rsidRPr="00CA01A8">
          <w:rPr>
            <w:i/>
            <w:iCs/>
            <w:color w:val="FF0000"/>
          </w:rPr>
          <w:t>651/2014</w:t>
        </w:r>
      </w:hyperlink>
      <w:r w:rsidRPr="00CA01A8">
        <w:rPr>
          <w:i/>
          <w:iCs/>
          <w:color w:val="FF0000"/>
        </w:rPr>
        <w:t xml:space="preserve">, ar ko noteiktas atbalsta kategorijas atzīst par saderīgām ar iekšējo tirgu, piemērojot Līguma 107. un 108. </w:t>
      </w:r>
      <w:r w:rsidR="00013596" w:rsidRPr="00CA01A8">
        <w:rPr>
          <w:i/>
          <w:iCs/>
          <w:color w:val="FF0000"/>
        </w:rPr>
        <w:t>punktu</w:t>
      </w:r>
      <w:r w:rsidRPr="00CA01A8">
        <w:rPr>
          <w:i/>
          <w:iCs/>
          <w:color w:val="FF0000"/>
        </w:rPr>
        <w:t xml:space="preserve">, 53. </w:t>
      </w:r>
      <w:r w:rsidR="00013596" w:rsidRPr="00CA01A8">
        <w:rPr>
          <w:i/>
          <w:iCs/>
          <w:color w:val="FF0000"/>
        </w:rPr>
        <w:t>punktam</w:t>
      </w:r>
      <w:r w:rsidRPr="00CA01A8">
        <w:rPr>
          <w:i/>
          <w:iCs/>
          <w:color w:val="FF0000"/>
        </w:rPr>
        <w:t>. Attiecināmās izmaksas nepārsniedz starpību starp MK noteikumu Nr.</w:t>
      </w:r>
      <w:r w:rsidR="00175889" w:rsidRPr="00CA01A8">
        <w:rPr>
          <w:i/>
          <w:iCs/>
          <w:color w:val="FF0000"/>
        </w:rPr>
        <w:t xml:space="preserve"> </w:t>
      </w:r>
      <w:r w:rsidR="00CB2C61" w:rsidRPr="00CA01A8">
        <w:rPr>
          <w:i/>
          <w:iCs/>
          <w:color w:val="FF0000"/>
        </w:rPr>
        <w:t>333</w:t>
      </w:r>
      <w:r w:rsidR="00EF1E03" w:rsidRPr="00CA01A8">
        <w:rPr>
          <w:i/>
          <w:iCs/>
          <w:color w:val="FF0000"/>
        </w:rPr>
        <w:t xml:space="preserve"> 26</w:t>
      </w:r>
      <w:r w:rsidRPr="00CA01A8">
        <w:rPr>
          <w:i/>
          <w:iCs/>
          <w:color w:val="FF0000"/>
        </w:rPr>
        <w:t xml:space="preserve">. punktā minētajām attiecināmajām izmaksām un pamatdarbības peļņu no ieguldījuma. Pamatdarbības peļņu atskaita no attiecināmajām izmaksām iepriekš saskaņā ar pamatotām prognozēm </w:t>
      </w:r>
      <w:r w:rsidRPr="00CA01A8">
        <w:rPr>
          <w:b/>
          <w:i/>
          <w:iCs/>
          <w:color w:val="FF0000"/>
        </w:rPr>
        <w:t>par amortizācijas gadu periodu pēc projekta realizācijas</w:t>
      </w:r>
      <w:r w:rsidRPr="00CA01A8">
        <w:rPr>
          <w:i/>
          <w:iCs/>
          <w:color w:val="FF0000"/>
        </w:rPr>
        <w:t xml:space="preserve">. </w:t>
      </w:r>
    </w:p>
    <w:p w14:paraId="3F672A25" w14:textId="77777777" w:rsidR="00223006" w:rsidRPr="00CA01A8" w:rsidRDefault="00223006" w:rsidP="00223006">
      <w:pPr>
        <w:shd w:val="clear" w:color="auto" w:fill="B6DDE8"/>
        <w:jc w:val="both"/>
        <w:rPr>
          <w:b/>
          <w:i/>
        </w:rPr>
      </w:pPr>
    </w:p>
    <w:p w14:paraId="2C5C2917" w14:textId="64124C81" w:rsidR="00223006" w:rsidRPr="00CA01A8" w:rsidRDefault="00223006" w:rsidP="00223006">
      <w:pPr>
        <w:shd w:val="clear" w:color="auto" w:fill="B6DDE8"/>
        <w:jc w:val="both"/>
        <w:rPr>
          <w:b/>
          <w:i/>
        </w:rPr>
      </w:pPr>
      <w:r w:rsidRPr="00CA01A8">
        <w:rPr>
          <w:b/>
          <w:i/>
        </w:rPr>
        <w:t>Piemērs:</w:t>
      </w:r>
    </w:p>
    <w:p w14:paraId="66A12A99" w14:textId="57647907" w:rsidR="00223006" w:rsidRPr="00CA01A8" w:rsidRDefault="00223006" w:rsidP="00223006">
      <w:pPr>
        <w:shd w:val="clear" w:color="auto" w:fill="B6DDE8"/>
        <w:jc w:val="both"/>
        <w:rPr>
          <w:i/>
        </w:rPr>
      </w:pPr>
      <w:r w:rsidRPr="00CA01A8">
        <w:rPr>
          <w:i/>
        </w:rPr>
        <w:t>Projekta iesniedzēji, kas veic saimniecisko darbību un kam atbalsta sniegšana konkursa ietvaros būtu kvalificējama kā komercdarbības atbalsts</w:t>
      </w:r>
      <w:r w:rsidR="00EF1E03" w:rsidRPr="00CA01A8">
        <w:rPr>
          <w:i/>
        </w:rPr>
        <w:t>,</w:t>
      </w:r>
      <w:r w:rsidRPr="00CA01A8">
        <w:rPr>
          <w:i/>
        </w:rPr>
        <w:t xml:space="preserve"> attiecināmo izmaksu aprēķinā jāņem vērā pamatdarbības peļņa projekta ietvaros izbūvēto </w:t>
      </w:r>
      <w:r w:rsidRPr="00CA01A8">
        <w:rPr>
          <w:b/>
          <w:i/>
        </w:rPr>
        <w:t>pamatlīdzekļu amortizācijas periodā</w:t>
      </w:r>
      <w:r w:rsidRPr="00CA01A8">
        <w:rPr>
          <w:i/>
        </w:rPr>
        <w:t xml:space="preserve"> (10 gadi). </w:t>
      </w:r>
    </w:p>
    <w:p w14:paraId="6CAE8E0B" w14:textId="74F0E101" w:rsidR="00223006" w:rsidRPr="00CA01A8" w:rsidRDefault="00223006" w:rsidP="00223006">
      <w:pPr>
        <w:shd w:val="clear" w:color="auto" w:fill="B6DDE8"/>
        <w:jc w:val="both"/>
        <w:rPr>
          <w:i/>
        </w:rPr>
      </w:pPr>
      <w:r w:rsidRPr="00CA01A8">
        <w:rPr>
          <w:i/>
        </w:rPr>
        <w:t>Projekta ietvaros ir plānotas attiecināmās izmaksas 1</w:t>
      </w:r>
      <w:r w:rsidR="00EF1E03" w:rsidRPr="00CA01A8">
        <w:rPr>
          <w:i/>
        </w:rPr>
        <w:t xml:space="preserve"> </w:t>
      </w:r>
      <w:r w:rsidRPr="00CA01A8">
        <w:rPr>
          <w:i/>
        </w:rPr>
        <w:t>249</w:t>
      </w:r>
      <w:r w:rsidR="00EF1E03" w:rsidRPr="00CA01A8">
        <w:rPr>
          <w:i/>
        </w:rPr>
        <w:t xml:space="preserve"> </w:t>
      </w:r>
      <w:r w:rsidRPr="00CA01A8">
        <w:rPr>
          <w:i/>
        </w:rPr>
        <w:t xml:space="preserve">500 euro. Plānotā peļņa gadā – 1193 euro </w:t>
      </w:r>
      <w:r w:rsidR="00EF1E03" w:rsidRPr="00CA01A8">
        <w:rPr>
          <w:i/>
        </w:rPr>
        <w:t>×</w:t>
      </w:r>
      <w:r w:rsidRPr="00CA01A8">
        <w:rPr>
          <w:i/>
        </w:rPr>
        <w:t xml:space="preserve"> 10 gadi = 11930 euro. Saprātīgā peļņa (7%) gadā – 395 euro </w:t>
      </w:r>
      <w:r w:rsidR="00EF1E03" w:rsidRPr="00CA01A8">
        <w:rPr>
          <w:i/>
        </w:rPr>
        <w:t>×</w:t>
      </w:r>
      <w:r w:rsidRPr="00CA01A8">
        <w:rPr>
          <w:i/>
        </w:rPr>
        <w:t xml:space="preserve"> 10 gadi = 3950 euro</w:t>
      </w:r>
    </w:p>
    <w:p w14:paraId="7F8C3886" w14:textId="77777777" w:rsidR="00223006" w:rsidRPr="00CA01A8" w:rsidRDefault="00223006" w:rsidP="00223006">
      <w:pPr>
        <w:shd w:val="clear" w:color="auto" w:fill="B6DDE8"/>
        <w:jc w:val="both"/>
        <w:rPr>
          <w:i/>
        </w:rPr>
      </w:pPr>
    </w:p>
    <w:p w14:paraId="41616889" w14:textId="7EFD5F18" w:rsidR="00223006" w:rsidRPr="00CA01A8" w:rsidRDefault="00223006" w:rsidP="00223006">
      <w:pPr>
        <w:shd w:val="clear" w:color="auto" w:fill="B6DDE8"/>
        <w:jc w:val="both"/>
        <w:rPr>
          <w:i/>
        </w:rPr>
      </w:pPr>
      <w:r w:rsidRPr="00CA01A8">
        <w:rPr>
          <w:i/>
        </w:rPr>
        <w:t>Plānoto attiecināmo izmaksu aprēķins: 1</w:t>
      </w:r>
      <w:r w:rsidR="00EF1E03" w:rsidRPr="00CA01A8">
        <w:rPr>
          <w:i/>
        </w:rPr>
        <w:t> </w:t>
      </w:r>
      <w:r w:rsidRPr="00CA01A8">
        <w:rPr>
          <w:i/>
        </w:rPr>
        <w:t>249</w:t>
      </w:r>
      <w:r w:rsidR="00EF1E03" w:rsidRPr="00CA01A8">
        <w:rPr>
          <w:i/>
        </w:rPr>
        <w:t xml:space="preserve"> </w:t>
      </w:r>
      <w:r w:rsidRPr="00CA01A8">
        <w:rPr>
          <w:i/>
        </w:rPr>
        <w:t>500 – (11</w:t>
      </w:r>
      <w:r w:rsidR="00EF1E03" w:rsidRPr="00CA01A8">
        <w:rPr>
          <w:i/>
        </w:rPr>
        <w:t xml:space="preserve"> </w:t>
      </w:r>
      <w:r w:rsidRPr="00CA01A8">
        <w:rPr>
          <w:i/>
        </w:rPr>
        <w:t>930-3950)=1</w:t>
      </w:r>
      <w:r w:rsidR="00EF1E03" w:rsidRPr="00CA01A8">
        <w:rPr>
          <w:i/>
        </w:rPr>
        <w:t> </w:t>
      </w:r>
      <w:r w:rsidRPr="00CA01A8">
        <w:rPr>
          <w:i/>
        </w:rPr>
        <w:t>241</w:t>
      </w:r>
      <w:r w:rsidR="00EF1E03" w:rsidRPr="00CA01A8">
        <w:rPr>
          <w:i/>
        </w:rPr>
        <w:t xml:space="preserve"> </w:t>
      </w:r>
      <w:r w:rsidRPr="00CA01A8">
        <w:rPr>
          <w:i/>
        </w:rPr>
        <w:t>520 euro</w:t>
      </w:r>
    </w:p>
    <w:p w14:paraId="4BDDE6F4" w14:textId="77777777" w:rsidR="000B1028" w:rsidRPr="00CA01A8" w:rsidRDefault="000B1028" w:rsidP="000B1028">
      <w:pPr>
        <w:shd w:val="clear" w:color="auto" w:fill="B6DDE8"/>
        <w:jc w:val="both"/>
        <w:rPr>
          <w:i/>
          <w:iCs/>
          <w:color w:val="FF0000"/>
        </w:rPr>
      </w:pPr>
    </w:p>
    <w:p w14:paraId="4C326E32" w14:textId="4483D9E2" w:rsidR="00290419" w:rsidRPr="00CA01A8" w:rsidRDefault="00290419" w:rsidP="00290419">
      <w:pPr>
        <w:shd w:val="clear" w:color="auto" w:fill="FFC000"/>
        <w:jc w:val="both"/>
        <w:rPr>
          <w:b/>
          <w:i/>
          <w:color w:val="FF0000"/>
        </w:rPr>
      </w:pPr>
      <w:r w:rsidRPr="00CA01A8">
        <w:rPr>
          <w:b/>
          <w:i/>
          <w:color w:val="FF0000"/>
        </w:rPr>
        <w:t>Konkursa ietvaros maksimāli pieļaujamā finanšu instrumenta atbalsta intensitāte nepārsniedz 70% no projekta kopējām attiecināmajām izmaksām!</w:t>
      </w:r>
    </w:p>
    <w:p w14:paraId="4B82C9BE" w14:textId="49A95C06" w:rsidR="00BE5877" w:rsidRPr="00CA01A8" w:rsidRDefault="00BE5877">
      <w:pPr>
        <w:rPr>
          <w:b/>
          <w:sz w:val="20"/>
          <w:szCs w:val="20"/>
        </w:rPr>
      </w:pPr>
      <w:r w:rsidRPr="00CA01A8">
        <w:rPr>
          <w:b/>
          <w:sz w:val="20"/>
          <w:szCs w:val="20"/>
        </w:rPr>
        <w:br w:type="page"/>
      </w:r>
    </w:p>
    <w:p w14:paraId="79FF269E" w14:textId="34145C3A" w:rsidR="00946C59" w:rsidRPr="00CA01A8" w:rsidRDefault="00946C59" w:rsidP="00946C59">
      <w:pPr>
        <w:spacing w:before="120" w:after="120"/>
        <w:rPr>
          <w:b/>
          <w:sz w:val="28"/>
          <w:szCs w:val="28"/>
        </w:rPr>
      </w:pPr>
      <w:r w:rsidRPr="00CA01A8">
        <w:rPr>
          <w:b/>
          <w:sz w:val="28"/>
          <w:szCs w:val="28"/>
        </w:rPr>
        <w:lastRenderedPageBreak/>
        <w:t>5.3. Finanšu plūsmas grafiks</w:t>
      </w:r>
      <w:r w:rsidR="000B1028" w:rsidRPr="00CA01A8">
        <w:rPr>
          <w:b/>
          <w:sz w:val="28"/>
          <w:szCs w:val="28"/>
        </w:rPr>
        <w:t>*</w:t>
      </w:r>
    </w:p>
    <w:tbl>
      <w:tblPr>
        <w:tblW w:w="5000" w:type="pct"/>
        <w:tblLayout w:type="fixed"/>
        <w:tblCellMar>
          <w:left w:w="28" w:type="dxa"/>
          <w:right w:w="28" w:type="dxa"/>
        </w:tblCellMar>
        <w:tblLook w:val="04A0" w:firstRow="1" w:lastRow="0" w:firstColumn="1" w:lastColumn="0" w:noHBand="0" w:noVBand="1"/>
      </w:tblPr>
      <w:tblGrid>
        <w:gridCol w:w="3377"/>
        <w:gridCol w:w="1406"/>
        <w:gridCol w:w="1406"/>
        <w:gridCol w:w="1406"/>
        <w:gridCol w:w="1406"/>
        <w:gridCol w:w="1406"/>
        <w:gridCol w:w="1406"/>
        <w:gridCol w:w="1406"/>
        <w:gridCol w:w="1407"/>
      </w:tblGrid>
      <w:tr w:rsidR="00D572BE" w:rsidRPr="00CA01A8" w14:paraId="44A8D112" w14:textId="77777777" w:rsidTr="00D572BE">
        <w:trPr>
          <w:trHeight w:val="227"/>
          <w:tblHeader/>
        </w:trPr>
        <w:tc>
          <w:tcPr>
            <w:tcW w:w="3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C202B" w14:textId="77777777" w:rsidR="00D572BE" w:rsidRPr="00CA01A8" w:rsidRDefault="00D572BE" w:rsidP="00D572BE">
            <w:pPr>
              <w:jc w:val="center"/>
              <w:rPr>
                <w:b/>
              </w:rPr>
            </w:pPr>
            <w:r w:rsidRPr="00CA01A8">
              <w:rPr>
                <w:b/>
              </w:rPr>
              <w:t>Maksājums</w:t>
            </w:r>
          </w:p>
        </w:tc>
        <w:tc>
          <w:tcPr>
            <w:tcW w:w="1406" w:type="dxa"/>
            <w:tcBorders>
              <w:top w:val="single" w:sz="4" w:space="0" w:color="auto"/>
              <w:left w:val="nil"/>
              <w:bottom w:val="single" w:sz="4" w:space="0" w:color="auto"/>
              <w:right w:val="single" w:sz="4" w:space="0" w:color="auto"/>
            </w:tcBorders>
            <w:shd w:val="clear" w:color="auto" w:fill="auto"/>
            <w:vAlign w:val="center"/>
          </w:tcPr>
          <w:p w14:paraId="0F0B0B9C" w14:textId="77777777" w:rsidR="00D572BE" w:rsidRPr="00CA01A8" w:rsidRDefault="00D572BE" w:rsidP="00D572BE">
            <w:pPr>
              <w:jc w:val="center"/>
              <w:rPr>
                <w:b/>
              </w:rPr>
            </w:pPr>
            <w:r w:rsidRPr="00CA01A8">
              <w:rPr>
                <w:b/>
              </w:rPr>
              <w:t>Pirmais</w:t>
            </w:r>
          </w:p>
          <w:p w14:paraId="35C9080F" w14:textId="50AA2EDF" w:rsidR="00D572BE" w:rsidRPr="00CA01A8" w:rsidRDefault="00D572BE" w:rsidP="00D572BE">
            <w:pPr>
              <w:jc w:val="center"/>
              <w:rPr>
                <w:b/>
              </w:rPr>
            </w:pPr>
            <w:r w:rsidRPr="00CA01A8">
              <w:rPr>
                <w:b/>
              </w:rPr>
              <w:t>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7C46FD9D" w14:textId="36493FA0" w:rsidR="00D572BE" w:rsidRPr="00CA01A8" w:rsidRDefault="00D572BE" w:rsidP="00D572BE">
            <w:pPr>
              <w:jc w:val="center"/>
              <w:rPr>
                <w:b/>
              </w:rPr>
            </w:pPr>
            <w:r w:rsidRPr="00CA01A8">
              <w:rPr>
                <w:b/>
              </w:rPr>
              <w:t>Otrais 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4A7C6BE4" w14:textId="77777777" w:rsidR="00D572BE" w:rsidRPr="00CA01A8" w:rsidRDefault="00D572BE" w:rsidP="00D572BE">
            <w:pPr>
              <w:jc w:val="center"/>
              <w:rPr>
                <w:b/>
              </w:rPr>
            </w:pPr>
            <w:r w:rsidRPr="00CA01A8">
              <w:rPr>
                <w:b/>
              </w:rPr>
              <w:t>Trešais</w:t>
            </w:r>
          </w:p>
          <w:p w14:paraId="2243ED69" w14:textId="212F4752" w:rsidR="00D572BE" w:rsidRPr="00CA01A8" w:rsidRDefault="00D572BE" w:rsidP="00D572BE">
            <w:pPr>
              <w:jc w:val="center"/>
              <w:rPr>
                <w:b/>
              </w:rPr>
            </w:pPr>
            <w:r w:rsidRPr="00CA01A8">
              <w:rPr>
                <w:b/>
              </w:rPr>
              <w:t>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22F797FC" w14:textId="77777777" w:rsidR="00D572BE" w:rsidRPr="00CA01A8" w:rsidRDefault="00D572BE" w:rsidP="00D572BE">
            <w:pPr>
              <w:jc w:val="center"/>
              <w:rPr>
                <w:b/>
              </w:rPr>
            </w:pPr>
            <w:r w:rsidRPr="00CA01A8">
              <w:rPr>
                <w:b/>
              </w:rPr>
              <w:t>Ceturtais</w:t>
            </w:r>
          </w:p>
          <w:p w14:paraId="0F8E52ED" w14:textId="1A508733" w:rsidR="00D572BE" w:rsidRPr="00CA01A8" w:rsidRDefault="00D572BE" w:rsidP="00D572BE">
            <w:pPr>
              <w:jc w:val="center"/>
              <w:rPr>
                <w:b/>
              </w:rPr>
            </w:pPr>
            <w:r w:rsidRPr="00CA01A8">
              <w:rPr>
                <w:b/>
              </w:rPr>
              <w:t>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6210004C" w14:textId="77777777" w:rsidR="00D572BE" w:rsidRPr="00CA01A8" w:rsidRDefault="00D572BE" w:rsidP="00D572BE">
            <w:pPr>
              <w:jc w:val="center"/>
              <w:rPr>
                <w:b/>
              </w:rPr>
            </w:pPr>
            <w:r w:rsidRPr="00CA01A8">
              <w:rPr>
                <w:b/>
              </w:rPr>
              <w:t>Piektais</w:t>
            </w:r>
          </w:p>
          <w:p w14:paraId="1AE85846" w14:textId="50D27C14" w:rsidR="00D572BE" w:rsidRPr="00CA01A8" w:rsidRDefault="00D572BE" w:rsidP="00D572BE">
            <w:pPr>
              <w:jc w:val="center"/>
              <w:rPr>
                <w:b/>
              </w:rPr>
            </w:pPr>
            <w:r w:rsidRPr="00CA01A8">
              <w:rPr>
                <w:b/>
              </w:rPr>
              <w:t>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5E8F4826" w14:textId="77777777" w:rsidR="00D572BE" w:rsidRPr="00CA01A8" w:rsidRDefault="00D572BE" w:rsidP="00D572BE">
            <w:pPr>
              <w:jc w:val="center"/>
              <w:rPr>
                <w:b/>
              </w:rPr>
            </w:pPr>
            <w:r w:rsidRPr="00CA01A8">
              <w:rPr>
                <w:b/>
              </w:rPr>
              <w:t>Sestais</w:t>
            </w:r>
          </w:p>
          <w:p w14:paraId="39CFC806" w14:textId="2CA96283" w:rsidR="00D572BE" w:rsidRPr="00CA01A8" w:rsidRDefault="00D572BE" w:rsidP="00D572BE">
            <w:pPr>
              <w:jc w:val="center"/>
              <w:rPr>
                <w:b/>
              </w:rPr>
            </w:pPr>
            <w:r w:rsidRPr="00CA01A8">
              <w:rPr>
                <w:b/>
              </w:rPr>
              <w:t>projekta ceturksnis</w:t>
            </w:r>
          </w:p>
        </w:tc>
        <w:tc>
          <w:tcPr>
            <w:tcW w:w="1406" w:type="dxa"/>
            <w:tcBorders>
              <w:top w:val="single" w:sz="4" w:space="0" w:color="auto"/>
              <w:left w:val="nil"/>
              <w:bottom w:val="single" w:sz="4" w:space="0" w:color="auto"/>
              <w:right w:val="single" w:sz="4" w:space="0" w:color="auto"/>
            </w:tcBorders>
            <w:shd w:val="clear" w:color="auto" w:fill="auto"/>
            <w:vAlign w:val="center"/>
          </w:tcPr>
          <w:p w14:paraId="73396F6F" w14:textId="77777777" w:rsidR="00D572BE" w:rsidRPr="00CA01A8" w:rsidRDefault="00D572BE" w:rsidP="00D572BE">
            <w:pPr>
              <w:jc w:val="center"/>
              <w:rPr>
                <w:b/>
              </w:rPr>
            </w:pPr>
            <w:r w:rsidRPr="00CA01A8">
              <w:rPr>
                <w:b/>
              </w:rPr>
              <w:t>Septītais</w:t>
            </w:r>
          </w:p>
          <w:p w14:paraId="7D74ECAE" w14:textId="01705212" w:rsidR="00D572BE" w:rsidRPr="00CA01A8" w:rsidRDefault="00D572BE" w:rsidP="00D572BE">
            <w:pPr>
              <w:jc w:val="center"/>
              <w:rPr>
                <w:b/>
              </w:rPr>
            </w:pPr>
            <w:r w:rsidRPr="00CA01A8">
              <w:rPr>
                <w:b/>
              </w:rPr>
              <w:t>projekta ceturksnis</w:t>
            </w:r>
          </w:p>
        </w:tc>
        <w:tc>
          <w:tcPr>
            <w:tcW w:w="1407" w:type="dxa"/>
            <w:tcBorders>
              <w:top w:val="single" w:sz="4" w:space="0" w:color="auto"/>
              <w:left w:val="nil"/>
              <w:bottom w:val="single" w:sz="4" w:space="0" w:color="auto"/>
              <w:right w:val="single" w:sz="4" w:space="0" w:color="auto"/>
            </w:tcBorders>
            <w:shd w:val="clear" w:color="auto" w:fill="auto"/>
            <w:vAlign w:val="center"/>
          </w:tcPr>
          <w:p w14:paraId="09A8DD0E" w14:textId="77777777" w:rsidR="00D572BE" w:rsidRPr="00CA01A8" w:rsidRDefault="00D572BE" w:rsidP="00D572BE">
            <w:pPr>
              <w:jc w:val="center"/>
              <w:rPr>
                <w:b/>
              </w:rPr>
            </w:pPr>
            <w:r w:rsidRPr="00CA01A8">
              <w:rPr>
                <w:b/>
              </w:rPr>
              <w:t>Astotais</w:t>
            </w:r>
          </w:p>
          <w:p w14:paraId="2E350FB8" w14:textId="76F0BF30" w:rsidR="00D572BE" w:rsidRPr="00CA01A8" w:rsidRDefault="00D572BE" w:rsidP="00D572BE">
            <w:pPr>
              <w:jc w:val="center"/>
              <w:rPr>
                <w:b/>
              </w:rPr>
            </w:pPr>
            <w:r w:rsidRPr="00CA01A8">
              <w:rPr>
                <w:b/>
              </w:rPr>
              <w:t>projekta ceturksnis</w:t>
            </w:r>
          </w:p>
        </w:tc>
      </w:tr>
      <w:tr w:rsidR="009C32F9" w:rsidRPr="00CA01A8" w14:paraId="72BCE39F" w14:textId="77777777" w:rsidTr="00D572BE">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6EB6D40D" w14:textId="430CDA21" w:rsidR="009C32F9" w:rsidRPr="00CA01A8" w:rsidRDefault="009C32F9" w:rsidP="00D572BE">
            <w:pPr>
              <w:jc w:val="both"/>
            </w:pPr>
            <w:r w:rsidRPr="00CA01A8">
              <w:t>Avansa maksājums (līdz 50% no apstiprinātās finanšu instrumenta finansējuma summas)</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6F1F041" w14:textId="7D3BB8D0" w:rsidR="009C32F9" w:rsidRPr="00CA01A8" w:rsidRDefault="009C32F9" w:rsidP="00223006">
            <w:pPr>
              <w:jc w:val="right"/>
              <w:rPr>
                <w:color w:val="8064A2" w:themeColor="accent4"/>
              </w:rPr>
            </w:pPr>
            <w:r w:rsidRPr="00CA01A8">
              <w:rPr>
                <w:color w:val="8064A2" w:themeColor="accent4"/>
              </w:rPr>
              <w:t>55</w:t>
            </w:r>
            <w:r w:rsidR="00223006" w:rsidRPr="00CA01A8">
              <w:rPr>
                <w:color w:val="8064A2" w:themeColor="accent4"/>
              </w:rPr>
              <w:t> </w:t>
            </w:r>
            <w:r w:rsidRPr="00CA01A8">
              <w:rPr>
                <w:color w:val="8064A2" w:themeColor="accent4"/>
              </w:rPr>
              <w:t>912</w:t>
            </w:r>
            <w:r w:rsidR="00223006" w:rsidRPr="00CA01A8">
              <w:rPr>
                <w:color w:val="8064A2" w:themeColor="accent4"/>
              </w:rPr>
              <w:t>,</w:t>
            </w:r>
            <w:r w:rsidRPr="00CA01A8">
              <w:rPr>
                <w:color w:val="8064A2" w:themeColor="accent4"/>
              </w:rPr>
              <w:t>50</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3A9ADF48" w14:textId="404B90CE"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27495C3" w14:textId="2DFF060E"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2DA2340E" w14:textId="2B980B0C"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2B3CB3C" w14:textId="02EC9B89"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688A7F3" w14:textId="4A1797E2"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39FBF03" w14:textId="062A8D07" w:rsidR="009C32F9" w:rsidRPr="00CA01A8" w:rsidRDefault="009C32F9" w:rsidP="00D572BE">
            <w:pPr>
              <w:jc w:val="right"/>
              <w:rPr>
                <w:color w:val="8064A2" w:themeColor="accent4"/>
              </w:rPr>
            </w:pPr>
            <w:r w:rsidRPr="00CA01A8">
              <w:rPr>
                <w:color w:val="8064A2" w:themeColor="accent4"/>
              </w:rPr>
              <w:t>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626FB699" w14:textId="2970FA72" w:rsidR="009C32F9" w:rsidRPr="00CA01A8" w:rsidRDefault="009C32F9" w:rsidP="00D572BE">
            <w:pPr>
              <w:jc w:val="right"/>
              <w:rPr>
                <w:color w:val="8064A2" w:themeColor="accent4"/>
              </w:rPr>
            </w:pPr>
            <w:r w:rsidRPr="00CA01A8">
              <w:rPr>
                <w:color w:val="8064A2" w:themeColor="accent4"/>
              </w:rPr>
              <w:t> </w:t>
            </w:r>
          </w:p>
        </w:tc>
      </w:tr>
      <w:tr w:rsidR="009C32F9" w:rsidRPr="00CA01A8" w14:paraId="4198D2E5" w14:textId="77777777" w:rsidTr="00D572BE">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53753502" w14:textId="16FC28C6" w:rsidR="009C32F9" w:rsidRPr="00CA01A8" w:rsidRDefault="009C32F9" w:rsidP="00F62D29">
            <w:pPr>
              <w:jc w:val="both"/>
            </w:pPr>
            <w:r w:rsidRPr="00CA01A8">
              <w:t>Starpposma maksājums (starpposm</w:t>
            </w:r>
            <w:r w:rsidR="00F62D29">
              <w:t>a</w:t>
            </w:r>
            <w:r w:rsidRPr="00CA01A8">
              <w:t xml:space="preserve"> maksājumu kopējā summa ir līdz 90% no projektam apstiprinātās finanšu instrumenta finansējuma summas, ieskaitot saņemto avansa maksājumu)</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27F7D4B" w14:textId="6E44A407"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FF691D7" w14:textId="59ED0E3E" w:rsidR="009C32F9" w:rsidRPr="00CA01A8" w:rsidRDefault="009C32F9" w:rsidP="00223006">
            <w:pPr>
              <w:jc w:val="right"/>
              <w:rPr>
                <w:color w:val="8064A2" w:themeColor="accent4"/>
              </w:rPr>
            </w:pPr>
            <w:r w:rsidRPr="00CA01A8">
              <w:rPr>
                <w:color w:val="8064A2" w:themeColor="accent4"/>
              </w:rPr>
              <w:t>5</w:t>
            </w:r>
            <w:r w:rsidR="00223006" w:rsidRPr="00CA01A8">
              <w:rPr>
                <w:color w:val="8064A2" w:themeColor="accent4"/>
              </w:rPr>
              <w:t> </w:t>
            </w:r>
            <w:r w:rsidRPr="00CA01A8">
              <w:rPr>
                <w:color w:val="8064A2" w:themeColor="accent4"/>
              </w:rPr>
              <w:t>591</w:t>
            </w:r>
            <w:r w:rsidR="00223006" w:rsidRPr="00CA01A8">
              <w:rPr>
                <w:color w:val="8064A2" w:themeColor="accent4"/>
              </w:rPr>
              <w:t>,</w:t>
            </w:r>
            <w:r w:rsidRPr="00CA01A8">
              <w:rPr>
                <w:color w:val="8064A2" w:themeColor="accent4"/>
              </w:rPr>
              <w:t>25</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3145DF04" w14:textId="64C3249D" w:rsidR="009C32F9" w:rsidRPr="00CA01A8" w:rsidRDefault="009C32F9" w:rsidP="00223006">
            <w:pPr>
              <w:jc w:val="right"/>
              <w:rPr>
                <w:color w:val="8064A2" w:themeColor="accent4"/>
              </w:rPr>
            </w:pPr>
            <w:r w:rsidRPr="00CA01A8">
              <w:rPr>
                <w:color w:val="8064A2" w:themeColor="accent4"/>
              </w:rPr>
              <w:t>5</w:t>
            </w:r>
            <w:r w:rsidR="00223006" w:rsidRPr="00CA01A8">
              <w:rPr>
                <w:color w:val="8064A2" w:themeColor="accent4"/>
              </w:rPr>
              <w:t> </w:t>
            </w:r>
            <w:r w:rsidRPr="00CA01A8">
              <w:rPr>
                <w:color w:val="8064A2" w:themeColor="accent4"/>
              </w:rPr>
              <w:t>591</w:t>
            </w:r>
            <w:r w:rsidR="00223006" w:rsidRPr="00CA01A8">
              <w:rPr>
                <w:color w:val="8064A2" w:themeColor="accent4"/>
              </w:rPr>
              <w:t>,</w:t>
            </w:r>
            <w:r w:rsidRPr="00CA01A8">
              <w:rPr>
                <w:color w:val="8064A2" w:themeColor="accent4"/>
              </w:rPr>
              <w:t>25</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089644F" w14:textId="2430EF0A" w:rsidR="009C32F9" w:rsidRPr="00CA01A8" w:rsidRDefault="009C32F9" w:rsidP="00223006">
            <w:pPr>
              <w:jc w:val="right"/>
              <w:rPr>
                <w:color w:val="8064A2" w:themeColor="accent4"/>
              </w:rPr>
            </w:pPr>
            <w:r w:rsidRPr="00CA01A8">
              <w:rPr>
                <w:color w:val="8064A2" w:themeColor="accent4"/>
              </w:rPr>
              <w:t>5</w:t>
            </w:r>
            <w:r w:rsidR="00223006" w:rsidRPr="00CA01A8">
              <w:rPr>
                <w:color w:val="8064A2" w:themeColor="accent4"/>
              </w:rPr>
              <w:t> </w:t>
            </w:r>
            <w:r w:rsidRPr="00CA01A8">
              <w:rPr>
                <w:color w:val="8064A2" w:themeColor="accent4"/>
              </w:rPr>
              <w:t>591</w:t>
            </w:r>
            <w:r w:rsidR="00223006" w:rsidRPr="00CA01A8">
              <w:rPr>
                <w:color w:val="8064A2" w:themeColor="accent4"/>
              </w:rPr>
              <w:t>,</w:t>
            </w:r>
            <w:r w:rsidRPr="00CA01A8">
              <w:rPr>
                <w:color w:val="8064A2" w:themeColor="accent4"/>
              </w:rPr>
              <w:t>25</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1DA0BF6" w14:textId="5686EED9" w:rsidR="009C32F9" w:rsidRPr="00CA01A8" w:rsidRDefault="009C32F9" w:rsidP="00223006">
            <w:pPr>
              <w:jc w:val="right"/>
              <w:rPr>
                <w:color w:val="8064A2" w:themeColor="accent4"/>
              </w:rPr>
            </w:pPr>
            <w:r w:rsidRPr="00CA01A8">
              <w:rPr>
                <w:color w:val="8064A2" w:themeColor="accent4"/>
              </w:rPr>
              <w:t>5</w:t>
            </w:r>
            <w:r w:rsidR="00223006" w:rsidRPr="00CA01A8">
              <w:rPr>
                <w:color w:val="8064A2" w:themeColor="accent4"/>
              </w:rPr>
              <w:t> </w:t>
            </w:r>
            <w:r w:rsidRPr="00CA01A8">
              <w:rPr>
                <w:color w:val="8064A2" w:themeColor="accent4"/>
              </w:rPr>
              <w:t>591</w:t>
            </w:r>
            <w:r w:rsidR="00223006" w:rsidRPr="00CA01A8">
              <w:rPr>
                <w:color w:val="8064A2" w:themeColor="accent4"/>
              </w:rPr>
              <w:t>,</w:t>
            </w:r>
            <w:r w:rsidRPr="00CA01A8">
              <w:rPr>
                <w:color w:val="8064A2" w:themeColor="accent4"/>
              </w:rPr>
              <w:t>25</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5098700" w14:textId="336394C9" w:rsidR="009C32F9" w:rsidRPr="00CA01A8" w:rsidRDefault="009C32F9" w:rsidP="00223006">
            <w:pPr>
              <w:jc w:val="right"/>
              <w:rPr>
                <w:color w:val="8064A2" w:themeColor="accent4"/>
              </w:rPr>
            </w:pPr>
            <w:r w:rsidRPr="00CA01A8">
              <w:rPr>
                <w:color w:val="8064A2" w:themeColor="accent4"/>
              </w:rPr>
              <w:t>11</w:t>
            </w:r>
            <w:r w:rsidR="00223006" w:rsidRPr="00CA01A8">
              <w:rPr>
                <w:color w:val="8064A2" w:themeColor="accent4"/>
              </w:rPr>
              <w:t> </w:t>
            </w:r>
            <w:r w:rsidRPr="00CA01A8">
              <w:rPr>
                <w:color w:val="8064A2" w:themeColor="accent4"/>
              </w:rPr>
              <w:t>182</w:t>
            </w:r>
            <w:r w:rsidR="00223006" w:rsidRPr="00CA01A8">
              <w:rPr>
                <w:color w:val="8064A2" w:themeColor="accent4"/>
              </w:rPr>
              <w:t>,</w:t>
            </w:r>
            <w:r w:rsidRPr="00CA01A8">
              <w:rPr>
                <w:color w:val="8064A2" w:themeColor="accent4"/>
              </w:rPr>
              <w:t>50</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98CF268" w14:textId="1C18C7D3" w:rsidR="009C32F9" w:rsidRPr="00CA01A8" w:rsidRDefault="009C32F9" w:rsidP="00223006">
            <w:pPr>
              <w:jc w:val="right"/>
              <w:rPr>
                <w:color w:val="8064A2" w:themeColor="accent4"/>
              </w:rPr>
            </w:pPr>
            <w:r w:rsidRPr="00CA01A8">
              <w:rPr>
                <w:color w:val="8064A2" w:themeColor="accent4"/>
              </w:rPr>
              <w:t>11</w:t>
            </w:r>
            <w:r w:rsidR="00223006" w:rsidRPr="00CA01A8">
              <w:rPr>
                <w:color w:val="8064A2" w:themeColor="accent4"/>
              </w:rPr>
              <w:t> </w:t>
            </w:r>
            <w:r w:rsidRPr="00CA01A8">
              <w:rPr>
                <w:color w:val="8064A2" w:themeColor="accent4"/>
              </w:rPr>
              <w:t>182</w:t>
            </w:r>
            <w:r w:rsidR="00223006" w:rsidRPr="00CA01A8">
              <w:rPr>
                <w:color w:val="8064A2" w:themeColor="accent4"/>
              </w:rPr>
              <w:t>,</w:t>
            </w:r>
            <w:r w:rsidRPr="00CA01A8">
              <w:rPr>
                <w:color w:val="8064A2" w:themeColor="accent4"/>
              </w:rPr>
              <w:t>50</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F3C265E" w14:textId="3A5A3193" w:rsidR="009C32F9" w:rsidRPr="00CA01A8" w:rsidRDefault="009C32F9" w:rsidP="00D572BE">
            <w:pPr>
              <w:jc w:val="right"/>
              <w:rPr>
                <w:color w:val="8064A2" w:themeColor="accent4"/>
              </w:rPr>
            </w:pPr>
            <w:r w:rsidRPr="00CA01A8">
              <w:rPr>
                <w:color w:val="8064A2" w:themeColor="accent4"/>
              </w:rPr>
              <w:t> </w:t>
            </w:r>
          </w:p>
        </w:tc>
      </w:tr>
      <w:tr w:rsidR="009C32F9" w:rsidRPr="00CA01A8" w14:paraId="66496261" w14:textId="77777777" w:rsidTr="00D572BE">
        <w:trPr>
          <w:trHeight w:val="227"/>
        </w:trPr>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14:paraId="1EDF6081" w14:textId="04A75B45" w:rsidR="009C32F9" w:rsidRPr="00CA01A8" w:rsidRDefault="009C32F9" w:rsidP="00D572BE">
            <w:pPr>
              <w:jc w:val="both"/>
            </w:pPr>
            <w:r w:rsidRPr="00CA01A8">
              <w:t>Noslēguma maksājums, kas, ņemot vērā finansējuma saņēmējam izmaksāto avansa maksājumu un starpposma maksājumus, nepārsniedz projektam apstiprināto finanšu instrumenta finansējuma summu.</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A85E903" w14:textId="312C9704"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7E49021C" w14:textId="16AA3A4A"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1E2ED46" w14:textId="1B8AE773"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9B56F13" w14:textId="3ADDF3F4"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072DAD0" w14:textId="6FE4B4EC"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214105CD" w14:textId="33FDC768" w:rsidR="009C32F9" w:rsidRPr="00CA01A8" w:rsidRDefault="009C32F9" w:rsidP="00D572BE">
            <w:pPr>
              <w:jc w:val="right"/>
              <w:rPr>
                <w:color w:val="8064A2" w:themeColor="accent4"/>
              </w:rPr>
            </w:pPr>
            <w:r w:rsidRPr="00CA01A8">
              <w:rPr>
                <w:color w:val="8064A2" w:themeColor="accent4"/>
              </w:rPr>
              <w:t> </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68851B4" w14:textId="29D7BC6C" w:rsidR="009C32F9" w:rsidRPr="00CA01A8" w:rsidRDefault="009C32F9" w:rsidP="00D572BE">
            <w:pPr>
              <w:jc w:val="right"/>
              <w:rPr>
                <w:color w:val="8064A2" w:themeColor="accent4"/>
              </w:rPr>
            </w:pPr>
            <w:r w:rsidRPr="00CA01A8">
              <w:rPr>
                <w:color w:val="8064A2" w:themeColor="accent4"/>
              </w:rPr>
              <w:t>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6B34420" w14:textId="47FF0045" w:rsidR="009C32F9" w:rsidRPr="00CA01A8" w:rsidRDefault="009C32F9" w:rsidP="00223006">
            <w:pPr>
              <w:jc w:val="right"/>
              <w:rPr>
                <w:color w:val="8064A2" w:themeColor="accent4"/>
              </w:rPr>
            </w:pPr>
            <w:r w:rsidRPr="00CA01A8">
              <w:rPr>
                <w:color w:val="8064A2" w:themeColor="accent4"/>
              </w:rPr>
              <w:t>11</w:t>
            </w:r>
            <w:r w:rsidR="00223006" w:rsidRPr="00CA01A8">
              <w:rPr>
                <w:color w:val="8064A2" w:themeColor="accent4"/>
              </w:rPr>
              <w:t> </w:t>
            </w:r>
            <w:r w:rsidRPr="00CA01A8">
              <w:rPr>
                <w:color w:val="8064A2" w:themeColor="accent4"/>
              </w:rPr>
              <w:t>182</w:t>
            </w:r>
            <w:r w:rsidR="00223006" w:rsidRPr="00CA01A8">
              <w:rPr>
                <w:color w:val="8064A2" w:themeColor="accent4"/>
              </w:rPr>
              <w:t>,</w:t>
            </w:r>
            <w:r w:rsidRPr="00CA01A8">
              <w:rPr>
                <w:color w:val="8064A2" w:themeColor="accent4"/>
              </w:rPr>
              <w:t>50</w:t>
            </w:r>
          </w:p>
        </w:tc>
      </w:tr>
    </w:tbl>
    <w:p w14:paraId="293DE005" w14:textId="35615326" w:rsidR="000E3E0B" w:rsidRPr="00CA01A8" w:rsidRDefault="00F62D29" w:rsidP="00A85CB3">
      <w:pPr>
        <w:rPr>
          <w:i/>
          <w:sz w:val="20"/>
          <w:szCs w:val="20"/>
        </w:rPr>
      </w:pPr>
      <w:r w:rsidRPr="00F62D29">
        <w:rPr>
          <w:i/>
          <w:sz w:val="20"/>
          <w:szCs w:val="20"/>
        </w:rPr>
        <w:t>Piezīme.</w:t>
      </w:r>
      <w:r>
        <w:rPr>
          <w:i/>
          <w:sz w:val="20"/>
          <w:szCs w:val="20"/>
        </w:rPr>
        <w:t xml:space="preserve"> </w:t>
      </w:r>
      <w:r w:rsidR="00D572BE" w:rsidRPr="00CA01A8">
        <w:rPr>
          <w:i/>
          <w:sz w:val="20"/>
          <w:szCs w:val="20"/>
        </w:rPr>
        <w:t xml:space="preserve">* </w:t>
      </w:r>
      <w:r>
        <w:rPr>
          <w:i/>
          <w:sz w:val="20"/>
          <w:szCs w:val="20"/>
        </w:rPr>
        <w:t>Atzīmējiet a</w:t>
      </w:r>
      <w:r w:rsidR="00D572BE" w:rsidRPr="00CA01A8">
        <w:rPr>
          <w:i/>
          <w:sz w:val="20"/>
          <w:szCs w:val="20"/>
        </w:rPr>
        <w:t xml:space="preserve">r “X” atbilstošo ceturksni. </w:t>
      </w:r>
      <w:r w:rsidR="00D572BE" w:rsidRPr="00CA01A8">
        <w:rPr>
          <w:i/>
          <w:color w:val="FF0000"/>
        </w:rPr>
        <w:t xml:space="preserve">(ieteikums ir norādīt “X” vietā plānoto </w:t>
      </w:r>
      <w:r w:rsidR="00045CE2" w:rsidRPr="00CA01A8">
        <w:rPr>
          <w:i/>
          <w:color w:val="FF0000"/>
        </w:rPr>
        <w:t>EKII finansējumu euro</w:t>
      </w:r>
      <w:r w:rsidR="00D572BE" w:rsidRPr="00CA01A8">
        <w:rPr>
          <w:i/>
          <w:color w:val="FF0000"/>
        </w:rPr>
        <w:t xml:space="preserve"> </w:t>
      </w:r>
      <w:r w:rsidR="00045CE2" w:rsidRPr="00CA01A8">
        <w:rPr>
          <w:i/>
          <w:color w:val="FF0000"/>
        </w:rPr>
        <w:t>vai procentuāli</w:t>
      </w:r>
      <w:r w:rsidR="00D572BE" w:rsidRPr="00CA01A8">
        <w:rPr>
          <w:i/>
          <w:color w:val="FF0000"/>
        </w:rPr>
        <w:t>)</w:t>
      </w:r>
    </w:p>
    <w:p w14:paraId="7507A550" w14:textId="77777777" w:rsidR="00D572BE" w:rsidRPr="00CA01A8" w:rsidRDefault="00D572BE" w:rsidP="00A85CB3">
      <w:pPr>
        <w:rPr>
          <w:b/>
          <w:bCs/>
        </w:rPr>
      </w:pPr>
    </w:p>
    <w:p w14:paraId="45C7DCCF" w14:textId="4A7FC67F" w:rsidR="0073569F" w:rsidRPr="00CA01A8" w:rsidRDefault="0073569F" w:rsidP="0073569F">
      <w:pPr>
        <w:shd w:val="clear" w:color="auto" w:fill="FFC000"/>
        <w:jc w:val="both"/>
        <w:rPr>
          <w:color w:val="FF0000"/>
        </w:rPr>
      </w:pPr>
      <w:r w:rsidRPr="00CA01A8">
        <w:rPr>
          <w:color w:val="FF0000"/>
        </w:rPr>
        <w:t xml:space="preserve">Projekta aktivitāšu īstenošana, kurām nepieciešami vasaras klimatiskie apstākļi, netiek plānota ziemas mēnešos. Ja tomēr projekta ietvaros tiek plānota būvdarbu veikšana ziemas mēnešos, norāda šo darbu veikšanas iespējamības pamatojumu. Ieteikums plānot izmantot visu atvēlēto laiku, lai projekta ieviešanas gaitā nebūtu nepieciešams </w:t>
      </w:r>
      <w:r w:rsidR="005163F5" w:rsidRPr="00CA01A8">
        <w:rPr>
          <w:color w:val="FF0000"/>
        </w:rPr>
        <w:t xml:space="preserve">grozīt </w:t>
      </w:r>
      <w:r w:rsidRPr="00CA01A8">
        <w:rPr>
          <w:color w:val="FF0000"/>
        </w:rPr>
        <w:t>projekta līgumu.</w:t>
      </w:r>
    </w:p>
    <w:p w14:paraId="1F6EC57F" w14:textId="77777777" w:rsidR="00635DA5" w:rsidRPr="00CA01A8" w:rsidRDefault="00635DA5" w:rsidP="00A85CB3">
      <w:pPr>
        <w:rPr>
          <w:b/>
          <w:bCs/>
        </w:rPr>
        <w:sectPr w:rsidR="00635DA5" w:rsidRPr="00CA01A8" w:rsidSect="0024271E">
          <w:headerReference w:type="first" r:id="rId27"/>
          <w:footerReference w:type="first" r:id="rId28"/>
          <w:pgSz w:w="16838" w:h="11906" w:orient="landscape" w:code="9"/>
          <w:pgMar w:top="1134" w:right="1134" w:bottom="1134" w:left="1134" w:header="567" w:footer="567" w:gutter="0"/>
          <w:cols w:space="720"/>
          <w:docGrid w:linePitch="360"/>
        </w:sectPr>
      </w:pPr>
    </w:p>
    <w:p w14:paraId="779B59DF" w14:textId="77777777" w:rsidR="0073569F" w:rsidRPr="00CA01A8" w:rsidRDefault="0073569F" w:rsidP="00A85CB3">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EE3175" w:rsidRPr="00CA01A8" w14:paraId="5F25D3DD" w14:textId="77777777" w:rsidTr="007F63BF">
        <w:trPr>
          <w:trHeight w:val="151"/>
        </w:trPr>
        <w:tc>
          <w:tcPr>
            <w:tcW w:w="9694" w:type="dxa"/>
            <w:shd w:val="pct25" w:color="auto" w:fill="auto"/>
            <w:vAlign w:val="center"/>
          </w:tcPr>
          <w:p w14:paraId="1DD3BDD2" w14:textId="023C20DD" w:rsidR="00EE3175" w:rsidRPr="00CA01A8" w:rsidRDefault="000B1028" w:rsidP="00B96935">
            <w:pPr>
              <w:pStyle w:val="Heading2"/>
              <w:spacing w:before="0" w:after="0"/>
              <w:rPr>
                <w:i w:val="0"/>
              </w:rPr>
            </w:pPr>
            <w:bookmarkStart w:id="78" w:name="_Toc518552721"/>
            <w:r w:rsidRPr="00CA01A8">
              <w:rPr>
                <w:i w:val="0"/>
              </w:rPr>
              <w:t>6. sadaļa – I</w:t>
            </w:r>
            <w:r w:rsidR="00EE3175" w:rsidRPr="00CA01A8">
              <w:rPr>
                <w:i w:val="0"/>
              </w:rPr>
              <w:t>esniedzamie dokumenti</w:t>
            </w:r>
            <w:bookmarkEnd w:id="78"/>
          </w:p>
        </w:tc>
      </w:tr>
    </w:tbl>
    <w:p w14:paraId="493DB66D" w14:textId="7EF7B823" w:rsidR="00EE3175" w:rsidRPr="00CA01A8" w:rsidRDefault="007F63BF" w:rsidP="00EE3175">
      <w:pPr>
        <w:jc w:val="both"/>
        <w:rPr>
          <w:color w:val="FF0000"/>
        </w:rPr>
      </w:pPr>
      <w:r w:rsidRPr="00CA01A8">
        <w:rPr>
          <w:color w:val="FF0000"/>
        </w:rPr>
        <w:t>Atzīmēt attiecīga projekta iesniedzēja iesniedzamos dokumentus.</w:t>
      </w:r>
    </w:p>
    <w:p w14:paraId="4462F143" w14:textId="77777777" w:rsidR="00D572BE" w:rsidRPr="00CA01A8" w:rsidRDefault="00D572BE" w:rsidP="00D572BE">
      <w:pPr>
        <w:tabs>
          <w:tab w:val="left" w:pos="709"/>
          <w:tab w:val="left" w:pos="1134"/>
          <w:tab w:val="left" w:pos="3119"/>
          <w:tab w:val="left" w:pos="4537"/>
          <w:tab w:val="left" w:pos="6237"/>
          <w:tab w:val="left" w:pos="6407"/>
          <w:tab w:val="left" w:leader="dot" w:pos="8789"/>
        </w:tabs>
      </w:pPr>
    </w:p>
    <w:p w14:paraId="22CE6963" w14:textId="2FE8FA99" w:rsidR="00D572BE" w:rsidRPr="00CA01A8" w:rsidRDefault="00D572BE" w:rsidP="00D572BE">
      <w:pPr>
        <w:shd w:val="clear" w:color="auto" w:fill="FFC000"/>
        <w:jc w:val="both"/>
        <w:rPr>
          <w:b/>
          <w:i/>
          <w:color w:val="FF0000"/>
        </w:rPr>
      </w:pPr>
      <w:r w:rsidRPr="00CA01A8">
        <w:rPr>
          <w:b/>
          <w:i/>
          <w:color w:val="FF0000"/>
        </w:rPr>
        <w:t xml:space="preserve">Šajā sadaļā norādīti obligāti </w:t>
      </w:r>
      <w:r w:rsidR="00EF1E03" w:rsidRPr="00CA01A8">
        <w:rPr>
          <w:b/>
          <w:i/>
          <w:color w:val="FF0000"/>
        </w:rPr>
        <w:t xml:space="preserve">iesniedzamie </w:t>
      </w:r>
      <w:r w:rsidRPr="00CA01A8">
        <w:rPr>
          <w:b/>
          <w:i/>
          <w:color w:val="FF0000"/>
        </w:rPr>
        <w:t>dokumenti! Papildus var iesniegt citus dokumentus</w:t>
      </w:r>
      <w:r w:rsidR="00D51FF2" w:rsidRPr="00CA01A8">
        <w:rPr>
          <w:b/>
          <w:i/>
          <w:color w:val="FF0000"/>
        </w:rPr>
        <w:t xml:space="preserve"> atbilstoši projekta specifikai, piemēram – </w:t>
      </w:r>
      <w:bookmarkStart w:id="79" w:name="OLE_LINK212"/>
      <w:bookmarkStart w:id="80" w:name="OLE_LINK213"/>
      <w:bookmarkStart w:id="81" w:name="OLE_LINK214"/>
      <w:proofErr w:type="spellStart"/>
      <w:r w:rsidR="00D51FF2" w:rsidRPr="00CA01A8">
        <w:rPr>
          <w:b/>
          <w:i/>
          <w:color w:val="FF0000"/>
        </w:rPr>
        <w:t>DIALUX</w:t>
      </w:r>
      <w:proofErr w:type="spellEnd"/>
      <w:r w:rsidR="00D51FF2" w:rsidRPr="00CA01A8">
        <w:rPr>
          <w:b/>
          <w:i/>
          <w:color w:val="FF0000"/>
        </w:rPr>
        <w:t xml:space="preserve"> aprēķini</w:t>
      </w:r>
      <w:r w:rsidR="005A77F7">
        <w:rPr>
          <w:b/>
          <w:i/>
          <w:color w:val="FF0000"/>
        </w:rPr>
        <w:t xml:space="preserve"> vai līdzīgi</w:t>
      </w:r>
      <w:bookmarkEnd w:id="79"/>
      <w:bookmarkEnd w:id="80"/>
      <w:bookmarkEnd w:id="81"/>
      <w:r w:rsidR="00434939" w:rsidRPr="00CA01A8">
        <w:rPr>
          <w:b/>
          <w:i/>
          <w:color w:val="FF0000"/>
        </w:rPr>
        <w:t>, ja projekta ietvaros plānotas aktivitātes attiecībā uz publisko apgaismojumu</w:t>
      </w:r>
      <w:r w:rsidR="00EF1E03" w:rsidRPr="00CA01A8">
        <w:rPr>
          <w:b/>
          <w:i/>
          <w:color w:val="FF0000"/>
        </w:rPr>
        <w:t>.</w:t>
      </w:r>
    </w:p>
    <w:p w14:paraId="5F8C5813" w14:textId="77777777" w:rsidR="00EE3175" w:rsidRPr="00CA01A8"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4"/>
        <w:gridCol w:w="8129"/>
        <w:gridCol w:w="631"/>
      </w:tblGrid>
      <w:tr w:rsidR="00EE3175" w:rsidRPr="00CA01A8" w14:paraId="283F0D89" w14:textId="77777777" w:rsidTr="007F63BF">
        <w:tc>
          <w:tcPr>
            <w:tcW w:w="934" w:type="dxa"/>
          </w:tcPr>
          <w:p w14:paraId="261BC0FF" w14:textId="77777777" w:rsidR="00EE3175" w:rsidRPr="00CA01A8" w:rsidRDefault="00EE3175" w:rsidP="00EE3175">
            <w:pPr>
              <w:jc w:val="center"/>
              <w:rPr>
                <w:b/>
              </w:rPr>
            </w:pPr>
            <w:r w:rsidRPr="00CA01A8">
              <w:rPr>
                <w:b/>
              </w:rPr>
              <w:t>Nr.p.k.</w:t>
            </w:r>
          </w:p>
        </w:tc>
        <w:tc>
          <w:tcPr>
            <w:tcW w:w="8129" w:type="dxa"/>
          </w:tcPr>
          <w:p w14:paraId="11C7C64A" w14:textId="77777777" w:rsidR="00EE3175" w:rsidRPr="00CA01A8" w:rsidRDefault="00EE3175" w:rsidP="00EE3175">
            <w:pPr>
              <w:jc w:val="center"/>
              <w:rPr>
                <w:b/>
              </w:rPr>
            </w:pPr>
            <w:r w:rsidRPr="00CA01A8">
              <w:rPr>
                <w:b/>
              </w:rPr>
              <w:t>Dokumenta nosaukums</w:t>
            </w:r>
          </w:p>
        </w:tc>
        <w:tc>
          <w:tcPr>
            <w:tcW w:w="631" w:type="dxa"/>
          </w:tcPr>
          <w:p w14:paraId="380EBB95" w14:textId="77777777" w:rsidR="00EE3175" w:rsidRPr="00CA01A8" w:rsidRDefault="00EE3175" w:rsidP="00EE3175">
            <w:pPr>
              <w:jc w:val="center"/>
              <w:rPr>
                <w:b/>
              </w:rPr>
            </w:pPr>
          </w:p>
        </w:tc>
      </w:tr>
      <w:tr w:rsidR="00D572BE" w:rsidRPr="00CA01A8" w14:paraId="66156F27" w14:textId="77777777" w:rsidTr="007F63BF">
        <w:tc>
          <w:tcPr>
            <w:tcW w:w="934" w:type="dxa"/>
          </w:tcPr>
          <w:p w14:paraId="15F70269" w14:textId="77777777" w:rsidR="00D572BE" w:rsidRPr="00CA01A8" w:rsidRDefault="00D572BE" w:rsidP="00EE3175">
            <w:pPr>
              <w:ind w:left="360"/>
            </w:pPr>
            <w:bookmarkStart w:id="82" w:name="_Hlk520662726"/>
            <w:r w:rsidRPr="00CA01A8">
              <w:t>1.</w:t>
            </w:r>
          </w:p>
        </w:tc>
        <w:tc>
          <w:tcPr>
            <w:tcW w:w="8129" w:type="dxa"/>
          </w:tcPr>
          <w:p w14:paraId="40242E1E" w14:textId="21FFCABA" w:rsidR="00D572BE" w:rsidRPr="00CA01A8" w:rsidRDefault="00F62D29" w:rsidP="00F62D29">
            <w:pPr>
              <w:jc w:val="both"/>
              <w:rPr>
                <w:color w:val="000000"/>
              </w:rPr>
            </w:pPr>
            <w:r>
              <w:rPr>
                <w:color w:val="000000"/>
              </w:rPr>
              <w:t>P</w:t>
            </w:r>
            <w:r w:rsidR="00D572BE" w:rsidRPr="00CA01A8">
              <w:rPr>
                <w:color w:val="000000"/>
              </w:rPr>
              <w:t>rojekta iesniedzēja lēmums par projekta īstenošanu, kuru parakstījusi atbildīgā amatpersona vai tās pilnvarota persona un kurā norādītas projekta kopējās izmaksas, projekta attiecināmās izmaksas (izdalot finanšu instrumenta finansējum</w:t>
            </w:r>
            <w:r>
              <w:rPr>
                <w:color w:val="000000"/>
              </w:rPr>
              <w:t>a</w:t>
            </w:r>
            <w:r w:rsidR="00D572BE" w:rsidRPr="00CA01A8">
              <w:rPr>
                <w:color w:val="000000"/>
              </w:rPr>
              <w:t xml:space="preserve"> un projekta iesniedzēja līdzfinansējuma apjomu) un neattiecināmās izmaksas, kā arī ietverts apliecinājums, ka projekta iesniedzējs nodrošinās līdzfinansējumu projekta kopējo attiecināmo izmaksu un projekta kopējo neattiecināmo izmaksu segšanai</w:t>
            </w:r>
          </w:p>
        </w:tc>
        <w:tc>
          <w:tcPr>
            <w:tcW w:w="631" w:type="dxa"/>
          </w:tcPr>
          <w:p w14:paraId="470A02AD" w14:textId="37868958"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7DA45209" w14:textId="77777777" w:rsidTr="007F63BF">
        <w:tc>
          <w:tcPr>
            <w:tcW w:w="934" w:type="dxa"/>
          </w:tcPr>
          <w:p w14:paraId="5F560FDF" w14:textId="77777777" w:rsidR="00D572BE" w:rsidRPr="00CA01A8" w:rsidRDefault="00D572BE" w:rsidP="00EE3175">
            <w:pPr>
              <w:ind w:left="360"/>
            </w:pPr>
            <w:r w:rsidRPr="00CA01A8">
              <w:t>2.</w:t>
            </w:r>
          </w:p>
        </w:tc>
        <w:tc>
          <w:tcPr>
            <w:tcW w:w="8129" w:type="dxa"/>
          </w:tcPr>
          <w:p w14:paraId="03ABBCA6" w14:textId="41B61403" w:rsidR="00D572BE" w:rsidRPr="00CA01A8" w:rsidRDefault="00F62D29" w:rsidP="00EE3175">
            <w:pPr>
              <w:jc w:val="both"/>
              <w:rPr>
                <w:color w:val="000000"/>
              </w:rPr>
            </w:pPr>
            <w:r>
              <w:rPr>
                <w:color w:val="000000"/>
              </w:rPr>
              <w:t>P</w:t>
            </w:r>
            <w:r w:rsidR="00D572BE" w:rsidRPr="00CA01A8">
              <w:rPr>
                <w:color w:val="000000"/>
              </w:rPr>
              <w:t>rojekta tehniskais raksturojums</w:t>
            </w:r>
          </w:p>
        </w:tc>
        <w:tc>
          <w:tcPr>
            <w:tcW w:w="631" w:type="dxa"/>
          </w:tcPr>
          <w:p w14:paraId="6E70EF96" w14:textId="66BFF3EB" w:rsidR="00D572BE" w:rsidRPr="00CA01A8" w:rsidRDefault="00CD42F0" w:rsidP="00EE3175">
            <w:pPr>
              <w:jc w:val="center"/>
              <w:rPr>
                <w:color w:val="000000"/>
              </w:rP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4FB196C0" w14:textId="77777777" w:rsidTr="007F63BF">
        <w:tc>
          <w:tcPr>
            <w:tcW w:w="934" w:type="dxa"/>
          </w:tcPr>
          <w:p w14:paraId="6ED78C24" w14:textId="3A82BEFD" w:rsidR="00D572BE" w:rsidRPr="00CA01A8" w:rsidRDefault="00D572BE" w:rsidP="00EE3175">
            <w:pPr>
              <w:ind w:left="360"/>
            </w:pPr>
            <w:r w:rsidRPr="00CA01A8">
              <w:t>3.</w:t>
            </w:r>
          </w:p>
        </w:tc>
        <w:tc>
          <w:tcPr>
            <w:tcW w:w="8129" w:type="dxa"/>
          </w:tcPr>
          <w:p w14:paraId="5E283A03" w14:textId="45F0F9EE" w:rsidR="00D572BE" w:rsidRPr="00CA01A8" w:rsidRDefault="00F62D29" w:rsidP="00F62D29">
            <w:pPr>
              <w:jc w:val="both"/>
              <w:rPr>
                <w:color w:val="000000"/>
              </w:rPr>
            </w:pPr>
            <w:r>
              <w:rPr>
                <w:color w:val="000000"/>
              </w:rPr>
              <w:t xml:space="preserve">Aprēķinātais </w:t>
            </w:r>
            <w:r w:rsidR="00D572BE" w:rsidRPr="00CA01A8">
              <w:rPr>
                <w:color w:val="000000"/>
              </w:rPr>
              <w:t>oglekļa dioksīda emisiju samazinājum</w:t>
            </w:r>
            <w:r>
              <w:rPr>
                <w:color w:val="000000"/>
              </w:rPr>
              <w:t>s</w:t>
            </w:r>
            <w:r w:rsidR="00D572BE" w:rsidRPr="00CA01A8">
              <w:rPr>
                <w:color w:val="000000"/>
              </w:rPr>
              <w:t>, no atjaunojamajiem energoresursiem saražotās enerģijas daudzum</w:t>
            </w:r>
            <w:r>
              <w:rPr>
                <w:color w:val="000000"/>
              </w:rPr>
              <w:t>s</w:t>
            </w:r>
            <w:r w:rsidR="00D572BE" w:rsidRPr="00CA01A8">
              <w:rPr>
                <w:color w:val="000000"/>
              </w:rPr>
              <w:t xml:space="preserve"> un patērētās enerģijas apjoma samazinājum</w:t>
            </w:r>
            <w:r>
              <w:rPr>
                <w:color w:val="000000"/>
              </w:rPr>
              <w:t>s</w:t>
            </w:r>
          </w:p>
        </w:tc>
        <w:tc>
          <w:tcPr>
            <w:tcW w:w="631" w:type="dxa"/>
          </w:tcPr>
          <w:p w14:paraId="48466586" w14:textId="171A54AA"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7FFDE082" w14:textId="77777777" w:rsidTr="007F63BF">
        <w:tc>
          <w:tcPr>
            <w:tcW w:w="934" w:type="dxa"/>
          </w:tcPr>
          <w:p w14:paraId="23EC2FE9" w14:textId="3C3216AD" w:rsidR="00D572BE" w:rsidRPr="00CA01A8" w:rsidRDefault="00D572BE" w:rsidP="00EE3175">
            <w:pPr>
              <w:ind w:left="360"/>
            </w:pPr>
            <w:r w:rsidRPr="00CA01A8">
              <w:t>4.</w:t>
            </w:r>
          </w:p>
        </w:tc>
        <w:tc>
          <w:tcPr>
            <w:tcW w:w="8129" w:type="dxa"/>
          </w:tcPr>
          <w:p w14:paraId="36F6D53D" w14:textId="0146310F" w:rsidR="00D572BE" w:rsidRPr="00CA01A8" w:rsidRDefault="00F62D29" w:rsidP="00F62D29">
            <w:pPr>
              <w:jc w:val="both"/>
              <w:rPr>
                <w:color w:val="000000"/>
              </w:rPr>
            </w:pPr>
            <w:r>
              <w:rPr>
                <w:color w:val="000000"/>
              </w:rPr>
              <w:t>D</w:t>
            </w:r>
            <w:r w:rsidR="00D572BE" w:rsidRPr="00CA01A8">
              <w:rPr>
                <w:color w:val="000000"/>
              </w:rPr>
              <w:t>okumentu kopijas, kas apliecina enerģijas patēriņu vismaz par iepriekšējo kalendār</w:t>
            </w:r>
            <w:r>
              <w:rPr>
                <w:color w:val="000000"/>
              </w:rPr>
              <w:t>a</w:t>
            </w:r>
            <w:r w:rsidR="00D572BE" w:rsidRPr="00CA01A8">
              <w:rPr>
                <w:color w:val="000000"/>
              </w:rPr>
              <w:t xml:space="preserve"> gadu pirms projekta iesnieguma iesniegšanas (ja attiecināms)</w:t>
            </w:r>
          </w:p>
        </w:tc>
        <w:tc>
          <w:tcPr>
            <w:tcW w:w="631" w:type="dxa"/>
          </w:tcPr>
          <w:p w14:paraId="365F4599" w14:textId="7492CC12"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65968A15" w14:textId="77777777" w:rsidTr="007F63BF">
        <w:tc>
          <w:tcPr>
            <w:tcW w:w="934" w:type="dxa"/>
          </w:tcPr>
          <w:p w14:paraId="499AEAF0" w14:textId="60049330" w:rsidR="00D572BE" w:rsidRPr="00CA01A8" w:rsidRDefault="00D572BE" w:rsidP="00EE3175">
            <w:pPr>
              <w:ind w:left="360"/>
            </w:pPr>
            <w:r w:rsidRPr="00CA01A8">
              <w:t>5.</w:t>
            </w:r>
          </w:p>
        </w:tc>
        <w:tc>
          <w:tcPr>
            <w:tcW w:w="8129" w:type="dxa"/>
          </w:tcPr>
          <w:p w14:paraId="4C8D2281" w14:textId="7E11E689" w:rsidR="00D572BE" w:rsidRPr="00CA01A8" w:rsidRDefault="00F62D29" w:rsidP="00F62D29">
            <w:pPr>
              <w:jc w:val="both"/>
              <w:rPr>
                <w:color w:val="000000"/>
              </w:rPr>
            </w:pPr>
            <w:r w:rsidRPr="00F62D29">
              <w:rPr>
                <w:color w:val="000000"/>
              </w:rPr>
              <w:t>Būvniecības ieceres dokumenti (grafiskā daļa un aprēķini shēmām, ja ir apliecinājuma karte vai paskaidrojuma raksts, vai būvprojekts minimālā sastāvā, ja ir būvatļauja, kā arī ēkas tehniskās apsekošanas atzinums un arhitektoniski mākslinieciskās izpētes atzinums (ja attiecināms))</w:t>
            </w:r>
          </w:p>
        </w:tc>
        <w:tc>
          <w:tcPr>
            <w:tcW w:w="631" w:type="dxa"/>
          </w:tcPr>
          <w:p w14:paraId="5D717B5D" w14:textId="7700B880"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07192E4D" w14:textId="77777777" w:rsidTr="007F63BF">
        <w:tc>
          <w:tcPr>
            <w:tcW w:w="934" w:type="dxa"/>
          </w:tcPr>
          <w:p w14:paraId="5B3C25AA" w14:textId="5DA9ADBF" w:rsidR="00D572BE" w:rsidRPr="00CA01A8" w:rsidRDefault="00D572BE" w:rsidP="00EE3175">
            <w:pPr>
              <w:jc w:val="center"/>
            </w:pPr>
            <w:r w:rsidRPr="00CA01A8">
              <w:t>6.</w:t>
            </w:r>
          </w:p>
        </w:tc>
        <w:tc>
          <w:tcPr>
            <w:tcW w:w="8129" w:type="dxa"/>
          </w:tcPr>
          <w:p w14:paraId="2D7DC306" w14:textId="0515C41E" w:rsidR="00D572BE" w:rsidRPr="00CA01A8" w:rsidRDefault="00F62D29" w:rsidP="00F62D29">
            <w:pPr>
              <w:jc w:val="both"/>
              <w:rPr>
                <w:color w:val="000000"/>
              </w:rPr>
            </w:pPr>
            <w:r>
              <w:rPr>
                <w:color w:val="000000"/>
              </w:rPr>
              <w:t>N</w:t>
            </w:r>
            <w:r w:rsidR="00D572BE" w:rsidRPr="00CA01A8">
              <w:rPr>
                <w:color w:val="000000"/>
              </w:rPr>
              <w:t>eatkarīga eksperta ēku energoefektivitātes jomā izstrādāts ēkas energosertifikāts, kas sagatavots atbilstoši normatīvajiem aktiem par ēku energosertifikāciju (attiecināms, ja projektā plānotās aktivitātes ietekmē ēkas enerģijas bilanci)</w:t>
            </w:r>
          </w:p>
        </w:tc>
        <w:tc>
          <w:tcPr>
            <w:tcW w:w="631" w:type="dxa"/>
          </w:tcPr>
          <w:p w14:paraId="4CAF95F8" w14:textId="255941F9"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21B4A0DD" w14:textId="77777777" w:rsidTr="007F63BF">
        <w:tc>
          <w:tcPr>
            <w:tcW w:w="934" w:type="dxa"/>
          </w:tcPr>
          <w:p w14:paraId="3F5B56FE" w14:textId="2B103095" w:rsidR="00D572BE" w:rsidRPr="00CA01A8" w:rsidRDefault="00D572BE" w:rsidP="00EE3175">
            <w:pPr>
              <w:jc w:val="center"/>
            </w:pPr>
            <w:r w:rsidRPr="00CA01A8">
              <w:t>7.</w:t>
            </w:r>
          </w:p>
        </w:tc>
        <w:tc>
          <w:tcPr>
            <w:tcW w:w="8129" w:type="dxa"/>
          </w:tcPr>
          <w:p w14:paraId="2E2527F7" w14:textId="3B45A0A9" w:rsidR="00D572BE" w:rsidRPr="00CA01A8" w:rsidRDefault="00F62D29" w:rsidP="00C459A3">
            <w:pPr>
              <w:jc w:val="both"/>
              <w:rPr>
                <w:color w:val="000000"/>
              </w:rPr>
            </w:pPr>
            <w:r w:rsidRPr="00F62D29">
              <w:rPr>
                <w:color w:val="000000"/>
              </w:rPr>
              <w:t>Pilnvara, iestādes iekšējais normatīvais akts vai cits dokuments, kas apliecina pilnvarojumu parakstīt visus ar projekta iesniegumu saistītos dokumentus</w:t>
            </w:r>
          </w:p>
        </w:tc>
        <w:tc>
          <w:tcPr>
            <w:tcW w:w="631" w:type="dxa"/>
          </w:tcPr>
          <w:p w14:paraId="627AF277" w14:textId="25CDD3BB" w:rsidR="00D572BE" w:rsidRPr="00CA01A8" w:rsidRDefault="00CD42F0" w:rsidP="00EE3175">
            <w:pPr>
              <w:jc w:val="center"/>
            </w:pPr>
            <w:r>
              <w:fldChar w:fldCharType="begin">
                <w:ffData>
                  <w:name w:val=""/>
                  <w:enabled/>
                  <w:calcOnExit w:val="0"/>
                  <w:checkBox>
                    <w:sizeAuto/>
                    <w:default w:val="1"/>
                  </w:checkBox>
                </w:ffData>
              </w:fldChar>
            </w:r>
            <w:r>
              <w:instrText xml:space="preserve"> FORMCHECKBOX </w:instrText>
            </w:r>
            <w:r w:rsidR="00271667">
              <w:fldChar w:fldCharType="separate"/>
            </w:r>
            <w:r>
              <w:fldChar w:fldCharType="end"/>
            </w:r>
          </w:p>
        </w:tc>
      </w:tr>
      <w:tr w:rsidR="00D572BE" w:rsidRPr="00CA01A8" w14:paraId="5AF302C4" w14:textId="77777777" w:rsidTr="007F63BF">
        <w:tc>
          <w:tcPr>
            <w:tcW w:w="934" w:type="dxa"/>
          </w:tcPr>
          <w:p w14:paraId="298C0BC3" w14:textId="5A9EAD21" w:rsidR="00D572BE" w:rsidRPr="00CA01A8" w:rsidRDefault="00D572BE" w:rsidP="00EE3175">
            <w:pPr>
              <w:jc w:val="center"/>
            </w:pPr>
            <w:r w:rsidRPr="00CA01A8">
              <w:t>8.</w:t>
            </w:r>
          </w:p>
        </w:tc>
        <w:tc>
          <w:tcPr>
            <w:tcW w:w="8129" w:type="dxa"/>
          </w:tcPr>
          <w:p w14:paraId="7CAC0AA2" w14:textId="73220BD4" w:rsidR="00D572BE" w:rsidRPr="00CA01A8" w:rsidRDefault="00F62D29" w:rsidP="00C459A3">
            <w:pPr>
              <w:jc w:val="both"/>
              <w:rPr>
                <w:color w:val="000000"/>
              </w:rPr>
            </w:pPr>
            <w:r>
              <w:rPr>
                <w:color w:val="000000"/>
              </w:rPr>
              <w:t>D</w:t>
            </w:r>
            <w:r w:rsidR="00D572BE" w:rsidRPr="00CA01A8">
              <w:rPr>
                <w:color w:val="000000"/>
              </w:rPr>
              <w:t>okumentu kopijas, kas apliecina, ka pašvaldība ir ieviesusi energopārvaldības sistēmu un paziņojusi par to Ekonomikas ministrijai saskaņā ar normatīvajiem aktiem energoefektivitātes un monitoringa jomā (ja attiecināms)</w:t>
            </w:r>
          </w:p>
        </w:tc>
        <w:tc>
          <w:tcPr>
            <w:tcW w:w="631" w:type="dxa"/>
          </w:tcPr>
          <w:p w14:paraId="6F20DE09" w14:textId="77777777" w:rsidR="00D572BE" w:rsidRPr="00CA01A8" w:rsidRDefault="00D572BE" w:rsidP="00EE3175">
            <w:pPr>
              <w:jc w:val="center"/>
            </w:pPr>
            <w:r w:rsidRPr="00CA01A8">
              <w:fldChar w:fldCharType="begin">
                <w:ffData>
                  <w:name w:val="Check1"/>
                  <w:enabled/>
                  <w:calcOnExit w:val="0"/>
                  <w:checkBox>
                    <w:sizeAuto/>
                    <w:default w:val="0"/>
                  </w:checkBox>
                </w:ffData>
              </w:fldChar>
            </w:r>
            <w:r w:rsidRPr="00CA01A8">
              <w:instrText xml:space="preserve"> FORMCHECKBOX </w:instrText>
            </w:r>
            <w:r w:rsidR="00271667">
              <w:fldChar w:fldCharType="separate"/>
            </w:r>
            <w:r w:rsidRPr="00CA01A8">
              <w:fldChar w:fldCharType="end"/>
            </w:r>
          </w:p>
        </w:tc>
      </w:tr>
      <w:bookmarkEnd w:id="82"/>
    </w:tbl>
    <w:p w14:paraId="01D2EA85" w14:textId="77777777" w:rsidR="00EE3175" w:rsidRPr="00CA01A8"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94"/>
      </w:tblGrid>
      <w:tr w:rsidR="00EE3175" w:rsidRPr="00CA01A8" w14:paraId="0B6C7BB9" w14:textId="77777777" w:rsidTr="00EE3175">
        <w:trPr>
          <w:trHeight w:val="151"/>
        </w:trPr>
        <w:tc>
          <w:tcPr>
            <w:tcW w:w="9694" w:type="dxa"/>
            <w:shd w:val="pct25" w:color="auto" w:fill="auto"/>
            <w:vAlign w:val="center"/>
          </w:tcPr>
          <w:p w14:paraId="137BB21B" w14:textId="77777777" w:rsidR="00EE3175" w:rsidRPr="00CA01A8" w:rsidRDefault="00EE3175" w:rsidP="00B96935">
            <w:pPr>
              <w:pStyle w:val="Heading2"/>
              <w:spacing w:before="0" w:after="0"/>
              <w:rPr>
                <w:i w:val="0"/>
              </w:rPr>
            </w:pPr>
            <w:bookmarkStart w:id="83" w:name="_Toc518552722"/>
            <w:r w:rsidRPr="00CA01A8">
              <w:rPr>
                <w:i w:val="0"/>
              </w:rPr>
              <w:t>7. sadaļa – Apliecinājums</w:t>
            </w:r>
            <w:bookmarkEnd w:id="83"/>
          </w:p>
        </w:tc>
      </w:tr>
    </w:tbl>
    <w:p w14:paraId="5BD31E61" w14:textId="77777777" w:rsidR="00EE3175" w:rsidRPr="00CA01A8" w:rsidRDefault="00EE3175" w:rsidP="00EE3175">
      <w:pPr>
        <w:tabs>
          <w:tab w:val="left" w:pos="709"/>
          <w:tab w:val="left" w:pos="1134"/>
          <w:tab w:val="left" w:pos="3119"/>
          <w:tab w:val="left" w:pos="4537"/>
          <w:tab w:val="left" w:pos="6237"/>
          <w:tab w:val="left" w:pos="6407"/>
          <w:tab w:val="left" w:leader="dot" w:pos="8789"/>
        </w:tabs>
      </w:pPr>
    </w:p>
    <w:p w14:paraId="4D415597" w14:textId="77777777" w:rsidR="00EE3175" w:rsidRPr="00CA01A8" w:rsidRDefault="00EE3175" w:rsidP="00EE3175">
      <w:pPr>
        <w:shd w:val="clear" w:color="auto" w:fill="FFC000"/>
        <w:jc w:val="both"/>
        <w:rPr>
          <w:b/>
          <w:i/>
          <w:color w:val="FF0000"/>
        </w:rPr>
      </w:pPr>
      <w:r w:rsidRPr="00CA01A8">
        <w:rPr>
          <w:b/>
          <w:i/>
          <w:color w:val="FF0000"/>
        </w:rPr>
        <w:t>Šajā sadaļā nedrīkst mainīt apliecinājuma redakciju, jo pretējā gadījumā nebūs iespējams saņemt pozitīvu vērtējumu projekta iesnieguma vērtēšanas kritērijos, kur tiek prasīts projekta iesniedzēja apliecinājums!</w:t>
      </w:r>
    </w:p>
    <w:p w14:paraId="2BCF9ADB" w14:textId="77777777" w:rsidR="00EE3175" w:rsidRPr="00CA01A8"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3503"/>
        <w:gridCol w:w="6191"/>
      </w:tblGrid>
      <w:tr w:rsidR="00EE3175" w:rsidRPr="00CA01A8" w14:paraId="7480C4FD" w14:textId="77777777" w:rsidTr="00F62D29">
        <w:tc>
          <w:tcPr>
            <w:tcW w:w="3503" w:type="dxa"/>
          </w:tcPr>
          <w:p w14:paraId="567482A6" w14:textId="76BB1C4E" w:rsidR="00EE3175" w:rsidRPr="00F62D29" w:rsidRDefault="00F62D29" w:rsidP="00F62D29">
            <w:pPr>
              <w:jc w:val="both"/>
              <w:rPr>
                <w:bCs/>
              </w:rPr>
            </w:pPr>
            <w:r w:rsidRPr="00CA01A8">
              <w:rPr>
                <w:bCs/>
              </w:rPr>
              <w:t xml:space="preserve">Es, </w:t>
            </w:r>
            <w:r w:rsidRPr="00F62D29">
              <w:rPr>
                <w:bCs/>
              </w:rPr>
              <w:t>projekta iesniedzēja</w:t>
            </w:r>
            <w:r>
              <w:rPr>
                <w:bCs/>
              </w:rPr>
              <w:t>,</w:t>
            </w:r>
          </w:p>
        </w:tc>
        <w:tc>
          <w:tcPr>
            <w:tcW w:w="6191" w:type="dxa"/>
            <w:tcBorders>
              <w:bottom w:val="single" w:sz="4" w:space="0" w:color="auto"/>
            </w:tcBorders>
          </w:tcPr>
          <w:p w14:paraId="4EC4F1E5" w14:textId="5A902DA9" w:rsidR="00EE3175" w:rsidRPr="00CA01A8" w:rsidRDefault="007F63BF" w:rsidP="00223006">
            <w:pPr>
              <w:jc w:val="both"/>
            </w:pPr>
            <w:r w:rsidRPr="00CA01A8">
              <w:rPr>
                <w:color w:val="5F497A"/>
              </w:rPr>
              <w:t xml:space="preserve">Rīgas </w:t>
            </w:r>
            <w:r w:rsidR="00434939" w:rsidRPr="00CA01A8">
              <w:rPr>
                <w:color w:val="5F497A"/>
              </w:rPr>
              <w:t>dome</w:t>
            </w:r>
          </w:p>
        </w:tc>
      </w:tr>
      <w:tr w:rsidR="00EE3175" w:rsidRPr="00CA01A8" w14:paraId="75A426B4" w14:textId="77777777" w:rsidTr="00F62D29">
        <w:tc>
          <w:tcPr>
            <w:tcW w:w="3503" w:type="dxa"/>
          </w:tcPr>
          <w:p w14:paraId="0B122635" w14:textId="21E5E93F" w:rsidR="00EE3175" w:rsidRPr="00CA01A8" w:rsidRDefault="00EE3175" w:rsidP="00EE3175">
            <w:pPr>
              <w:jc w:val="both"/>
            </w:pPr>
          </w:p>
        </w:tc>
        <w:tc>
          <w:tcPr>
            <w:tcW w:w="6191" w:type="dxa"/>
            <w:tcBorders>
              <w:top w:val="single" w:sz="4" w:space="0" w:color="auto"/>
            </w:tcBorders>
          </w:tcPr>
          <w:p w14:paraId="52508250" w14:textId="77777777" w:rsidR="00EE3175" w:rsidRPr="00CA01A8" w:rsidRDefault="00EE3175" w:rsidP="00EE3175">
            <w:pPr>
              <w:jc w:val="both"/>
              <w:rPr>
                <w:i/>
              </w:rPr>
            </w:pPr>
            <w:r w:rsidRPr="00CA01A8">
              <w:rPr>
                <w:i/>
              </w:rPr>
              <w:t xml:space="preserve">Projekta iesniedzēja nosaukums </w:t>
            </w:r>
            <w:r w:rsidRPr="00CA01A8">
              <w:rPr>
                <w:bCs/>
                <w:i/>
                <w:color w:val="FF0000"/>
                <w:sz w:val="22"/>
                <w:szCs w:val="22"/>
              </w:rPr>
              <w:t>(j</w:t>
            </w:r>
            <w:r w:rsidRPr="00CA01A8">
              <w:rPr>
                <w:bCs/>
                <w:i/>
                <w:color w:val="FF0000"/>
                <w:szCs w:val="22"/>
              </w:rPr>
              <w:t>āsakrīt ar titullapā un iesnieguma 1.1. punktā norādīto)</w:t>
            </w:r>
          </w:p>
        </w:tc>
      </w:tr>
      <w:tr w:rsidR="00EE3175" w:rsidRPr="00CA01A8" w14:paraId="51BD12FD" w14:textId="77777777" w:rsidTr="00F62D29">
        <w:tc>
          <w:tcPr>
            <w:tcW w:w="3503" w:type="dxa"/>
          </w:tcPr>
          <w:p w14:paraId="356DB9F5" w14:textId="0C31D62E" w:rsidR="00EE3175" w:rsidRPr="00CA01A8" w:rsidRDefault="00F62D29" w:rsidP="00EE3175">
            <w:pPr>
              <w:jc w:val="both"/>
            </w:pPr>
            <w:r w:rsidRPr="00CA01A8">
              <w:t>atbildīgā amatpersona</w:t>
            </w:r>
          </w:p>
        </w:tc>
        <w:tc>
          <w:tcPr>
            <w:tcW w:w="6191" w:type="dxa"/>
            <w:tcBorders>
              <w:bottom w:val="single" w:sz="4" w:space="0" w:color="auto"/>
            </w:tcBorders>
          </w:tcPr>
          <w:p w14:paraId="4D83BB81" w14:textId="77777777" w:rsidR="00EE3175" w:rsidRPr="00CA01A8" w:rsidRDefault="00EE3175" w:rsidP="00EE3175">
            <w:pPr>
              <w:jc w:val="both"/>
            </w:pPr>
            <w:r w:rsidRPr="00CA01A8">
              <w:rPr>
                <w:color w:val="5F497A"/>
              </w:rPr>
              <w:t>Jānis Bērziņš</w:t>
            </w:r>
          </w:p>
        </w:tc>
      </w:tr>
      <w:tr w:rsidR="00EE3175" w:rsidRPr="00CA01A8" w14:paraId="41CEA31F" w14:textId="77777777" w:rsidTr="00F62D29">
        <w:tc>
          <w:tcPr>
            <w:tcW w:w="3503" w:type="dxa"/>
          </w:tcPr>
          <w:p w14:paraId="5D8E468E" w14:textId="77777777" w:rsidR="00EE3175" w:rsidRPr="00CA01A8" w:rsidRDefault="00EE3175" w:rsidP="00EE3175">
            <w:pPr>
              <w:jc w:val="both"/>
            </w:pPr>
          </w:p>
        </w:tc>
        <w:tc>
          <w:tcPr>
            <w:tcW w:w="6191" w:type="dxa"/>
            <w:tcBorders>
              <w:top w:val="single" w:sz="4" w:space="0" w:color="auto"/>
            </w:tcBorders>
          </w:tcPr>
          <w:p w14:paraId="36359CD7" w14:textId="77777777" w:rsidR="00EE3175" w:rsidRPr="00CA01A8" w:rsidRDefault="00EE3175" w:rsidP="00EE3175">
            <w:pPr>
              <w:jc w:val="both"/>
              <w:rPr>
                <w:i/>
              </w:rPr>
            </w:pPr>
            <w:r w:rsidRPr="00CA01A8">
              <w:rPr>
                <w:i/>
              </w:rPr>
              <w:t xml:space="preserve">Vārds, uzvārds </w:t>
            </w:r>
            <w:r w:rsidRPr="00CA01A8">
              <w:rPr>
                <w:bCs/>
                <w:i/>
                <w:color w:val="FF0000"/>
                <w:sz w:val="22"/>
                <w:szCs w:val="22"/>
              </w:rPr>
              <w:t>(j</w:t>
            </w:r>
            <w:r w:rsidRPr="00CA01A8">
              <w:rPr>
                <w:bCs/>
                <w:i/>
                <w:color w:val="FF0000"/>
                <w:szCs w:val="22"/>
              </w:rPr>
              <w:t xml:space="preserve">āsakrīt ar iesnieguma 1.2. punktā norādīto atbildīgo </w:t>
            </w:r>
            <w:r w:rsidRPr="00CA01A8">
              <w:rPr>
                <w:bCs/>
                <w:i/>
                <w:color w:val="FF0000"/>
                <w:sz w:val="22"/>
                <w:szCs w:val="22"/>
              </w:rPr>
              <w:t>personu)</w:t>
            </w:r>
          </w:p>
        </w:tc>
      </w:tr>
      <w:tr w:rsidR="00EE3175" w:rsidRPr="00CA01A8" w14:paraId="6D59D8BC" w14:textId="77777777" w:rsidTr="00F62D29">
        <w:tc>
          <w:tcPr>
            <w:tcW w:w="3503" w:type="dxa"/>
          </w:tcPr>
          <w:p w14:paraId="2F54ACE3" w14:textId="77777777" w:rsidR="00EE3175" w:rsidRPr="00CA01A8" w:rsidRDefault="00EE3175" w:rsidP="00EE3175">
            <w:pPr>
              <w:jc w:val="both"/>
            </w:pPr>
          </w:p>
        </w:tc>
        <w:tc>
          <w:tcPr>
            <w:tcW w:w="6191" w:type="dxa"/>
            <w:tcBorders>
              <w:bottom w:val="single" w:sz="4" w:space="0" w:color="auto"/>
            </w:tcBorders>
          </w:tcPr>
          <w:p w14:paraId="5E794506" w14:textId="3764A5D0" w:rsidR="00EE3175" w:rsidRPr="00CA01A8" w:rsidRDefault="007F63BF" w:rsidP="00EE3175">
            <w:pPr>
              <w:jc w:val="both"/>
            </w:pPr>
            <w:r w:rsidRPr="00CA01A8">
              <w:rPr>
                <w:color w:val="5F497A"/>
              </w:rPr>
              <w:t>Priekšsēdētājs</w:t>
            </w:r>
          </w:p>
        </w:tc>
      </w:tr>
      <w:tr w:rsidR="00EE3175" w:rsidRPr="00CA01A8" w14:paraId="7B105D73" w14:textId="77777777" w:rsidTr="00F62D29">
        <w:tc>
          <w:tcPr>
            <w:tcW w:w="3503" w:type="dxa"/>
          </w:tcPr>
          <w:p w14:paraId="2ADC912B" w14:textId="77777777" w:rsidR="00EE3175" w:rsidRPr="00CA01A8" w:rsidRDefault="00EE3175" w:rsidP="00EE3175">
            <w:pPr>
              <w:jc w:val="both"/>
            </w:pPr>
          </w:p>
        </w:tc>
        <w:tc>
          <w:tcPr>
            <w:tcW w:w="6191" w:type="dxa"/>
            <w:tcBorders>
              <w:top w:val="single" w:sz="4" w:space="0" w:color="auto"/>
            </w:tcBorders>
          </w:tcPr>
          <w:p w14:paraId="6AB9F59C" w14:textId="3265E1FC" w:rsidR="00EE3175" w:rsidRPr="00CA01A8" w:rsidRDefault="00F62D29" w:rsidP="005A77F7">
            <w:pPr>
              <w:jc w:val="both"/>
              <w:rPr>
                <w:i/>
              </w:rPr>
            </w:pPr>
            <w:r>
              <w:rPr>
                <w:i/>
              </w:rPr>
              <w:t xml:space="preserve">Amats </w:t>
            </w:r>
            <w:r w:rsidR="00EE3175" w:rsidRPr="00CA01A8">
              <w:rPr>
                <w:bCs/>
                <w:i/>
                <w:color w:val="FF0000"/>
                <w:sz w:val="22"/>
                <w:szCs w:val="22"/>
              </w:rPr>
              <w:t>(a</w:t>
            </w:r>
            <w:r w:rsidR="00EE3175" w:rsidRPr="00CA01A8">
              <w:rPr>
                <w:bCs/>
                <w:i/>
                <w:color w:val="FF0000"/>
                <w:szCs w:val="22"/>
              </w:rPr>
              <w:t xml:space="preserve">tbilstoši 1.2. punktā norādītajam un tam jābūt </w:t>
            </w:r>
            <w:r w:rsidR="00EE3175" w:rsidRPr="00CA01A8">
              <w:rPr>
                <w:i/>
                <w:color w:val="FF0000"/>
                <w:szCs w:val="22"/>
              </w:rPr>
              <w:t>projekta iesniedzēja parakst</w:t>
            </w:r>
            <w:r w:rsidR="005A77F7">
              <w:rPr>
                <w:i/>
                <w:color w:val="FF0000"/>
                <w:szCs w:val="22"/>
              </w:rPr>
              <w:t>t</w:t>
            </w:r>
            <w:r w:rsidR="00EE3175" w:rsidRPr="00CA01A8">
              <w:rPr>
                <w:i/>
                <w:color w:val="FF0000"/>
                <w:szCs w:val="22"/>
              </w:rPr>
              <w:t>iesīgai personai vai atbilstoši pilnvarotai personai)</w:t>
            </w:r>
          </w:p>
        </w:tc>
      </w:tr>
    </w:tbl>
    <w:p w14:paraId="61A80DD7" w14:textId="77777777" w:rsidR="00F62D29" w:rsidRDefault="00F62D29" w:rsidP="00EE3175">
      <w:pPr>
        <w:pStyle w:val="BodyText"/>
        <w:spacing w:after="0"/>
        <w:jc w:val="both"/>
        <w:rPr>
          <w:b/>
          <w:sz w:val="28"/>
        </w:rPr>
      </w:pPr>
    </w:p>
    <w:p w14:paraId="79162060" w14:textId="7C018714" w:rsidR="00EE3175" w:rsidRPr="00F62D29" w:rsidRDefault="00F62D29" w:rsidP="00EE3175">
      <w:pPr>
        <w:pStyle w:val="BodyText"/>
        <w:spacing w:after="0"/>
        <w:jc w:val="both"/>
        <w:rPr>
          <w:b/>
        </w:rPr>
      </w:pPr>
      <w:r w:rsidRPr="00F62D29">
        <w:rPr>
          <w:b/>
        </w:rPr>
        <w:lastRenderedPageBreak/>
        <w:t>ar parakstu apliecinu, ka projekta iesniegšanas brīdī:</w:t>
      </w:r>
    </w:p>
    <w:p w14:paraId="1DE4DAFF" w14:textId="77777777" w:rsidR="00D51FF2" w:rsidRPr="00CA01A8" w:rsidRDefault="00D51FF2" w:rsidP="00D51FF2">
      <w:pPr>
        <w:numPr>
          <w:ilvl w:val="1"/>
          <w:numId w:val="21"/>
        </w:numPr>
        <w:ind w:left="567" w:hanging="567"/>
        <w:jc w:val="both"/>
      </w:pPr>
      <w:r w:rsidRPr="00CA01A8">
        <w:t>projekta iesniegumā un tā pielikumos iekļautā informācija atbilst patiesībai un projekta ieviešanai pieprasītais finansējums tiks izmantots saskaņā ar projekta iesnieguma aprakstu;</w:t>
      </w:r>
    </w:p>
    <w:p w14:paraId="6FB23DE7" w14:textId="47F9B4CB" w:rsidR="00D51FF2" w:rsidRPr="00CA01A8" w:rsidRDefault="00F62D29" w:rsidP="00D51FF2">
      <w:pPr>
        <w:numPr>
          <w:ilvl w:val="1"/>
          <w:numId w:val="21"/>
        </w:numPr>
        <w:ind w:left="567" w:hanging="567"/>
        <w:jc w:val="both"/>
      </w:pPr>
      <w:r>
        <w:t>ar</w:t>
      </w:r>
      <w:r w:rsidR="00D51FF2" w:rsidRPr="00CA01A8">
        <w:t xml:space="preserve"> nomainītajiem gaismekļiem </w:t>
      </w:r>
      <w:r>
        <w:t xml:space="preserve">tiks nodrošinātas </w:t>
      </w:r>
      <w:r w:rsidR="00D51FF2" w:rsidRPr="00CA01A8">
        <w:t>minimālās apgaismojuma prasības atbilstoši vietas apgaismojuma klasei un atbilstība Latvijas Republikas standartu prasībām par ielu un ceļu apgaismi (attiecināms, ja projekta iesniegumā plānotā aktivitāte attiecas uz viedā ielu apgaismojuma uzstādīšanu);</w:t>
      </w:r>
    </w:p>
    <w:p w14:paraId="23FDBBE2" w14:textId="0A5ABA42" w:rsidR="00D51FF2" w:rsidRPr="00CA01A8" w:rsidRDefault="0093699F" w:rsidP="0093699F">
      <w:pPr>
        <w:numPr>
          <w:ilvl w:val="1"/>
          <w:numId w:val="21"/>
        </w:numPr>
        <w:ind w:left="567" w:hanging="567"/>
        <w:jc w:val="both"/>
      </w:pPr>
      <w:r w:rsidRPr="0093699F">
        <w:t>projektā plānotās attiecināmās izmaksas nav plānotas cita projekta iesnieguma ietvaros un netiek un netiks segtas citu finansējuma programmu vai individuālā atbalsta projektu ietvaros no citiem finanšu instrumentiem, tai skaitā no Eiropas Savienības, ārvalstu finanšu palīdzības vai nacionālā publiskā finansējuma līdzekļiem</w:t>
      </w:r>
      <w:r w:rsidR="00D51FF2" w:rsidRPr="00CA01A8">
        <w:t>;</w:t>
      </w:r>
    </w:p>
    <w:p w14:paraId="581D9568" w14:textId="722411C7" w:rsidR="00D51FF2" w:rsidRPr="00CA01A8" w:rsidRDefault="00D51FF2" w:rsidP="00D51FF2">
      <w:pPr>
        <w:numPr>
          <w:ilvl w:val="1"/>
          <w:numId w:val="21"/>
        </w:numPr>
        <w:ind w:left="567" w:hanging="567"/>
        <w:jc w:val="both"/>
      </w:pPr>
      <w:r w:rsidRPr="00CA01A8">
        <w:t>projekta iesniedzējs iesniedzis ne vairāk kā divus projekt</w:t>
      </w:r>
      <w:r w:rsidR="0093699F">
        <w:t>u</w:t>
      </w:r>
      <w:r w:rsidRPr="00CA01A8">
        <w:t xml:space="preserve"> iesniegumus;</w:t>
      </w:r>
    </w:p>
    <w:p w14:paraId="01F99B7D" w14:textId="6CCAE318" w:rsidR="00D51FF2" w:rsidRPr="00CA01A8" w:rsidRDefault="00D51FF2" w:rsidP="00D51FF2">
      <w:pPr>
        <w:numPr>
          <w:ilvl w:val="1"/>
          <w:numId w:val="21"/>
        </w:numPr>
        <w:ind w:left="567" w:hanging="567"/>
        <w:jc w:val="both"/>
      </w:pPr>
      <w:r w:rsidRPr="00CA01A8">
        <w:t>projekta iesniegumam pievienotie dokumenti atbilst projekta iesniedzēja rīcībā esoš</w:t>
      </w:r>
      <w:r w:rsidR="0093699F">
        <w:t>aj</w:t>
      </w:r>
      <w:r w:rsidRPr="00CA01A8">
        <w:t>iem dokumentu oriģināliem;</w:t>
      </w:r>
    </w:p>
    <w:p w14:paraId="60E4FAE9" w14:textId="785A2619" w:rsidR="00EE3175" w:rsidRPr="00CA01A8" w:rsidRDefault="00D51FF2" w:rsidP="00D51FF2">
      <w:pPr>
        <w:numPr>
          <w:ilvl w:val="1"/>
          <w:numId w:val="21"/>
        </w:numPr>
        <w:ind w:left="567" w:hanging="567"/>
        <w:jc w:val="both"/>
      </w:pPr>
      <w:r w:rsidRPr="00CA01A8">
        <w:t>projekta iesniedzējam nav nodokļu un valsts sociālās apdrošināšanas obligāto iemaksu parād</w:t>
      </w:r>
      <w:r w:rsidR="0093699F">
        <w:t>u</w:t>
      </w:r>
      <w:r w:rsidRPr="00CA01A8">
        <w:t xml:space="preserve">, kas kopsummā pārsniedz 150 </w:t>
      </w:r>
      <w:r w:rsidRPr="0093699F">
        <w:rPr>
          <w:i/>
        </w:rPr>
        <w:t>euro</w:t>
      </w:r>
      <w:r w:rsidR="007F63BF" w:rsidRPr="00CA01A8">
        <w:t>;</w:t>
      </w:r>
    </w:p>
    <w:p w14:paraId="24F1B075" w14:textId="2C7A813B" w:rsidR="00EE3175" w:rsidRPr="00CA01A8" w:rsidRDefault="00EE3175" w:rsidP="00B14380">
      <w:pPr>
        <w:pStyle w:val="BodyText"/>
        <w:shd w:val="clear" w:color="auto" w:fill="B6DDE8"/>
        <w:spacing w:after="0"/>
        <w:jc w:val="both"/>
        <w:rPr>
          <w:i/>
          <w:color w:val="FF0000"/>
          <w:szCs w:val="22"/>
        </w:rPr>
      </w:pPr>
      <w:r w:rsidRPr="00CA01A8">
        <w:rPr>
          <w:i/>
          <w:color w:val="FF0000"/>
          <w:szCs w:val="22"/>
        </w:rPr>
        <w:t>Projekta iesniedzējam kā papildus iesniedzamais dokuments netiek prasīta Valsts Ieņēmumu dienesta izziņa par nodokļu parāda neesamību, jo minētā informācija tiek pārbaudīta publiski pieejamā Valsts Ieņēmumu dienesta elektroniskā datu bāzē, bet vienlaikus iesakām projekta iesniedzējiem uz projekta iesniegšanas dienu vai cik iespējams tuvu noteiktajai dienai izņemt Valsts Ieņēmumu dienesta izziņu, lai pārliecinātos, ka nav nodokļu parādi</w:t>
      </w:r>
    </w:p>
    <w:p w14:paraId="670B4A2C" w14:textId="77777777" w:rsidR="00EE3175" w:rsidRPr="00CA01A8" w:rsidRDefault="00EE3175" w:rsidP="00B14380">
      <w:pPr>
        <w:pStyle w:val="BodyText"/>
        <w:shd w:val="clear" w:color="auto" w:fill="B6DDE8"/>
        <w:spacing w:after="0"/>
        <w:jc w:val="both"/>
        <w:rPr>
          <w:i/>
          <w:color w:val="FF0000"/>
          <w:szCs w:val="22"/>
        </w:rPr>
      </w:pPr>
    </w:p>
    <w:p w14:paraId="372979BD" w14:textId="1E49E916" w:rsidR="00EE3175" w:rsidRPr="00CA01A8" w:rsidRDefault="00EE3175" w:rsidP="00B14380">
      <w:pPr>
        <w:pStyle w:val="BodyText"/>
        <w:shd w:val="clear" w:color="auto" w:fill="B6DDE8"/>
        <w:spacing w:after="0"/>
        <w:jc w:val="both"/>
        <w:rPr>
          <w:b/>
          <w:i/>
          <w:color w:val="FF0000"/>
          <w:szCs w:val="22"/>
        </w:rPr>
      </w:pPr>
      <w:r w:rsidRPr="00CA01A8">
        <w:rPr>
          <w:b/>
          <w:i/>
          <w:color w:val="FF0000"/>
          <w:szCs w:val="22"/>
        </w:rPr>
        <w:t>Vēršam uzmanību, ka projekts netiks apstiprināts, ja projekta iesniedzējs nebūs veicis nodokļu parāda nomaksu</w:t>
      </w:r>
      <w:r w:rsidR="00CE5941" w:rsidRPr="00CA01A8">
        <w:rPr>
          <w:b/>
          <w:i/>
          <w:color w:val="FF0000"/>
          <w:szCs w:val="22"/>
        </w:rPr>
        <w:t xml:space="preserve"> līdz lēmuma pieņemšanas datumam</w:t>
      </w:r>
      <w:r w:rsidRPr="00CA01A8">
        <w:rPr>
          <w:b/>
          <w:i/>
          <w:color w:val="FF0000"/>
          <w:szCs w:val="22"/>
        </w:rPr>
        <w:t>.</w:t>
      </w:r>
    </w:p>
    <w:p w14:paraId="48C47138" w14:textId="1B5058E2" w:rsidR="00EE3175" w:rsidRPr="00CA01A8" w:rsidRDefault="00D51FF2" w:rsidP="00D51FF2">
      <w:pPr>
        <w:numPr>
          <w:ilvl w:val="1"/>
          <w:numId w:val="21"/>
        </w:numPr>
        <w:ind w:left="567" w:hanging="567"/>
        <w:jc w:val="both"/>
      </w:pPr>
      <w:r w:rsidRPr="00CA01A8">
        <w:t>projekta iesniedzējs nav nonācis situācijā, kad pret to vērsta prasība par līdzekļu atgūšanu no citām valsts atbalsta programmām saskaņā ar iepriekšēju Eiropas Komisijas vai valsts atbalsta programmu apsaimniekotāju lēmumu, ar ko atbalsts tiek atzīts par nelikumīgu un nesaderīgu ar kopējo tirgu</w:t>
      </w:r>
      <w:r w:rsidR="007F63BF" w:rsidRPr="00CA01A8">
        <w:t>;</w:t>
      </w:r>
    </w:p>
    <w:p w14:paraId="0F9553AD" w14:textId="7B208879" w:rsidR="00EE3175" w:rsidRPr="00CA01A8" w:rsidRDefault="007F63BF" w:rsidP="007F63BF">
      <w:pPr>
        <w:numPr>
          <w:ilvl w:val="1"/>
          <w:numId w:val="21"/>
        </w:numPr>
        <w:ind w:left="567" w:hanging="567"/>
        <w:jc w:val="both"/>
        <w:rPr>
          <w:color w:val="000000"/>
        </w:rPr>
      </w:pPr>
      <w:r w:rsidRPr="00CA01A8">
        <w:rPr>
          <w:color w:val="000000"/>
        </w:rPr>
        <w:t xml:space="preserve">uz projekta iesniedzēju nav attiecināma </w:t>
      </w:r>
      <w:r w:rsidR="0093699F">
        <w:rPr>
          <w:color w:val="000000"/>
        </w:rPr>
        <w:t>ne</w:t>
      </w:r>
      <w:r w:rsidRPr="00CA01A8">
        <w:rPr>
          <w:color w:val="000000"/>
        </w:rPr>
        <w:t>viena no šādām pazīmēm:</w:t>
      </w:r>
    </w:p>
    <w:p w14:paraId="4993DACC" w14:textId="77777777" w:rsidR="007F63BF" w:rsidRPr="00CA01A8"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CA01A8">
        <w:rPr>
          <w:rFonts w:ascii="Times New Roman" w:hAnsi="Times New Roman"/>
          <w:color w:val="000000"/>
          <w:sz w:val="24"/>
          <w:szCs w:val="24"/>
        </w:rPr>
        <w:t>pašvaldības dome ir pieņēmusi lēmumu par finanšu stabilizācijas pieteikuma iesniegšanu (attiecināms uz pašvaldību);</w:t>
      </w:r>
    </w:p>
    <w:p w14:paraId="6EB7C200" w14:textId="6A4D726E" w:rsidR="00EE3175" w:rsidRPr="00CA01A8" w:rsidRDefault="007F63BF" w:rsidP="007F63BF">
      <w:pPr>
        <w:pStyle w:val="tv2131"/>
        <w:numPr>
          <w:ilvl w:val="2"/>
          <w:numId w:val="21"/>
        </w:numPr>
        <w:spacing w:before="0" w:line="240" w:lineRule="auto"/>
        <w:ind w:left="1276" w:hanging="709"/>
        <w:rPr>
          <w:rFonts w:ascii="Times New Roman" w:hAnsi="Times New Roman"/>
          <w:color w:val="000000"/>
          <w:sz w:val="24"/>
          <w:szCs w:val="24"/>
        </w:rPr>
      </w:pPr>
      <w:r w:rsidRPr="00CA01A8">
        <w:rPr>
          <w:rFonts w:ascii="Times New Roman" w:hAnsi="Times New Roman"/>
          <w:color w:val="000000"/>
          <w:sz w:val="24"/>
          <w:szCs w:val="24"/>
        </w:rPr>
        <w:t>finanšu ministrs ir iecēlis pašvaldības finanšu stabilizācijas procesa uzraugu attiecīgajā pašvald</w:t>
      </w:r>
      <w:r w:rsidR="0093699F">
        <w:rPr>
          <w:rFonts w:ascii="Times New Roman" w:hAnsi="Times New Roman"/>
          <w:color w:val="000000"/>
          <w:sz w:val="24"/>
          <w:szCs w:val="24"/>
        </w:rPr>
        <w:t>ībā (attiecināms uz pašvaldību);</w:t>
      </w:r>
    </w:p>
    <w:p w14:paraId="691B1D26" w14:textId="679C7346" w:rsidR="00EE3175" w:rsidRPr="00CA01A8" w:rsidRDefault="00D51FF2" w:rsidP="00D51FF2">
      <w:pPr>
        <w:numPr>
          <w:ilvl w:val="1"/>
          <w:numId w:val="21"/>
        </w:numPr>
        <w:ind w:left="567" w:hanging="567"/>
        <w:jc w:val="both"/>
        <w:rPr>
          <w:color w:val="000000"/>
        </w:rPr>
      </w:pPr>
      <w:r w:rsidRPr="00CA01A8">
        <w:rPr>
          <w:color w:val="000000"/>
        </w:rPr>
        <w:t>projekta iesniedzējs, kas ir pašvaldības kapitālsabiedrība, atbilst šādiem nosacījumiem</w:t>
      </w:r>
      <w:r w:rsidR="00EE3175" w:rsidRPr="00CA01A8">
        <w:rPr>
          <w:color w:val="000000"/>
        </w:rPr>
        <w:t>:</w:t>
      </w:r>
    </w:p>
    <w:p w14:paraId="2B421278" w14:textId="77777777" w:rsidR="00D51FF2" w:rsidRPr="00CA01A8" w:rsidRDefault="00D51FF2" w:rsidP="00D51FF2">
      <w:pPr>
        <w:pStyle w:val="tv2131"/>
        <w:numPr>
          <w:ilvl w:val="2"/>
          <w:numId w:val="21"/>
        </w:numPr>
        <w:spacing w:before="0" w:line="240" w:lineRule="auto"/>
        <w:ind w:left="1276" w:hanging="709"/>
        <w:rPr>
          <w:rFonts w:ascii="Times New Roman" w:hAnsi="Times New Roman"/>
          <w:color w:val="000000"/>
          <w:sz w:val="24"/>
          <w:szCs w:val="24"/>
        </w:rPr>
      </w:pPr>
      <w:r w:rsidRPr="00CA01A8">
        <w:rPr>
          <w:rFonts w:ascii="Times New Roman" w:hAnsi="Times New Roman"/>
          <w:color w:val="000000"/>
          <w:sz w:val="24"/>
          <w:szCs w:val="24"/>
        </w:rPr>
        <w:t>tam ar tiesas nolēmumu nav pasludināts maksātnespējas process vai netiek īstenots tiesiskās aizsardzības process, ar tiesas lēmumu netiek īstenots ārpustiesas tiesiskās aizsardzības process, nav uzsākta bankrota procedūra, piemērota sanācija vai mierizlīgums;</w:t>
      </w:r>
    </w:p>
    <w:p w14:paraId="3501F808" w14:textId="6C7FD8C5" w:rsidR="00D51FF2" w:rsidRPr="00CA01A8" w:rsidRDefault="00D51FF2" w:rsidP="00D51FF2">
      <w:pPr>
        <w:pStyle w:val="tv2131"/>
        <w:numPr>
          <w:ilvl w:val="2"/>
          <w:numId w:val="21"/>
        </w:numPr>
        <w:spacing w:before="0" w:line="240" w:lineRule="auto"/>
        <w:ind w:left="1276" w:hanging="709"/>
        <w:rPr>
          <w:rFonts w:ascii="Times New Roman" w:hAnsi="Times New Roman"/>
          <w:color w:val="000000"/>
          <w:sz w:val="24"/>
          <w:szCs w:val="24"/>
        </w:rPr>
      </w:pPr>
      <w:r w:rsidRPr="00CA01A8">
        <w:rPr>
          <w:rFonts w:ascii="Times New Roman" w:hAnsi="Times New Roman"/>
          <w:color w:val="000000"/>
          <w:sz w:val="24"/>
          <w:szCs w:val="24"/>
        </w:rPr>
        <w:t xml:space="preserve">projekta iesniedzējs vai persona, kura ir projekta iesniedzēja valdes vai padomes loceklis vai prokūrists, vai persona, kura ir pilnvarota pārstāvēt projekta iesniedzēju, ar tādu prokurora priekšrakstu par sodu vai tiesas spriedumu, kas stājies spēkā un kļuvis neapstrīdams un nepārsūdzams, nav atzīta par vainīgu </w:t>
      </w:r>
      <w:r w:rsidR="0093699F">
        <w:rPr>
          <w:rFonts w:ascii="Times New Roman" w:hAnsi="Times New Roman"/>
          <w:color w:val="000000"/>
          <w:sz w:val="24"/>
          <w:szCs w:val="24"/>
        </w:rPr>
        <w:t>nevienā</w:t>
      </w:r>
      <w:r w:rsidRPr="00CA01A8">
        <w:rPr>
          <w:rFonts w:ascii="Times New Roman" w:hAnsi="Times New Roman"/>
          <w:color w:val="000000"/>
          <w:sz w:val="24"/>
          <w:szCs w:val="24"/>
        </w:rPr>
        <w:t xml:space="preserve"> no minētajiem noziedzīgiem nodarījumiem:</w:t>
      </w:r>
    </w:p>
    <w:p w14:paraId="631BAEAF" w14:textId="77777777" w:rsidR="00D51FF2" w:rsidRPr="00CA01A8" w:rsidRDefault="00D51FF2" w:rsidP="00D51FF2">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t>kukuļņemšana, kukuļdošana, kukuļa piesavināšanās, starpniecība kukuļošanā, neatļauta labuma pieņemšana vai komerciāla uzpirkšana;</w:t>
      </w:r>
    </w:p>
    <w:p w14:paraId="38096B5B" w14:textId="77777777" w:rsidR="00D51FF2" w:rsidRPr="00CA01A8" w:rsidRDefault="00D51FF2" w:rsidP="00D51FF2">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t>krāpšana, piesavināšanās vai noziedzīgi iegūtu līdzekļu legalizēšana;</w:t>
      </w:r>
    </w:p>
    <w:p w14:paraId="5C685E98" w14:textId="77777777" w:rsidR="00D51FF2" w:rsidRPr="00CA01A8" w:rsidRDefault="00D51FF2" w:rsidP="00D51FF2">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t>izvairīšanās no nodokļu un tiem pielīdzināto maksājumu samaksas;</w:t>
      </w:r>
    </w:p>
    <w:p w14:paraId="001E6687" w14:textId="77777777" w:rsidR="00D51FF2" w:rsidRPr="00CA01A8" w:rsidRDefault="00D51FF2" w:rsidP="00D51FF2">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t>terorisms, terorisma finansēšana, aicinājums uz terorismu, terorisma draudi vai personas vervēšana un apmācība terora aktu veikšanai</w:t>
      </w:r>
    </w:p>
    <w:p w14:paraId="2E5E939E" w14:textId="75F538DF" w:rsidR="007F63BF" w:rsidRPr="0093699F" w:rsidRDefault="00D51FF2" w:rsidP="0093699F">
      <w:pPr>
        <w:pStyle w:val="tv2131"/>
        <w:numPr>
          <w:ilvl w:val="2"/>
          <w:numId w:val="21"/>
        </w:numPr>
        <w:spacing w:before="0" w:line="240" w:lineRule="auto"/>
        <w:ind w:left="1276" w:hanging="709"/>
        <w:rPr>
          <w:rFonts w:ascii="Times New Roman" w:hAnsi="Times New Roman"/>
          <w:color w:val="000000"/>
          <w:sz w:val="24"/>
          <w:szCs w:val="24"/>
        </w:rPr>
      </w:pPr>
      <w:r w:rsidRPr="0093699F">
        <w:rPr>
          <w:rFonts w:ascii="Times New Roman" w:hAnsi="Times New Roman"/>
          <w:color w:val="000000"/>
          <w:sz w:val="24"/>
          <w:szCs w:val="24"/>
        </w:rPr>
        <w:t>projekta iesniedzējs ar tādu kompetentas institūcijas lēmumu vai tiesas spriedumu, kas stājies spēkā un kļuvis neapstrīdams un nepārsūdzams, nav atzīts par vainīgu pārkāpumā, kas izpaužas kā:</w:t>
      </w:r>
    </w:p>
    <w:p w14:paraId="3EF406D0" w14:textId="77777777" w:rsidR="00D51FF2" w:rsidRPr="00CA01A8" w:rsidRDefault="00D51FF2" w:rsidP="0093699F">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lastRenderedPageBreak/>
        <w:t>viena vai vairāku tādu pilsoņu vai pavalstnieku nodarbināšana, kuri nav Eiropas Savienības dalībvalstu pilsoņi vai pavalstnieki, ja tie Eiropas Savienības dalībvalstu teritorijā uzturas nelikumīgi;</w:t>
      </w:r>
    </w:p>
    <w:p w14:paraId="53EE3F0A" w14:textId="13F2BBAD" w:rsidR="00D51FF2" w:rsidRPr="00CA01A8" w:rsidRDefault="00D51FF2" w:rsidP="0093699F">
      <w:pPr>
        <w:pStyle w:val="tv2131"/>
        <w:numPr>
          <w:ilvl w:val="3"/>
          <w:numId w:val="21"/>
        </w:numPr>
        <w:spacing w:before="0" w:line="240" w:lineRule="auto"/>
        <w:ind w:left="2268" w:hanging="992"/>
        <w:rPr>
          <w:rFonts w:ascii="Times New Roman" w:hAnsi="Times New Roman"/>
          <w:color w:val="000000"/>
          <w:sz w:val="24"/>
          <w:szCs w:val="24"/>
        </w:rPr>
      </w:pPr>
      <w:r w:rsidRPr="00CA01A8">
        <w:rPr>
          <w:rFonts w:ascii="Times New Roman" w:hAnsi="Times New Roman"/>
          <w:color w:val="000000"/>
          <w:sz w:val="24"/>
          <w:szCs w:val="24"/>
        </w:rPr>
        <w:t>personas nodarbināšana bez rakstveidā noslēgta darba līguma, nodokļu normatīvajos aktos noteiktajā termiņā neiesniedzot par šo personu informatīvo deklarāciju par darba ņēmējiem, kas iesniedzama par personām, kuras uzsāk darbu.</w:t>
      </w:r>
    </w:p>
    <w:p w14:paraId="1E31D008" w14:textId="77777777" w:rsidR="007F63BF" w:rsidRPr="00CA01A8" w:rsidRDefault="007F63BF" w:rsidP="007F63BF">
      <w:pPr>
        <w:ind w:left="567"/>
        <w:jc w:val="both"/>
        <w:rPr>
          <w:color w:val="000000"/>
        </w:rPr>
      </w:pPr>
    </w:p>
    <w:p w14:paraId="31F92C22" w14:textId="624365CB" w:rsidR="00EE3175" w:rsidRPr="0093699F" w:rsidRDefault="0093699F" w:rsidP="00EE3175">
      <w:pPr>
        <w:pStyle w:val="BodyText"/>
        <w:spacing w:after="0"/>
        <w:jc w:val="both"/>
        <w:rPr>
          <w:b/>
        </w:rPr>
      </w:pPr>
      <w:r w:rsidRPr="0093699F">
        <w:rPr>
          <w:b/>
          <w:bCs/>
        </w:rPr>
        <w:t>Apliecinu, ka tad, ja projekts tiks apstiprināts:</w:t>
      </w:r>
    </w:p>
    <w:p w14:paraId="39384B10" w14:textId="5FF40251" w:rsidR="00D51FF2" w:rsidRPr="00CA01A8" w:rsidRDefault="0093699F" w:rsidP="0093699F">
      <w:pPr>
        <w:pStyle w:val="tv2131"/>
        <w:numPr>
          <w:ilvl w:val="1"/>
          <w:numId w:val="21"/>
        </w:numPr>
        <w:spacing w:before="0" w:line="240" w:lineRule="auto"/>
        <w:ind w:left="567" w:hanging="567"/>
        <w:rPr>
          <w:rFonts w:ascii="Times New Roman" w:hAnsi="Times New Roman"/>
          <w:color w:val="000000"/>
          <w:sz w:val="24"/>
          <w:szCs w:val="24"/>
        </w:rPr>
      </w:pPr>
      <w:r w:rsidRPr="0093699F">
        <w:rPr>
          <w:rFonts w:ascii="Times New Roman" w:hAnsi="Times New Roman"/>
          <w:color w:val="000000"/>
          <w:sz w:val="24"/>
          <w:szCs w:val="24"/>
        </w:rPr>
        <w:t>līdzfinansējums projekta īstenošanai tiks sniegts vai nodrošināts nepieciešamajā apmērā</w:t>
      </w:r>
      <w:r w:rsidR="00D51FF2" w:rsidRPr="00CA01A8">
        <w:rPr>
          <w:rFonts w:ascii="Times New Roman" w:hAnsi="Times New Roman"/>
          <w:color w:val="000000"/>
          <w:sz w:val="24"/>
          <w:szCs w:val="24"/>
        </w:rPr>
        <w:t>;</w:t>
      </w:r>
    </w:p>
    <w:p w14:paraId="3FA4725D" w14:textId="5EA9B341"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 xml:space="preserve">nomainītajiem gaismekļiem </w:t>
      </w:r>
      <w:r w:rsidR="0093699F" w:rsidRPr="00CA01A8">
        <w:rPr>
          <w:rFonts w:ascii="Times New Roman" w:hAnsi="Times New Roman"/>
          <w:color w:val="000000"/>
          <w:sz w:val="24"/>
          <w:szCs w:val="24"/>
        </w:rPr>
        <w:t xml:space="preserve">tiks nodrošinātas </w:t>
      </w:r>
      <w:r w:rsidRPr="00CA01A8">
        <w:rPr>
          <w:rFonts w:ascii="Times New Roman" w:hAnsi="Times New Roman"/>
          <w:color w:val="000000"/>
          <w:sz w:val="24"/>
          <w:szCs w:val="24"/>
        </w:rPr>
        <w:t>minimālās apgaismojuma prasības atbilstoši vietas apgaismojuma klasei un atbilstība Latvijas Republikas standartu prasībām par ielu un ceļu apgaismi (attiecināms, ja projekta iesniegumā plānotā aktivitāte attiecas uz viedā ielu apgaismojuma uzstādīšanu);</w:t>
      </w:r>
    </w:p>
    <w:p w14:paraId="22C4338D" w14:textId="2F4EAF2A"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projektā plānotās attiecināmās izmaksas nav un netiks iesniegtas līdzfinansēšanai citu finansējuma programmu ietvaros no citiem finanšu instrumentiem, Eiropas Savienības vai ārvalstu finanšu palīdzības līdzekļiem vai nacionālā publiskā finansējuma līdzekļiem;</w:t>
      </w:r>
    </w:p>
    <w:p w14:paraId="5BFA72ED" w14:textId="77777777"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3217CB9C" w14:textId="77777777"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jebkāds sadārdzinājums, kas radīsies projekta īstenošanas laikā, tiks finansēts no projekta iesniedzēja līdzekļiem;</w:t>
      </w:r>
    </w:p>
    <w:p w14:paraId="55EAED85" w14:textId="78A29CF8"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projekta īstenošanas laikā tiks īstenoti demonstrēšanas un publicitātes pasākumi saskaņā ar noteikumu prasībām;</w:t>
      </w:r>
    </w:p>
    <w:p w14:paraId="30A6FCF5" w14:textId="77777777"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iepirkumu procedūras tiks veiktas godīgas konkurences apstākļos, bez slepenām norunām;</w:t>
      </w:r>
    </w:p>
    <w:p w14:paraId="57CFC4A4" w14:textId="1796D116" w:rsidR="00A20820"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noteikumu 26. punktā minētās izmaksas būs radušās pēc noteikumu spēkā stāšanās dienas, taču ne vēlāk kā līdz projekta īstenošanas termiņa beigām</w:t>
      </w:r>
      <w:r w:rsidR="00A20820" w:rsidRPr="00CA01A8">
        <w:rPr>
          <w:rFonts w:ascii="Times New Roman" w:hAnsi="Times New Roman"/>
          <w:color w:val="000000"/>
          <w:sz w:val="24"/>
          <w:szCs w:val="24"/>
        </w:rPr>
        <w:t>;</w:t>
      </w:r>
    </w:p>
    <w:p w14:paraId="0274CCFB" w14:textId="77777777" w:rsidR="00EE3175" w:rsidRPr="00CA01A8" w:rsidRDefault="00EE3175" w:rsidP="00EE3175">
      <w:pPr>
        <w:pStyle w:val="naisf"/>
        <w:spacing w:before="0" w:after="0"/>
        <w:ind w:left="1434" w:firstLine="0"/>
        <w:rPr>
          <w:bCs/>
          <w:sz w:val="28"/>
          <w:szCs w:val="28"/>
        </w:rPr>
      </w:pPr>
    </w:p>
    <w:p w14:paraId="55E85E6C" w14:textId="24962405" w:rsidR="00EE3175" w:rsidRPr="0093699F" w:rsidRDefault="00A20820" w:rsidP="00EE3175">
      <w:pPr>
        <w:pStyle w:val="BodyText"/>
        <w:spacing w:after="0"/>
        <w:jc w:val="both"/>
        <w:rPr>
          <w:b/>
          <w:bCs/>
        </w:rPr>
      </w:pPr>
      <w:r w:rsidRPr="0093699F">
        <w:rPr>
          <w:b/>
          <w:bCs/>
        </w:rPr>
        <w:t xml:space="preserve">Apliecinu, ka vismaz </w:t>
      </w:r>
      <w:r w:rsidR="0093699F" w:rsidRPr="0093699F">
        <w:rPr>
          <w:b/>
          <w:bCs/>
        </w:rPr>
        <w:t>piecus</w:t>
      </w:r>
      <w:r w:rsidRPr="0093699F">
        <w:rPr>
          <w:b/>
          <w:bCs/>
        </w:rPr>
        <w:t xml:space="preserve"> gadus pēc projekta īstenošanas:</w:t>
      </w:r>
      <w:r w:rsidR="00EE3175" w:rsidRPr="0093699F">
        <w:rPr>
          <w:b/>
          <w:bCs/>
        </w:rPr>
        <w:t xml:space="preserve"> </w:t>
      </w:r>
    </w:p>
    <w:p w14:paraId="08E285B2" w14:textId="77777777"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finansējuma saņēmējs vai viņa pilnvarotā persona ik gadu līdz 31. janvārim iesniegs projekta rezultātu monitoringa pārskatu;</w:t>
      </w:r>
    </w:p>
    <w:p w14:paraId="752FB901" w14:textId="77777777" w:rsidR="00D51FF2" w:rsidRPr="00CA01A8" w:rsidRDefault="00D51FF2" w:rsidP="00D51FF2">
      <w:pPr>
        <w:pStyle w:val="tv2131"/>
        <w:numPr>
          <w:ilvl w:val="1"/>
          <w:numId w:val="21"/>
        </w:numPr>
        <w:spacing w:before="0" w:line="240" w:lineRule="auto"/>
        <w:ind w:left="567" w:hanging="567"/>
        <w:rPr>
          <w:rFonts w:ascii="Times New Roman" w:hAnsi="Times New Roman"/>
          <w:color w:val="000000"/>
          <w:sz w:val="24"/>
          <w:szCs w:val="24"/>
        </w:rPr>
      </w:pPr>
      <w:r w:rsidRPr="00CA01A8">
        <w:rPr>
          <w:rFonts w:ascii="Times New Roman" w:hAnsi="Times New Roman"/>
          <w:color w:val="000000"/>
          <w:sz w:val="24"/>
          <w:szCs w:val="24"/>
        </w:rPr>
        <w:t>tiks nodrošināta projekta ietvaros sasniegto rezultātu un iegādātās viedās pilsētvides tehnoloģijas uzturēšana un lietošana atbilstoši projekta sākotnējam mērķim;</w:t>
      </w:r>
    </w:p>
    <w:p w14:paraId="685F2257" w14:textId="2D48ADF4" w:rsidR="00EE3175" w:rsidRPr="00CA01A8" w:rsidRDefault="0093699F" w:rsidP="0093699F">
      <w:pPr>
        <w:pStyle w:val="tv2131"/>
        <w:numPr>
          <w:ilvl w:val="1"/>
          <w:numId w:val="21"/>
        </w:numPr>
        <w:spacing w:before="0" w:line="240" w:lineRule="auto"/>
        <w:ind w:left="567" w:hanging="567"/>
        <w:rPr>
          <w:rFonts w:ascii="Times New Roman" w:hAnsi="Times New Roman"/>
          <w:color w:val="000000"/>
          <w:sz w:val="24"/>
          <w:szCs w:val="24"/>
        </w:rPr>
      </w:pPr>
      <w:r w:rsidRPr="0093699F">
        <w:rPr>
          <w:rFonts w:ascii="Times New Roman" w:hAnsi="Times New Roman"/>
          <w:color w:val="000000"/>
          <w:sz w:val="24"/>
          <w:szCs w:val="24"/>
        </w:rPr>
        <w:t>netiks pieļauta uzstādītās viedās pilsētvides tehnoloģijas demontāža. Ja notiks viedās pilsētvides tehnoloģijas uzlabošana, tad tiks paaugstināta tās efektivitāte, lai samazinātu enerģijas patēriņu un siltumnīcefekta gāzu emisiju</w:t>
      </w:r>
      <w:r w:rsidR="00A20820" w:rsidRPr="00CA01A8">
        <w:rPr>
          <w:rFonts w:ascii="Times New Roman" w:hAnsi="Times New Roman"/>
          <w:color w:val="000000"/>
          <w:sz w:val="24"/>
          <w:szCs w:val="24"/>
        </w:rPr>
        <w:t>.</w:t>
      </w:r>
    </w:p>
    <w:p w14:paraId="5B7E27FE" w14:textId="77777777" w:rsidR="00EE3175" w:rsidRPr="00CA01A8" w:rsidRDefault="00EE3175" w:rsidP="00EE3175">
      <w:pPr>
        <w:pStyle w:val="BodyText"/>
        <w:spacing w:after="0"/>
        <w:ind w:left="1434"/>
        <w:jc w:val="both"/>
        <w:rPr>
          <w:sz w:val="28"/>
          <w:szCs w:val="28"/>
        </w:rPr>
      </w:pPr>
    </w:p>
    <w:p w14:paraId="469F615F" w14:textId="455D1538" w:rsidR="00A20820" w:rsidRPr="00CA01A8" w:rsidRDefault="00D51FF2" w:rsidP="00A20820">
      <w:pPr>
        <w:pStyle w:val="BodyText"/>
        <w:jc w:val="both"/>
      </w:pPr>
      <w:r w:rsidRPr="00CA01A8">
        <w:t>Apzinos, ka projektu var neapstiprināt finansēšanai no finanšu instrumenta, ja projekta iesniegums, ieskaitot šo sadaļu, nav pilnībā un kvalitatīvi aizpildīts, kā arī, ja normatīvajos aktos par finanšu instrumenta ieviešanu plānotais līdzfinansējums projekta apstiprināšanas brīdī ir izlietots.</w:t>
      </w:r>
    </w:p>
    <w:p w14:paraId="76B60CB3" w14:textId="248E134C" w:rsidR="00A20820" w:rsidRPr="00CA01A8" w:rsidRDefault="0093699F" w:rsidP="00A20820">
      <w:pPr>
        <w:pStyle w:val="BodyText"/>
        <w:jc w:val="both"/>
      </w:pPr>
      <w:r w:rsidRPr="0093699F">
        <w:t>Apzinos, ka nepatiesas apliecinājumā sniegtās informācijas dēļ pret projekta iesniedzēju var tikt uzsāktas administratīva un finansiāla rakstura sankcijas</w:t>
      </w:r>
      <w:r w:rsidR="00A20820" w:rsidRPr="00CA01A8">
        <w:t>.</w:t>
      </w:r>
    </w:p>
    <w:p w14:paraId="22092329" w14:textId="36A82CA9" w:rsidR="00EE3175" w:rsidRPr="00CA01A8" w:rsidRDefault="00D51FF2" w:rsidP="00A20820">
      <w:pPr>
        <w:pStyle w:val="BodyText"/>
        <w:spacing w:after="0"/>
        <w:jc w:val="both"/>
      </w:pPr>
      <w:r w:rsidRPr="00CA01A8">
        <w:t xml:space="preserve">Piekrītu, ka valsts SIA “Vides investīciju fonds” vai Vides aizsardzības un reģionālās attīstības ministrija normatīvajos aktos nodokļu un nodevu jomā noteiktajā kārtībā pieprasa (ja </w:t>
      </w:r>
      <w:r w:rsidR="0093699F">
        <w:t>nepieciešams</w:t>
      </w:r>
      <w:r w:rsidRPr="00CA01A8">
        <w:t xml:space="preserve">)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CA01A8">
        <w:rPr>
          <w:i/>
        </w:rPr>
        <w:t>euro</w:t>
      </w:r>
      <w:r w:rsidR="00A20820" w:rsidRPr="00CA01A8">
        <w:t>.</w:t>
      </w:r>
    </w:p>
    <w:p w14:paraId="3EA8A0B8" w14:textId="77777777" w:rsidR="00EE3175" w:rsidRPr="00CA01A8" w:rsidRDefault="00EE3175" w:rsidP="00EE3175">
      <w:pPr>
        <w:pStyle w:val="BodyText"/>
        <w:spacing w:after="0"/>
        <w:jc w:val="both"/>
        <w:rPr>
          <w:sz w:val="28"/>
          <w:szCs w:val="28"/>
        </w:rPr>
      </w:pPr>
    </w:p>
    <w:tbl>
      <w:tblPr>
        <w:tblW w:w="0" w:type="auto"/>
        <w:tblInd w:w="1919" w:type="dxa"/>
        <w:tblLook w:val="0000" w:firstRow="0" w:lastRow="0" w:firstColumn="0" w:lastColumn="0" w:noHBand="0" w:noVBand="0"/>
      </w:tblPr>
      <w:tblGrid>
        <w:gridCol w:w="1213"/>
        <w:gridCol w:w="3575"/>
      </w:tblGrid>
      <w:tr w:rsidR="00EE3175" w:rsidRPr="00CA01A8" w14:paraId="4D41DCE4" w14:textId="77777777" w:rsidTr="00EE3175">
        <w:trPr>
          <w:cantSplit/>
          <w:trHeight w:val="426"/>
        </w:trPr>
        <w:tc>
          <w:tcPr>
            <w:tcW w:w="1213" w:type="dxa"/>
          </w:tcPr>
          <w:p w14:paraId="662A7C7F" w14:textId="77777777" w:rsidR="00EE3175" w:rsidRPr="00CA01A8" w:rsidRDefault="00EE3175" w:rsidP="00EE3175">
            <w:pPr>
              <w:pStyle w:val="Footer"/>
              <w:jc w:val="both"/>
              <w:rPr>
                <w:i/>
                <w:iCs/>
              </w:rPr>
            </w:pPr>
            <w:r w:rsidRPr="00CA01A8">
              <w:rPr>
                <w:i/>
                <w:iCs/>
              </w:rPr>
              <w:t>Paraksts:</w:t>
            </w:r>
          </w:p>
        </w:tc>
        <w:tc>
          <w:tcPr>
            <w:tcW w:w="3575" w:type="dxa"/>
          </w:tcPr>
          <w:p w14:paraId="06F7032F" w14:textId="77777777" w:rsidR="00EE3175" w:rsidRPr="00CA01A8" w:rsidRDefault="00EE3175" w:rsidP="00EE3175">
            <w:pPr>
              <w:pStyle w:val="Footer"/>
              <w:jc w:val="both"/>
            </w:pPr>
          </w:p>
        </w:tc>
      </w:tr>
      <w:tr w:rsidR="00EE3175" w:rsidRPr="00CA01A8" w14:paraId="29BA434D" w14:textId="77777777" w:rsidTr="00EE3175">
        <w:trPr>
          <w:cantSplit/>
        </w:trPr>
        <w:tc>
          <w:tcPr>
            <w:tcW w:w="1213" w:type="dxa"/>
            <w:vMerge w:val="restart"/>
          </w:tcPr>
          <w:p w14:paraId="72C40738" w14:textId="77777777" w:rsidR="00EE3175" w:rsidRPr="00CA01A8" w:rsidRDefault="00EE3175" w:rsidP="00EE3175">
            <w:pPr>
              <w:pStyle w:val="Footer"/>
              <w:jc w:val="both"/>
              <w:rPr>
                <w:i/>
                <w:iCs/>
              </w:rPr>
            </w:pPr>
            <w:r w:rsidRPr="00CA01A8">
              <w:rPr>
                <w:i/>
                <w:iCs/>
              </w:rPr>
              <w:t>Datums:</w:t>
            </w:r>
          </w:p>
        </w:tc>
        <w:tc>
          <w:tcPr>
            <w:tcW w:w="3575" w:type="dxa"/>
          </w:tcPr>
          <w:p w14:paraId="6555DADD" w14:textId="77777777" w:rsidR="00EE3175" w:rsidRPr="00CA01A8" w:rsidRDefault="00EE3175" w:rsidP="00EE3175">
            <w:pPr>
              <w:pStyle w:val="Footer"/>
              <w:jc w:val="center"/>
            </w:pPr>
          </w:p>
        </w:tc>
      </w:tr>
      <w:tr w:rsidR="00EE3175" w:rsidRPr="00CA01A8" w14:paraId="1F5E3ECF" w14:textId="77777777" w:rsidTr="00EE3175">
        <w:trPr>
          <w:cantSplit/>
        </w:trPr>
        <w:tc>
          <w:tcPr>
            <w:tcW w:w="1213" w:type="dxa"/>
            <w:vMerge/>
          </w:tcPr>
          <w:p w14:paraId="69B4B3D7" w14:textId="77777777" w:rsidR="00EE3175" w:rsidRPr="00CA01A8" w:rsidRDefault="00EE3175" w:rsidP="00EE3175">
            <w:pPr>
              <w:pStyle w:val="Footer"/>
              <w:jc w:val="center"/>
              <w:rPr>
                <w:i/>
                <w:iCs/>
              </w:rPr>
            </w:pPr>
          </w:p>
        </w:tc>
        <w:tc>
          <w:tcPr>
            <w:tcW w:w="3575" w:type="dxa"/>
          </w:tcPr>
          <w:p w14:paraId="54643B43" w14:textId="77777777" w:rsidR="00EE3175" w:rsidRPr="00CA01A8" w:rsidRDefault="00EE3175" w:rsidP="00EE3175">
            <w:pPr>
              <w:pStyle w:val="Footer"/>
              <w:jc w:val="center"/>
              <w:rPr>
                <w:i/>
                <w:iCs/>
              </w:rPr>
            </w:pPr>
            <w:proofErr w:type="spellStart"/>
            <w:r w:rsidRPr="00CA01A8">
              <w:rPr>
                <w:i/>
                <w:iCs/>
              </w:rPr>
              <w:t>dd</w:t>
            </w:r>
            <w:proofErr w:type="spellEnd"/>
            <w:r w:rsidRPr="00CA01A8">
              <w:rPr>
                <w:i/>
                <w:iCs/>
              </w:rPr>
              <w:t>/mm/</w:t>
            </w:r>
            <w:proofErr w:type="spellStart"/>
            <w:r w:rsidRPr="00CA01A8">
              <w:rPr>
                <w:i/>
                <w:iCs/>
              </w:rPr>
              <w:t>gggg</w:t>
            </w:r>
            <w:proofErr w:type="spellEnd"/>
          </w:p>
          <w:p w14:paraId="2442525B" w14:textId="77777777" w:rsidR="00EE3175" w:rsidRPr="00CA01A8" w:rsidRDefault="00EE3175" w:rsidP="00EE3175">
            <w:pPr>
              <w:pStyle w:val="Footer"/>
              <w:jc w:val="center"/>
              <w:rPr>
                <w:i/>
                <w:iCs/>
              </w:rPr>
            </w:pPr>
          </w:p>
        </w:tc>
      </w:tr>
      <w:tr w:rsidR="00EE3175" w:rsidRPr="00CA01A8" w14:paraId="6F175944" w14:textId="77777777" w:rsidTr="00EE3175">
        <w:tc>
          <w:tcPr>
            <w:tcW w:w="4788" w:type="dxa"/>
            <w:gridSpan w:val="2"/>
          </w:tcPr>
          <w:p w14:paraId="7D9C4531" w14:textId="77777777" w:rsidR="00EE3175" w:rsidRPr="00CA01A8" w:rsidRDefault="00EE3175" w:rsidP="00EE3175">
            <w:pPr>
              <w:pStyle w:val="Footer"/>
              <w:jc w:val="both"/>
              <w:rPr>
                <w:i/>
                <w:iCs/>
              </w:rPr>
            </w:pPr>
            <w:r w:rsidRPr="00CA01A8">
              <w:rPr>
                <w:i/>
                <w:iCs/>
              </w:rPr>
              <w:t>Zīmoga vieta</w:t>
            </w:r>
          </w:p>
        </w:tc>
      </w:tr>
    </w:tbl>
    <w:p w14:paraId="6DC87844" w14:textId="77777777" w:rsidR="00EE3175" w:rsidRPr="00CA01A8" w:rsidRDefault="00EE3175" w:rsidP="00EE3175">
      <w:pPr>
        <w:rPr>
          <w:sz w:val="26"/>
          <w:szCs w:val="26"/>
        </w:rPr>
      </w:pPr>
    </w:p>
    <w:p w14:paraId="3EBABE91" w14:textId="5AA31785" w:rsidR="00EE3175" w:rsidRPr="00CA01A8" w:rsidRDefault="0093699F" w:rsidP="00EE3175">
      <w:pPr>
        <w:pStyle w:val="BodyText"/>
        <w:jc w:val="both"/>
        <w:rPr>
          <w:i/>
        </w:rPr>
      </w:pPr>
      <w:r w:rsidRPr="0093699F">
        <w:rPr>
          <w:i/>
        </w:rPr>
        <w:t>Piezīme. Dokumenta rekvizītus "Paraksts" un "Zīmoga vieta" neaizpilda, ja elektroniskais dokuments ir sagatavots atbilstoši normatīvajiem aktiem par elektronisko dokumentu noformēšanu.</w:t>
      </w:r>
    </w:p>
    <w:p w14:paraId="0E014F3A" w14:textId="77777777" w:rsidR="0093699F" w:rsidRPr="00CA01A8" w:rsidRDefault="0093699F" w:rsidP="0093699F">
      <w:pPr>
        <w:shd w:val="clear" w:color="auto" w:fill="FFC000"/>
        <w:jc w:val="both"/>
        <w:rPr>
          <w:color w:val="FF0000"/>
        </w:rPr>
      </w:pPr>
      <w:r w:rsidRPr="00CA01A8">
        <w:rPr>
          <w:color w:val="FF0000"/>
        </w:rPr>
        <w:t xml:space="preserve">Projekts ir jāiesniedz noteiktajā termiņā personiski, pa pastu </w:t>
      </w:r>
      <w:r w:rsidRPr="00CA01A8">
        <w:rPr>
          <w:b/>
          <w:color w:val="FF0000"/>
        </w:rPr>
        <w:t>ierakstītā vēstulē</w:t>
      </w:r>
      <w:r w:rsidRPr="00CA01A8">
        <w:rPr>
          <w:color w:val="FF0000"/>
        </w:rPr>
        <w:t xml:space="preserve"> (zīmogs) vai elektroniski, parakstīts ar drošu elektronisko parakstu. Projekts, kas tiks saņemts pēc noteiktā termiņa, </w:t>
      </w:r>
      <w:r w:rsidRPr="00CA01A8">
        <w:rPr>
          <w:b/>
          <w:color w:val="FF0000"/>
        </w:rPr>
        <w:t>TIKS NORAIDĪTS!</w:t>
      </w:r>
      <w:r w:rsidRPr="00CA01A8">
        <w:rPr>
          <w:color w:val="FF0000"/>
        </w:rPr>
        <w:t xml:space="preserve"> Lūdzam skatīt šo vadlīniju sadaļu “Jēdzieni un atsevišķu nosacījumu skaidrojumi”.</w:t>
      </w:r>
    </w:p>
    <w:p w14:paraId="1D2D8FE1" w14:textId="77777777" w:rsidR="00AE470A" w:rsidRPr="00CA01A8" w:rsidRDefault="00AE470A" w:rsidP="001357C1">
      <w:pPr>
        <w:pStyle w:val="BodyText"/>
        <w:spacing w:after="0"/>
      </w:pPr>
    </w:p>
    <w:p w14:paraId="77F55DFC" w14:textId="77777777" w:rsidR="00AE470A" w:rsidRPr="00CA01A8" w:rsidRDefault="00AE470A" w:rsidP="001357C1">
      <w:pPr>
        <w:pStyle w:val="BodyText"/>
        <w:spacing w:after="0"/>
        <w:sectPr w:rsidR="00AE470A" w:rsidRPr="00CA01A8" w:rsidSect="0024271E">
          <w:pgSz w:w="11906" w:h="16838" w:code="9"/>
          <w:pgMar w:top="1134" w:right="1134" w:bottom="1134" w:left="1134" w:header="567" w:footer="567" w:gutter="0"/>
          <w:cols w:space="720"/>
          <w:docGrid w:linePitch="360"/>
        </w:sectPr>
      </w:pPr>
    </w:p>
    <w:p w14:paraId="32A717AC" w14:textId="77777777" w:rsidR="00A87453" w:rsidRPr="00CA01A8" w:rsidRDefault="00A87453" w:rsidP="00A87453">
      <w:pPr>
        <w:pStyle w:val="Heading1"/>
        <w:spacing w:before="0" w:after="0"/>
        <w:rPr>
          <w:color w:val="FFFFFF" w:themeColor="background1"/>
          <w:sz w:val="2"/>
          <w:szCs w:val="2"/>
        </w:rPr>
      </w:pPr>
      <w:bookmarkStart w:id="84" w:name="_Toc518552723"/>
      <w:bookmarkStart w:id="85" w:name="_Toc247249941"/>
      <w:bookmarkStart w:id="86" w:name="_Toc247334966"/>
      <w:r w:rsidRPr="00CA01A8">
        <w:rPr>
          <w:color w:val="FFFFFF" w:themeColor="background1"/>
          <w:sz w:val="2"/>
          <w:szCs w:val="2"/>
        </w:rPr>
        <w:lastRenderedPageBreak/>
        <w:t>PIELIKUMI</w:t>
      </w:r>
      <w:bookmarkEnd w:id="84"/>
      <w:r w:rsidRPr="00CA01A8">
        <w:rPr>
          <w:color w:val="FFFFFF" w:themeColor="background1"/>
          <w:sz w:val="2"/>
          <w:szCs w:val="2"/>
        </w:rPr>
        <w:t xml:space="preserve"> </w:t>
      </w:r>
    </w:p>
    <w:p w14:paraId="6CE777B5" w14:textId="06E8411C" w:rsidR="00ED0CCE" w:rsidRPr="00CA01A8" w:rsidRDefault="00ED0CCE" w:rsidP="00A87453">
      <w:pPr>
        <w:jc w:val="right"/>
        <w:rPr>
          <w:rFonts w:eastAsia="Arial Unicode MS"/>
          <w:i/>
          <w:color w:val="FF0000"/>
        </w:rPr>
      </w:pPr>
      <w:r w:rsidRPr="00CA01A8">
        <w:rPr>
          <w:rFonts w:eastAsia="Arial Unicode MS"/>
          <w:i/>
          <w:color w:val="FF0000"/>
        </w:rPr>
        <w:t>Dokumenta paraugam ir ieteikuma raksturs</w:t>
      </w:r>
    </w:p>
    <w:p w14:paraId="1B23960B" w14:textId="5E6A2836" w:rsidR="00493B9A" w:rsidRPr="00CA01A8" w:rsidRDefault="00EE3175" w:rsidP="00A87453">
      <w:pPr>
        <w:jc w:val="right"/>
        <w:rPr>
          <w:rFonts w:eastAsia="Arial Unicode MS"/>
        </w:rPr>
      </w:pPr>
      <w:r w:rsidRPr="00CA01A8">
        <w:rPr>
          <w:rFonts w:eastAsia="Arial Unicode MS"/>
        </w:rPr>
        <w:t>1</w:t>
      </w:r>
      <w:r w:rsidR="00493B9A" w:rsidRPr="00CA01A8">
        <w:rPr>
          <w:rFonts w:eastAsia="Arial Unicode MS"/>
        </w:rPr>
        <w:t>.</w:t>
      </w:r>
      <w:r w:rsidR="00ED0CCE" w:rsidRPr="00CA01A8">
        <w:rPr>
          <w:rFonts w:eastAsia="Arial Unicode MS"/>
        </w:rPr>
        <w:t> </w:t>
      </w:r>
      <w:r w:rsidR="00493B9A" w:rsidRPr="00CA01A8">
        <w:rPr>
          <w:rFonts w:eastAsia="Arial Unicode MS"/>
        </w:rPr>
        <w:t>pielikums</w:t>
      </w:r>
    </w:p>
    <w:p w14:paraId="3F3FE376" w14:textId="77777777" w:rsidR="00CB4D08" w:rsidRPr="00CA01A8" w:rsidRDefault="00CB4D08" w:rsidP="00493B9A">
      <w:pPr>
        <w:pStyle w:val="Heading4"/>
        <w:spacing w:before="0" w:after="0"/>
        <w:jc w:val="right"/>
      </w:pPr>
    </w:p>
    <w:p w14:paraId="54EE279C" w14:textId="30424577" w:rsidR="004760CB" w:rsidRPr="00CA01A8" w:rsidRDefault="0093699F" w:rsidP="004760CB">
      <w:pPr>
        <w:jc w:val="center"/>
        <w:rPr>
          <w:b/>
        </w:rPr>
      </w:pPr>
      <w:r w:rsidRPr="0093699F">
        <w:rPr>
          <w:b/>
        </w:rPr>
        <w:t>Projekta iesniedzēja lēmums par projekta īstenošanu, kuru parakstījusi atbildīgā amatpersona vai tās pilnvarota persona un kurā norādītas projekta kopējās izmaksas, projekta attiecināmās izmaksas (izdalot finanšu instrumenta finansējuma un projekta iesniedzēja līdzfinansējuma apjomu) un neattiecināmās izmaksas, kā arī ietverts apliecinājums, ka projekta iesniedzējs nodrošinās līdzfinansējumu projekta kopējo attiecināmo izmaksu un projekta kopējo neattiecināmo izmaksu segšanai</w:t>
      </w:r>
    </w:p>
    <w:p w14:paraId="4F725FD1" w14:textId="77777777" w:rsidR="004760CB" w:rsidRPr="00CA01A8" w:rsidRDefault="004760CB" w:rsidP="004760CB">
      <w:pPr>
        <w:pStyle w:val="Heading4"/>
        <w:spacing w:before="0" w:after="0"/>
        <w:jc w:val="right"/>
        <w:rPr>
          <w:i/>
          <w:color w:val="FF0000"/>
        </w:rPr>
      </w:pPr>
    </w:p>
    <w:p w14:paraId="71D2AE16" w14:textId="77777777" w:rsidR="004760CB" w:rsidRPr="00CA01A8" w:rsidRDefault="004760CB" w:rsidP="004760CB">
      <w:pPr>
        <w:shd w:val="clear" w:color="auto" w:fill="FFC000"/>
        <w:rPr>
          <w:b/>
          <w:i/>
          <w:color w:val="FF0000"/>
        </w:rPr>
      </w:pPr>
      <w:r w:rsidRPr="00CA01A8">
        <w:rPr>
          <w:b/>
          <w:i/>
          <w:color w:val="FF0000"/>
        </w:rPr>
        <w:t>Iesniedz obligāti visi projektu iesniedzēji.</w:t>
      </w:r>
    </w:p>
    <w:p w14:paraId="3A6D880A" w14:textId="77777777" w:rsidR="004760CB" w:rsidRPr="00CA01A8" w:rsidRDefault="004760CB" w:rsidP="004760CB">
      <w:pPr>
        <w:shd w:val="clear" w:color="auto" w:fill="FFC000"/>
        <w:rPr>
          <w:b/>
          <w:i/>
          <w:color w:val="FF0000"/>
          <w:sz w:val="6"/>
        </w:rPr>
      </w:pPr>
    </w:p>
    <w:p w14:paraId="1708BFD4" w14:textId="77777777" w:rsidR="004760CB" w:rsidRPr="00CA01A8" w:rsidRDefault="004760CB" w:rsidP="004760CB">
      <w:pPr>
        <w:shd w:val="clear" w:color="auto" w:fill="FFC000"/>
        <w:jc w:val="both"/>
        <w:rPr>
          <w:i/>
          <w:color w:val="FF0000"/>
        </w:rPr>
      </w:pPr>
      <w:r w:rsidRPr="00CA01A8">
        <w:rPr>
          <w:i/>
          <w:color w:val="FF0000"/>
        </w:rPr>
        <w:t>Ja projekta iesniedzējs nenodrošina projekta līdzfinansējumu, projekta iesniedzējs lēmumam pievieno vienu no šādiem dokumentiem:</w:t>
      </w:r>
    </w:p>
    <w:p w14:paraId="45B3D379" w14:textId="17F5284A" w:rsidR="004760CB" w:rsidRPr="00CA01A8" w:rsidRDefault="004760CB" w:rsidP="004760CB">
      <w:pPr>
        <w:shd w:val="clear" w:color="auto" w:fill="FFC000"/>
        <w:jc w:val="both"/>
        <w:rPr>
          <w:i/>
          <w:color w:val="FF0000"/>
        </w:rPr>
      </w:pPr>
      <w:r w:rsidRPr="00CA01A8">
        <w:rPr>
          <w:i/>
          <w:color w:val="FF0000"/>
        </w:rPr>
        <w:t xml:space="preserve">  1. ja līdzfinansējumu sniedz kredītiestāde, – kredītiestādes lēmumu par to, ka kredītiestāde garantē projekta īstenošanai nepieciešamā finansējuma piešķiršanu projekta kopējo attiecināmo un projekta kopējo neattiecināmo izmaksu segšanai. Projekta iesniedzējam ir tiesības iesniegt minēto kredītiestādes lēmumu līdz projekta līguma noslēgšanai, bet tādā gadījumā projekta iesnieguma iesniegšanas brīdī </w:t>
      </w:r>
      <w:r w:rsidR="00CE5941" w:rsidRPr="00CA01A8">
        <w:rPr>
          <w:i/>
          <w:color w:val="FF0000"/>
        </w:rPr>
        <w:t>Fondā</w:t>
      </w:r>
      <w:r w:rsidRPr="00CA01A8">
        <w:rPr>
          <w:i/>
          <w:color w:val="FF0000"/>
        </w:rPr>
        <w:t xml:space="preserve"> ir jāpievieno kredītiestādes izziņa, ka kredītiestāde izskatīs iespēju piešķirt kredītu projekta kopējo attiecināmo un projekta kopējo neattiecināmo izmaksu apmērā;</w:t>
      </w:r>
    </w:p>
    <w:p w14:paraId="1EC4B049" w14:textId="045F8253" w:rsidR="004760CB" w:rsidRPr="00CA01A8" w:rsidRDefault="004760CB" w:rsidP="004760CB">
      <w:pPr>
        <w:shd w:val="clear" w:color="auto" w:fill="FFC000"/>
        <w:jc w:val="both"/>
        <w:rPr>
          <w:i/>
          <w:color w:val="FF0000"/>
        </w:rPr>
      </w:pPr>
      <w:r w:rsidRPr="00CA01A8">
        <w:rPr>
          <w:i/>
          <w:color w:val="FF0000"/>
        </w:rPr>
        <w:t xml:space="preserve">  2. ja līdzfinansējumu sniedz cita iestāde vai privātpersona, kas nav kredītiestāde, – kredītiestādes izziņu, kas izdota ne agrāk kā vienu mēnesi pirms projekta iesnieguma iesniegšanas </w:t>
      </w:r>
      <w:r w:rsidR="00CE5941" w:rsidRPr="00CA01A8">
        <w:rPr>
          <w:i/>
          <w:color w:val="FF0000"/>
        </w:rPr>
        <w:t>Fondā</w:t>
      </w:r>
      <w:r w:rsidRPr="00CA01A8">
        <w:rPr>
          <w:i/>
          <w:color w:val="FF0000"/>
        </w:rPr>
        <w:t xml:space="preserve"> un apliecina, ka finansētāja rīcībā ne agrāk kā vienu mēnesi pirms projekta iesnieguma iesniegšanas </w:t>
      </w:r>
      <w:r w:rsidR="00CE5941" w:rsidRPr="00CA01A8">
        <w:rPr>
          <w:i/>
          <w:color w:val="FF0000"/>
        </w:rPr>
        <w:t>Fondā</w:t>
      </w:r>
      <w:r w:rsidRPr="00CA01A8">
        <w:rPr>
          <w:i/>
          <w:color w:val="FF0000"/>
        </w:rPr>
        <w:t xml:space="preserve"> ir projekta kopējo attiecināmo un projekta kopējo neattiecināmo izmaksu segšanai nepieciešamais līdzekļu apjoms</w:t>
      </w:r>
      <w:r w:rsidR="00300E5F" w:rsidRPr="00CA01A8">
        <w:rPr>
          <w:i/>
          <w:color w:val="FF0000"/>
        </w:rPr>
        <w:t>.</w:t>
      </w:r>
    </w:p>
    <w:p w14:paraId="7AABA680" w14:textId="4E7EB4A5" w:rsidR="004760CB" w:rsidRPr="00CA01A8" w:rsidRDefault="004760CB" w:rsidP="004760CB">
      <w:pPr>
        <w:jc w:val="both"/>
      </w:pPr>
      <w:r w:rsidRPr="00CA01A8">
        <w:rPr>
          <w:color w:val="5F497A"/>
        </w:rPr>
        <w:t xml:space="preserve">Rīgas </w:t>
      </w:r>
      <w:r w:rsidR="00223006" w:rsidRPr="00CA01A8">
        <w:rPr>
          <w:color w:val="5F497A"/>
        </w:rPr>
        <w:t>dome</w:t>
      </w:r>
      <w:r w:rsidRPr="00CA01A8">
        <w:rPr>
          <w:color w:val="7030A0"/>
        </w:rPr>
        <w:t xml:space="preserve"> </w:t>
      </w:r>
      <w:r w:rsidRPr="00CA01A8">
        <w:t xml:space="preserve"> </w:t>
      </w:r>
      <w:r w:rsidRPr="00CA01A8">
        <w:rPr>
          <w:i/>
          <w:color w:val="FF0000"/>
        </w:rPr>
        <w:t>(1.1.1. sadaļa – projekta iesniedzēja nosaukums un rekvizīti vai veidlapa)</w:t>
      </w:r>
    </w:p>
    <w:p w14:paraId="261F6F5E" w14:textId="59A43ABA" w:rsidR="004760CB" w:rsidRPr="00CA01A8" w:rsidRDefault="004760CB" w:rsidP="004760CB">
      <w:pPr>
        <w:jc w:val="both"/>
        <w:rPr>
          <w:i/>
          <w:color w:val="FF0000"/>
        </w:rPr>
      </w:pPr>
      <w:r w:rsidRPr="00CA01A8">
        <w:rPr>
          <w:color w:val="5F497A"/>
        </w:rPr>
        <w:t>Rīgā, 201</w:t>
      </w:r>
      <w:r w:rsidR="00290419" w:rsidRPr="00CA01A8">
        <w:rPr>
          <w:color w:val="5F497A"/>
        </w:rPr>
        <w:t>8</w:t>
      </w:r>
      <w:r w:rsidRPr="00CA01A8">
        <w:rPr>
          <w:color w:val="5F497A"/>
        </w:rPr>
        <w:t xml:space="preserve">. gada 20. </w:t>
      </w:r>
      <w:r w:rsidR="00290419" w:rsidRPr="00CA01A8">
        <w:rPr>
          <w:color w:val="5F497A"/>
        </w:rPr>
        <w:t>jūlijā</w:t>
      </w:r>
      <w:r w:rsidRPr="00CA01A8">
        <w:rPr>
          <w:color w:val="5F497A"/>
        </w:rPr>
        <w:t xml:space="preserve"> </w:t>
      </w:r>
      <w:r w:rsidRPr="00CA01A8">
        <w:rPr>
          <w:i/>
          <w:color w:val="FF0000"/>
        </w:rPr>
        <w:t>(lēmuma pieņemšanas datums, vieta)</w:t>
      </w:r>
    </w:p>
    <w:p w14:paraId="1F002E29" w14:textId="77777777" w:rsidR="004760CB" w:rsidRPr="00CA01A8" w:rsidRDefault="004760CB" w:rsidP="00300E5F">
      <w:pPr>
        <w:spacing w:before="240" w:after="240"/>
        <w:jc w:val="center"/>
        <w:rPr>
          <w:b/>
        </w:rPr>
      </w:pPr>
      <w:r w:rsidRPr="00CA01A8">
        <w:rPr>
          <w:b/>
        </w:rPr>
        <w:t>LĒMUMS</w:t>
      </w:r>
    </w:p>
    <w:p w14:paraId="64F79988" w14:textId="262F8D6D" w:rsidR="004760CB" w:rsidRPr="00CA01A8" w:rsidRDefault="004760CB" w:rsidP="004760CB">
      <w:pPr>
        <w:ind w:firstLine="720"/>
        <w:jc w:val="both"/>
      </w:pPr>
      <w:r w:rsidRPr="00CA01A8">
        <w:t>Apstiprināt un realizēt saskaņā ar Ministru kabineta 201</w:t>
      </w:r>
      <w:r w:rsidR="00CE5941" w:rsidRPr="00CA01A8">
        <w:t>8</w:t>
      </w:r>
      <w:r w:rsidRPr="00CA01A8">
        <w:t xml:space="preserve">. gada </w:t>
      </w:r>
      <w:r w:rsidR="00300E5F" w:rsidRPr="00CA01A8">
        <w:t>12</w:t>
      </w:r>
      <w:r w:rsidRPr="00CA01A8">
        <w:t>.</w:t>
      </w:r>
      <w:r w:rsidR="00300E5F" w:rsidRPr="00CA01A8">
        <w:t xml:space="preserve"> </w:t>
      </w:r>
      <w:r w:rsidR="00CE5941" w:rsidRPr="00CA01A8">
        <w:t>jūnija</w:t>
      </w:r>
      <w:r w:rsidRPr="00CA01A8">
        <w:t xml:space="preserve"> noteikumu Nr.</w:t>
      </w:r>
      <w:r w:rsidR="00300E5F" w:rsidRPr="00CA01A8">
        <w:t xml:space="preserve"> 333</w:t>
      </w:r>
      <w:r w:rsidRPr="00CA01A8">
        <w:t xml:space="preserve"> </w:t>
      </w:r>
      <w:r w:rsidR="00CE5941" w:rsidRPr="00CA01A8">
        <w:t>“Emisijas kvotu izsolīšanas instrumenta finansēto projektu atklāta konkursa “Siltumnīcefekta gāzu emisiju samazināšana ar viedajām pilsētvides tehnoloģijām” nolikums</w:t>
      </w:r>
      <w:r w:rsidRPr="00CA01A8">
        <w:t xml:space="preserve">”  prasībām Emisijas kvotu izsolīšanas instrumenta līdzekļiem līdzfinansēto </w:t>
      </w:r>
      <w:r w:rsidRPr="00CA01A8">
        <w:rPr>
          <w:color w:val="5F497A"/>
        </w:rPr>
        <w:t xml:space="preserve">Rīgas </w:t>
      </w:r>
      <w:r w:rsidR="00223006" w:rsidRPr="00CA01A8">
        <w:rPr>
          <w:color w:val="5F497A"/>
        </w:rPr>
        <w:t>domes</w:t>
      </w:r>
      <w:r w:rsidRPr="00CA01A8">
        <w:rPr>
          <w:color w:val="7030A0"/>
        </w:rPr>
        <w:t xml:space="preserve"> </w:t>
      </w:r>
      <w:r w:rsidRPr="00CA01A8">
        <w:t xml:space="preserve"> </w:t>
      </w:r>
      <w:r w:rsidRPr="00CA01A8">
        <w:rPr>
          <w:i/>
          <w:color w:val="FF0000"/>
        </w:rPr>
        <w:t>(1.1.1. sadaļa – projekta iesniedzēja nosaukums)</w:t>
      </w:r>
      <w:r w:rsidRPr="00CA01A8">
        <w:t xml:space="preserve"> sagatavoto projekta iesniegumu</w:t>
      </w:r>
      <w:r w:rsidRPr="00CA01A8">
        <w:rPr>
          <w:color w:val="5F497A"/>
        </w:rPr>
        <w:t xml:space="preserve"> </w:t>
      </w:r>
      <w:r w:rsidR="00223006" w:rsidRPr="00CA01A8">
        <w:rPr>
          <w:color w:val="5F497A"/>
        </w:rPr>
        <w:t>Viedo saules enerģijas tehnoloģiju izmantošana Rīgas pašvaldības kultūras centrā “Saulīte”</w:t>
      </w:r>
      <w:r w:rsidRPr="00CA01A8">
        <w:rPr>
          <w:color w:val="5F497A"/>
        </w:rPr>
        <w:t xml:space="preserve"> </w:t>
      </w:r>
      <w:r w:rsidRPr="00CA01A8">
        <w:rPr>
          <w:i/>
          <w:color w:val="5F497A"/>
        </w:rPr>
        <w:t xml:space="preserve"> </w:t>
      </w:r>
      <w:r w:rsidRPr="00CA01A8">
        <w:t xml:space="preserve"> </w:t>
      </w:r>
      <w:r w:rsidRPr="00CA01A8">
        <w:rPr>
          <w:i/>
          <w:color w:val="FF0000"/>
        </w:rPr>
        <w:t xml:space="preserve">(titullapa – projekta nosaukums) </w:t>
      </w:r>
      <w:r w:rsidRPr="00CA01A8">
        <w:t xml:space="preserve">ar kopējām projekta izmaksām </w:t>
      </w:r>
      <w:r w:rsidR="00756002" w:rsidRPr="00CA01A8">
        <w:rPr>
          <w:color w:val="5F497A"/>
        </w:rPr>
        <w:t>196</w:t>
      </w:r>
      <w:r w:rsidR="003E194E" w:rsidRPr="00CA01A8">
        <w:rPr>
          <w:color w:val="5F497A"/>
        </w:rPr>
        <w:t> </w:t>
      </w:r>
      <w:r w:rsidR="00756002" w:rsidRPr="00CA01A8">
        <w:rPr>
          <w:color w:val="5F497A"/>
        </w:rPr>
        <w:t>506</w:t>
      </w:r>
      <w:r w:rsidR="003E194E" w:rsidRPr="00CA01A8">
        <w:rPr>
          <w:color w:val="5F497A"/>
        </w:rPr>
        <w:t>,</w:t>
      </w:r>
      <w:r w:rsidR="00756002" w:rsidRPr="00CA01A8">
        <w:rPr>
          <w:color w:val="5F497A"/>
        </w:rPr>
        <w:t>00</w:t>
      </w:r>
      <w:r w:rsidRPr="00CA01A8">
        <w:rPr>
          <w:color w:val="5F497A"/>
        </w:rPr>
        <w:t xml:space="preserve"> </w:t>
      </w:r>
      <w:r w:rsidRPr="003E0C3C">
        <w:rPr>
          <w:i/>
        </w:rPr>
        <w:t>euro</w:t>
      </w:r>
      <w:r w:rsidRPr="00CA01A8">
        <w:t xml:space="preserve"> (</w:t>
      </w:r>
      <w:r w:rsidRPr="00CA01A8">
        <w:rPr>
          <w:i/>
          <w:color w:val="FF0000"/>
        </w:rPr>
        <w:t>(summa vārdiem)</w:t>
      </w:r>
      <w:r w:rsidRPr="00CA01A8">
        <w:t xml:space="preserve">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tabulas 2.</w:t>
      </w:r>
      <w:r w:rsidR="005A77F7">
        <w:rPr>
          <w:i/>
          <w:color w:val="FF0000"/>
        </w:rPr>
        <w:t xml:space="preserve"> </w:t>
      </w:r>
      <w:r w:rsidRPr="00CA01A8">
        <w:rPr>
          <w:i/>
          <w:color w:val="FF0000"/>
        </w:rPr>
        <w:t>kolonnas kopsumma)</w:t>
      </w:r>
      <w:r w:rsidRPr="00CA01A8">
        <w:t xml:space="preserve"> apmērā, no kurām </w:t>
      </w:r>
      <w:r w:rsidR="00756002" w:rsidRPr="00CA01A8">
        <w:rPr>
          <w:color w:val="5F497A"/>
        </w:rPr>
        <w:t>159</w:t>
      </w:r>
      <w:r w:rsidR="003E194E" w:rsidRPr="00CA01A8">
        <w:rPr>
          <w:color w:val="5F497A"/>
        </w:rPr>
        <w:t> </w:t>
      </w:r>
      <w:r w:rsidR="00756002" w:rsidRPr="00CA01A8">
        <w:rPr>
          <w:color w:val="5F497A"/>
        </w:rPr>
        <w:t>750</w:t>
      </w:r>
      <w:r w:rsidR="003E194E" w:rsidRPr="00CA01A8">
        <w:rPr>
          <w:color w:val="5F497A"/>
        </w:rPr>
        <w:t>,</w:t>
      </w:r>
      <w:r w:rsidR="00756002" w:rsidRPr="00CA01A8">
        <w:rPr>
          <w:color w:val="5F497A"/>
        </w:rPr>
        <w:t>00</w:t>
      </w:r>
      <w:r w:rsidRPr="00CA01A8">
        <w:rPr>
          <w:color w:val="5F497A"/>
        </w:rPr>
        <w:t xml:space="preserve"> </w:t>
      </w:r>
      <w:r w:rsidRPr="003E0C3C">
        <w:rPr>
          <w:i/>
        </w:rPr>
        <w:t>euro</w:t>
      </w:r>
      <w:r w:rsidRPr="00CA01A8">
        <w:t xml:space="preserve"> (</w:t>
      </w:r>
      <w:r w:rsidRPr="00CA01A8">
        <w:rPr>
          <w:i/>
          <w:color w:val="FF0000"/>
        </w:rPr>
        <w:t>(summa vārdiem)</w:t>
      </w:r>
      <w:r w:rsidRPr="00CA01A8">
        <w:t xml:space="preserve">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tabulas 4.</w:t>
      </w:r>
      <w:r w:rsidR="005A77F7">
        <w:rPr>
          <w:i/>
          <w:color w:val="FF0000"/>
        </w:rPr>
        <w:t xml:space="preserve"> </w:t>
      </w:r>
      <w:r w:rsidRPr="00CA01A8">
        <w:rPr>
          <w:i/>
          <w:color w:val="FF0000"/>
        </w:rPr>
        <w:t xml:space="preserve">kolonnas kopsumma) </w:t>
      </w:r>
      <w:r w:rsidRPr="00CA01A8">
        <w:t xml:space="preserve">ir projekta attiecināmās izmaksas un </w:t>
      </w:r>
      <w:r w:rsidR="00756002" w:rsidRPr="00CA01A8">
        <w:rPr>
          <w:color w:val="5F497A"/>
        </w:rPr>
        <w:t>36 756</w:t>
      </w:r>
      <w:r w:rsidR="003E194E" w:rsidRPr="00CA01A8">
        <w:rPr>
          <w:color w:val="5F497A"/>
        </w:rPr>
        <w:t>,</w:t>
      </w:r>
      <w:r w:rsidR="00756002" w:rsidRPr="00CA01A8">
        <w:rPr>
          <w:color w:val="5F497A"/>
        </w:rPr>
        <w:t xml:space="preserve">00 </w:t>
      </w:r>
      <w:r w:rsidRPr="003E0C3C">
        <w:rPr>
          <w:i/>
        </w:rPr>
        <w:t>euro</w:t>
      </w:r>
      <w:r w:rsidRPr="00CA01A8">
        <w:t xml:space="preserve"> (</w:t>
      </w:r>
      <w:r w:rsidRPr="00CA01A8">
        <w:rPr>
          <w:i/>
          <w:color w:val="FF0000"/>
        </w:rPr>
        <w:t>(summa vārdiem)</w:t>
      </w:r>
      <w:r w:rsidRPr="00CA01A8">
        <w:t xml:space="preserve">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xml:space="preserve">. tabulas 3. kolonnas kopsumma) </w:t>
      </w:r>
      <w:r w:rsidRPr="00CA01A8">
        <w:t xml:space="preserve">ir projekta neattiecināmās izmaksas. Emisijas kvotu izsolīšanas instrumenta līdzfinansējuma apjoms ir </w:t>
      </w:r>
      <w:r w:rsidR="00756002" w:rsidRPr="00CA01A8">
        <w:rPr>
          <w:color w:val="5F497A"/>
        </w:rPr>
        <w:t>111</w:t>
      </w:r>
      <w:r w:rsidR="003E194E" w:rsidRPr="00CA01A8">
        <w:rPr>
          <w:color w:val="5F497A"/>
        </w:rPr>
        <w:t> </w:t>
      </w:r>
      <w:r w:rsidR="00756002" w:rsidRPr="00CA01A8">
        <w:rPr>
          <w:color w:val="5F497A"/>
        </w:rPr>
        <w:t>825</w:t>
      </w:r>
      <w:r w:rsidR="003E194E" w:rsidRPr="00CA01A8">
        <w:rPr>
          <w:color w:val="5F497A"/>
        </w:rPr>
        <w:t>,</w:t>
      </w:r>
      <w:r w:rsidR="00756002" w:rsidRPr="00CA01A8">
        <w:rPr>
          <w:color w:val="5F497A"/>
        </w:rPr>
        <w:t xml:space="preserve">00 </w:t>
      </w:r>
      <w:r w:rsidRPr="003E0C3C">
        <w:rPr>
          <w:i/>
        </w:rPr>
        <w:t>euro</w:t>
      </w:r>
      <w:r w:rsidRPr="00CA01A8">
        <w:t xml:space="preserve"> (</w:t>
      </w:r>
      <w:r w:rsidRPr="00CA01A8">
        <w:rPr>
          <w:i/>
          <w:color w:val="FF0000"/>
        </w:rPr>
        <w:t>(summa vārdiem)</w:t>
      </w:r>
      <w:r w:rsidRPr="00CA01A8">
        <w:t xml:space="preserve">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tabulas 5. kolonnas kopsumma).</w:t>
      </w:r>
    </w:p>
    <w:p w14:paraId="09C9F0EB" w14:textId="09515256" w:rsidR="004760CB" w:rsidRPr="00CA01A8" w:rsidRDefault="004760CB" w:rsidP="004760CB">
      <w:pPr>
        <w:ind w:firstLine="720"/>
        <w:jc w:val="both"/>
      </w:pPr>
      <w:r w:rsidRPr="00CA01A8">
        <w:t xml:space="preserve">Projekta iesnieguma iesniedzēja finansējumu  </w:t>
      </w:r>
      <w:r w:rsidR="00756002" w:rsidRPr="00CA01A8">
        <w:rPr>
          <w:color w:val="5F497A"/>
        </w:rPr>
        <w:t>47 925</w:t>
      </w:r>
      <w:r w:rsidR="003E194E" w:rsidRPr="00CA01A8">
        <w:rPr>
          <w:color w:val="5F497A"/>
        </w:rPr>
        <w:t>,</w:t>
      </w:r>
      <w:r w:rsidR="00756002" w:rsidRPr="00CA01A8">
        <w:rPr>
          <w:color w:val="5F497A"/>
        </w:rPr>
        <w:t xml:space="preserve">00 </w:t>
      </w:r>
      <w:r w:rsidRPr="003E0C3C">
        <w:rPr>
          <w:i/>
        </w:rPr>
        <w:t>euro</w:t>
      </w:r>
      <w:r w:rsidRPr="00CA01A8">
        <w:t xml:space="preserve"> (</w:t>
      </w:r>
      <w:r w:rsidRPr="00CA01A8">
        <w:rPr>
          <w:i/>
          <w:color w:val="FF0000"/>
        </w:rPr>
        <w:t>(summa vārdiem)</w:t>
      </w:r>
      <w:r w:rsidRPr="00CA01A8">
        <w:t xml:space="preserve">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tabulas 2.</w:t>
      </w:r>
      <w:r w:rsidR="005A77F7">
        <w:rPr>
          <w:i/>
          <w:color w:val="FF0000"/>
        </w:rPr>
        <w:t xml:space="preserve"> </w:t>
      </w:r>
      <w:r w:rsidRPr="00CA01A8">
        <w:rPr>
          <w:i/>
          <w:color w:val="FF0000"/>
        </w:rPr>
        <w:t>kolonnas kopsumma)</w:t>
      </w:r>
      <w:r w:rsidRPr="00CA01A8">
        <w:t xml:space="preserve"> nodrošināt no projekta iesniedzēja paša līdzekļiem. </w:t>
      </w:r>
    </w:p>
    <w:p w14:paraId="232C1A2D" w14:textId="0FD06884" w:rsidR="004760CB" w:rsidRPr="00CA01A8" w:rsidRDefault="004760CB" w:rsidP="004760CB">
      <w:pPr>
        <w:ind w:firstLine="720"/>
        <w:jc w:val="both"/>
      </w:pPr>
      <w:r w:rsidRPr="00CA01A8">
        <w:t>Projekta iesnieguma iesniedzēja finansējumu projekta īstenošana, nodrošināt ņemot aizņēmumu ...................</w:t>
      </w:r>
      <w:r w:rsidRPr="00CA01A8">
        <w:rPr>
          <w:i/>
          <w:color w:val="FF0000"/>
        </w:rPr>
        <w:t>(kredītiestādes vai cita finansētāja nosaukums)</w:t>
      </w:r>
      <w:r w:rsidRPr="00CA01A8">
        <w:t xml:space="preserve"> </w:t>
      </w:r>
      <w:r w:rsidR="00756002" w:rsidRPr="00CA01A8">
        <w:rPr>
          <w:color w:val="5F497A"/>
        </w:rPr>
        <w:t>47</w:t>
      </w:r>
      <w:r w:rsidR="003E194E" w:rsidRPr="00CA01A8">
        <w:rPr>
          <w:color w:val="5F497A"/>
        </w:rPr>
        <w:t> </w:t>
      </w:r>
      <w:r w:rsidR="00756002" w:rsidRPr="00CA01A8">
        <w:rPr>
          <w:color w:val="5F497A"/>
        </w:rPr>
        <w:t>925</w:t>
      </w:r>
      <w:r w:rsidR="003E194E" w:rsidRPr="00CA01A8">
        <w:rPr>
          <w:color w:val="5F497A"/>
        </w:rPr>
        <w:t>,</w:t>
      </w:r>
      <w:r w:rsidR="00756002" w:rsidRPr="00CA01A8">
        <w:rPr>
          <w:color w:val="5F497A"/>
        </w:rPr>
        <w:t xml:space="preserve">00 </w:t>
      </w:r>
      <w:r w:rsidRPr="003E0C3C">
        <w:rPr>
          <w:i/>
        </w:rPr>
        <w:t>euro</w:t>
      </w:r>
      <w:r w:rsidRPr="00CA01A8">
        <w:t xml:space="preserve"> </w:t>
      </w:r>
      <w:r w:rsidRPr="00CA01A8">
        <w:rPr>
          <w:i/>
          <w:color w:val="FF0000"/>
        </w:rPr>
        <w:t>(5.</w:t>
      </w:r>
      <w:r w:rsidR="00CE5941" w:rsidRPr="00CA01A8">
        <w:rPr>
          <w:i/>
          <w:color w:val="FF0000"/>
        </w:rPr>
        <w:t>2</w:t>
      </w:r>
      <w:r w:rsidRPr="00CA01A8">
        <w:rPr>
          <w:i/>
          <w:color w:val="FF0000"/>
        </w:rPr>
        <w:t>. tabulas 2.</w:t>
      </w:r>
      <w:r w:rsidR="005A77F7">
        <w:rPr>
          <w:i/>
          <w:color w:val="FF0000"/>
        </w:rPr>
        <w:t xml:space="preserve"> </w:t>
      </w:r>
      <w:r w:rsidRPr="00CA01A8">
        <w:rPr>
          <w:i/>
          <w:color w:val="FF0000"/>
        </w:rPr>
        <w:t>kolonnas kopsumma)</w:t>
      </w:r>
      <w:r w:rsidRPr="00CA01A8">
        <w:t xml:space="preserve"> apmērā.</w:t>
      </w:r>
    </w:p>
    <w:p w14:paraId="6DF4E9AA" w14:textId="49463711" w:rsidR="004760CB" w:rsidRPr="00CA01A8" w:rsidRDefault="004760CB" w:rsidP="004760CB">
      <w:pPr>
        <w:jc w:val="both"/>
        <w:rPr>
          <w:i/>
        </w:rPr>
      </w:pPr>
      <w:r w:rsidRPr="00CA01A8">
        <w:t>_________________________(</w:t>
      </w:r>
      <w:r w:rsidRPr="00CA01A8">
        <w:rPr>
          <w:i/>
        </w:rPr>
        <w:t>projekta iesnieguma iesniedzēja paraksttiesīgās personas paraksts un tā atšifrējums, projekta iesniedzēja zīmogs vai tās dibinātāja paraks</w:t>
      </w:r>
      <w:r w:rsidR="005A77F7">
        <w:rPr>
          <w:i/>
        </w:rPr>
        <w:t>t</w:t>
      </w:r>
      <w:r w:rsidRPr="00CA01A8">
        <w:rPr>
          <w:i/>
        </w:rPr>
        <w:t>tiesīgs pārstāvis (ja attiecināms))</w:t>
      </w:r>
    </w:p>
    <w:p w14:paraId="67B51D3C" w14:textId="566ED61F" w:rsidR="004760CB" w:rsidRPr="00CA01A8" w:rsidRDefault="004760CB" w:rsidP="004760CB">
      <w:pPr>
        <w:shd w:val="clear" w:color="auto" w:fill="B6DDE8"/>
        <w:jc w:val="both"/>
        <w:rPr>
          <w:b/>
          <w:i/>
          <w:color w:val="FF0000"/>
        </w:rPr>
      </w:pPr>
      <w:r w:rsidRPr="00CA01A8">
        <w:rPr>
          <w:b/>
          <w:i/>
          <w:color w:val="FF0000"/>
        </w:rPr>
        <w:t>!!!Lēmumā iekļautajām summām jāatbilst Projekta iesnieguma veidlapas 5.2. punktā norādītajam Projekta finansēšanas plānam.</w:t>
      </w:r>
    </w:p>
    <w:p w14:paraId="5843CE28" w14:textId="293E62E7" w:rsidR="00ED0CCE" w:rsidRPr="00CA01A8" w:rsidRDefault="003A1CD7" w:rsidP="00ED0CCE">
      <w:pPr>
        <w:jc w:val="right"/>
        <w:rPr>
          <w:rFonts w:eastAsia="Arial Unicode MS"/>
          <w:i/>
          <w:color w:val="FF0000"/>
        </w:rPr>
      </w:pPr>
      <w:r w:rsidRPr="00CA01A8">
        <w:rPr>
          <w:rFonts w:ascii="Arial" w:hAnsi="Arial" w:cs="Arial"/>
          <w:color w:val="414142"/>
          <w:sz w:val="20"/>
          <w:szCs w:val="20"/>
          <w:shd w:val="clear" w:color="auto" w:fill="FFFFFF"/>
        </w:rPr>
        <w:t xml:space="preserve">   </w:t>
      </w:r>
      <w:r w:rsidR="00CB4D08" w:rsidRPr="00CA01A8">
        <w:rPr>
          <w:b/>
        </w:rPr>
        <w:br w:type="page"/>
      </w:r>
      <w:r w:rsidR="00ED0CCE" w:rsidRPr="00CA01A8">
        <w:rPr>
          <w:rFonts w:eastAsia="Arial Unicode MS"/>
          <w:i/>
          <w:color w:val="FF0000"/>
        </w:rPr>
        <w:lastRenderedPageBreak/>
        <w:t>Dokumenta paraugam ir ieteikuma raksturs</w:t>
      </w:r>
    </w:p>
    <w:p w14:paraId="2DEC1D3C" w14:textId="3C48B351" w:rsidR="00493B9A" w:rsidRPr="00CA01A8" w:rsidRDefault="009D5338" w:rsidP="004760CB">
      <w:pPr>
        <w:jc w:val="right"/>
        <w:rPr>
          <w:rFonts w:eastAsia="Arial Unicode MS"/>
        </w:rPr>
      </w:pPr>
      <w:r w:rsidRPr="00CA01A8">
        <w:rPr>
          <w:rFonts w:eastAsia="Arial Unicode MS"/>
        </w:rPr>
        <w:t>2</w:t>
      </w:r>
      <w:r w:rsidR="00493B9A" w:rsidRPr="00CA01A8">
        <w:rPr>
          <w:rFonts w:eastAsia="Arial Unicode MS"/>
        </w:rPr>
        <w:t>.</w:t>
      </w:r>
      <w:r w:rsidR="00ED0CCE" w:rsidRPr="00CA01A8">
        <w:rPr>
          <w:rFonts w:eastAsia="Arial Unicode MS"/>
        </w:rPr>
        <w:t> </w:t>
      </w:r>
      <w:r w:rsidR="00493B9A" w:rsidRPr="00CA01A8">
        <w:rPr>
          <w:rFonts w:eastAsia="Arial Unicode MS"/>
        </w:rPr>
        <w:t>pielikums</w:t>
      </w:r>
    </w:p>
    <w:p w14:paraId="562A45CF" w14:textId="77777777" w:rsidR="00CB4D08" w:rsidRPr="00CA01A8" w:rsidRDefault="00CB4D08" w:rsidP="00493B9A">
      <w:pPr>
        <w:pStyle w:val="Heading4"/>
        <w:spacing w:before="0" w:after="0"/>
        <w:jc w:val="right"/>
      </w:pPr>
    </w:p>
    <w:p w14:paraId="2EC50D30" w14:textId="4E50ADE9" w:rsidR="00CB4D08" w:rsidRPr="00CA01A8" w:rsidRDefault="0093699F" w:rsidP="000001C1">
      <w:pPr>
        <w:jc w:val="center"/>
        <w:rPr>
          <w:b/>
          <w:color w:val="000000"/>
        </w:rPr>
      </w:pPr>
      <w:r>
        <w:rPr>
          <w:b/>
          <w:color w:val="000000"/>
        </w:rPr>
        <w:t>P</w:t>
      </w:r>
      <w:r w:rsidR="004760CB" w:rsidRPr="00CA01A8">
        <w:rPr>
          <w:b/>
          <w:color w:val="000000"/>
        </w:rPr>
        <w:t>rojekta tehniskais raksturojums</w:t>
      </w:r>
      <w:r w:rsidR="00A20820" w:rsidRPr="00CA01A8">
        <w:rPr>
          <w:b/>
          <w:color w:val="000000"/>
        </w:rPr>
        <w:t xml:space="preserve"> </w:t>
      </w:r>
      <w:r w:rsidR="009D5338" w:rsidRPr="00CA01A8">
        <w:rPr>
          <w:b/>
          <w:color w:val="000000"/>
        </w:rPr>
        <w:t>(</w:t>
      </w:r>
      <w:r w:rsidR="009D5338" w:rsidRPr="00CA01A8">
        <w:rPr>
          <w:b/>
          <w:color w:val="FF0000"/>
        </w:rPr>
        <w:t>kopijas</w:t>
      </w:r>
      <w:r w:rsidR="009D5338" w:rsidRPr="00CA01A8">
        <w:rPr>
          <w:b/>
          <w:color w:val="000000"/>
        </w:rPr>
        <w:t>)</w:t>
      </w:r>
    </w:p>
    <w:p w14:paraId="5897AEFF" w14:textId="77777777" w:rsidR="00CB4D08" w:rsidRPr="00CA01A8" w:rsidRDefault="00CB4D08" w:rsidP="00CB4D08"/>
    <w:p w14:paraId="58B6FA68" w14:textId="7AD58DB5" w:rsidR="00CE5941" w:rsidRPr="00CA01A8" w:rsidRDefault="00CE5941" w:rsidP="00B070FB">
      <w:pPr>
        <w:shd w:val="clear" w:color="auto" w:fill="B6DDE8"/>
        <w:jc w:val="both"/>
        <w:rPr>
          <w:i/>
          <w:color w:val="FF0000"/>
        </w:rPr>
      </w:pPr>
      <w:r w:rsidRPr="00CA01A8">
        <w:rPr>
          <w:i/>
          <w:color w:val="FF0000"/>
        </w:rPr>
        <w:t>Detalizēti sniegta informācija par tehnoloģisko risinājumu – tehnoloģijas apraksts un vizuālais attēlojums, tehniskie parametri, produktu un programmatūru specifikācijas, inovācijas un jauninājumu apraksts un salīdzinājums pret tirgū līdz šim pielietotajām tehnoloģijām. Ja projekta iesniegumā plānotā aktivitāte attiecas uz viedā ielu apgaismojuma uzstādīšanu, tad projekta iesniedzējam jānodrošina nomainītajiem gaismekļiem minimālās apgaismojuma prasības atbilstoši vietas apgaismojuma klasei un atbilstība Latvijas Republikas standartu prasībām par ielu un ceļu apgaismi.</w:t>
      </w:r>
    </w:p>
    <w:p w14:paraId="75345422" w14:textId="77777777" w:rsidR="00CE5941" w:rsidRPr="00CA01A8" w:rsidRDefault="00CE5941" w:rsidP="00B070FB">
      <w:pPr>
        <w:shd w:val="clear" w:color="auto" w:fill="B6DDE8"/>
        <w:jc w:val="both"/>
        <w:rPr>
          <w:i/>
          <w:color w:val="FF0000"/>
        </w:rPr>
      </w:pPr>
    </w:p>
    <w:p w14:paraId="59D25F09" w14:textId="7E1AA998" w:rsidR="00B070FB" w:rsidRPr="00CA01A8" w:rsidRDefault="00E54340" w:rsidP="00B070FB">
      <w:pPr>
        <w:shd w:val="clear" w:color="auto" w:fill="B6DDE8"/>
        <w:jc w:val="both"/>
        <w:rPr>
          <w:i/>
          <w:color w:val="FF0000"/>
        </w:rPr>
      </w:pPr>
      <w:r w:rsidRPr="00CA01A8">
        <w:rPr>
          <w:i/>
          <w:color w:val="FF0000"/>
        </w:rPr>
        <w:t>Ieteicamā struktūra:</w:t>
      </w:r>
    </w:p>
    <w:p w14:paraId="0C138337" w14:textId="7740F70F" w:rsidR="00E54340" w:rsidRPr="00CA01A8" w:rsidRDefault="00E54340" w:rsidP="00E54340">
      <w:pPr>
        <w:shd w:val="clear" w:color="auto" w:fill="B6DDE8"/>
        <w:jc w:val="both"/>
        <w:rPr>
          <w:i/>
          <w:color w:val="FF0000"/>
        </w:rPr>
      </w:pPr>
      <w:r w:rsidRPr="006644ED">
        <w:rPr>
          <w:b/>
          <w:i/>
          <w:color w:val="FF0000"/>
        </w:rPr>
        <w:t>1. Projekta vietas apraksts</w:t>
      </w:r>
      <w:r w:rsidR="006644ED">
        <w:rPr>
          <w:i/>
          <w:color w:val="FF0000"/>
        </w:rPr>
        <w:t>:</w:t>
      </w:r>
    </w:p>
    <w:p w14:paraId="639D9F28" w14:textId="77777777" w:rsidR="00E54340" w:rsidRPr="00CA01A8" w:rsidRDefault="00E54340" w:rsidP="00E54340">
      <w:pPr>
        <w:shd w:val="clear" w:color="auto" w:fill="B6DDE8"/>
        <w:jc w:val="both"/>
        <w:rPr>
          <w:i/>
          <w:color w:val="FF0000"/>
        </w:rPr>
      </w:pPr>
      <w:r w:rsidRPr="00CA01A8">
        <w:rPr>
          <w:i/>
          <w:color w:val="FF0000"/>
        </w:rPr>
        <w:t>a) Tehnoloģijas atrašanās vieta;</w:t>
      </w:r>
    </w:p>
    <w:p w14:paraId="30EFBAFE" w14:textId="04E2FAC8" w:rsidR="00E54340" w:rsidRPr="00CA01A8" w:rsidRDefault="00E54340" w:rsidP="00E54340">
      <w:pPr>
        <w:shd w:val="clear" w:color="auto" w:fill="B6DDE8"/>
        <w:jc w:val="both"/>
        <w:rPr>
          <w:i/>
          <w:color w:val="FF0000"/>
        </w:rPr>
      </w:pPr>
      <w:r w:rsidRPr="00CA01A8">
        <w:rPr>
          <w:i/>
          <w:color w:val="FF0000"/>
        </w:rPr>
        <w:t>b) Informācija par energoresursu un to raksturojošie rādītāji</w:t>
      </w:r>
      <w:r w:rsidR="006644ED">
        <w:rPr>
          <w:i/>
          <w:color w:val="FF0000"/>
        </w:rPr>
        <w:t>.</w:t>
      </w:r>
    </w:p>
    <w:p w14:paraId="77E5669B" w14:textId="77777777" w:rsidR="00E54340" w:rsidRPr="00CA01A8" w:rsidRDefault="00E54340" w:rsidP="00E54340">
      <w:pPr>
        <w:shd w:val="clear" w:color="auto" w:fill="B6DDE8"/>
        <w:jc w:val="both"/>
        <w:rPr>
          <w:i/>
          <w:color w:val="FF0000"/>
        </w:rPr>
      </w:pPr>
    </w:p>
    <w:p w14:paraId="369E3B53" w14:textId="1252F7E2" w:rsidR="00E54340" w:rsidRPr="00CA01A8" w:rsidRDefault="00E54340" w:rsidP="00E54340">
      <w:pPr>
        <w:shd w:val="clear" w:color="auto" w:fill="B6DDE8"/>
        <w:jc w:val="both"/>
        <w:rPr>
          <w:i/>
          <w:color w:val="FF0000"/>
        </w:rPr>
      </w:pPr>
      <w:r w:rsidRPr="006644ED">
        <w:rPr>
          <w:b/>
          <w:i/>
          <w:color w:val="FF0000"/>
        </w:rPr>
        <w:t>2. Tehnoloģijas apraksts un principiālā shēma</w:t>
      </w:r>
      <w:r w:rsidR="006644ED">
        <w:rPr>
          <w:i/>
          <w:color w:val="FF0000"/>
        </w:rPr>
        <w:t>:</w:t>
      </w:r>
    </w:p>
    <w:p w14:paraId="6F56B218" w14:textId="77777777" w:rsidR="00E54340" w:rsidRPr="00CA01A8" w:rsidRDefault="00E54340" w:rsidP="00E54340">
      <w:pPr>
        <w:shd w:val="clear" w:color="auto" w:fill="B6DDE8"/>
        <w:jc w:val="both"/>
        <w:rPr>
          <w:i/>
          <w:color w:val="FF0000"/>
        </w:rPr>
      </w:pPr>
      <w:r w:rsidRPr="00CA01A8">
        <w:rPr>
          <w:i/>
          <w:color w:val="FF0000"/>
        </w:rPr>
        <w:t>a) Projekta iesniegumā iekļauto tehnisko rādītāju pamatojums;</w:t>
      </w:r>
    </w:p>
    <w:p w14:paraId="6BFB45D7" w14:textId="77777777" w:rsidR="00E54340" w:rsidRPr="00CA01A8" w:rsidRDefault="00E54340" w:rsidP="00E54340">
      <w:pPr>
        <w:shd w:val="clear" w:color="auto" w:fill="B6DDE8"/>
        <w:jc w:val="both"/>
        <w:rPr>
          <w:i/>
          <w:color w:val="FF0000"/>
        </w:rPr>
      </w:pPr>
      <w:r w:rsidRPr="00CA01A8">
        <w:rPr>
          <w:i/>
          <w:color w:val="FF0000"/>
        </w:rPr>
        <w:t>b) Principiālā shēma;</w:t>
      </w:r>
    </w:p>
    <w:p w14:paraId="21B3445D" w14:textId="77777777" w:rsidR="00E54340" w:rsidRPr="00CA01A8" w:rsidRDefault="00E54340" w:rsidP="00E54340">
      <w:pPr>
        <w:shd w:val="clear" w:color="auto" w:fill="B6DDE8"/>
        <w:jc w:val="both"/>
        <w:rPr>
          <w:i/>
          <w:color w:val="FF0000"/>
        </w:rPr>
      </w:pPr>
      <w:r w:rsidRPr="00CA01A8">
        <w:rPr>
          <w:i/>
          <w:color w:val="FF0000"/>
        </w:rPr>
        <w:t>c) Ekonomiskais pamatojums;</w:t>
      </w:r>
    </w:p>
    <w:p w14:paraId="755275FB" w14:textId="01E47B44" w:rsidR="00E54340" w:rsidRPr="00CA01A8" w:rsidRDefault="00E54340" w:rsidP="00E54340">
      <w:pPr>
        <w:shd w:val="clear" w:color="auto" w:fill="B6DDE8"/>
        <w:jc w:val="both"/>
        <w:rPr>
          <w:i/>
          <w:color w:val="FF0000"/>
        </w:rPr>
      </w:pPr>
      <w:r w:rsidRPr="00CA01A8">
        <w:rPr>
          <w:i/>
          <w:color w:val="FF0000"/>
        </w:rPr>
        <w:t>d) Pr</w:t>
      </w:r>
      <w:r w:rsidR="006644ED">
        <w:rPr>
          <w:i/>
          <w:color w:val="FF0000"/>
        </w:rPr>
        <w:t>imāro energoresursu ietaupījums.</w:t>
      </w:r>
    </w:p>
    <w:p w14:paraId="6A59F095" w14:textId="514D9F37" w:rsidR="00707350" w:rsidRPr="00CA01A8" w:rsidRDefault="00707350" w:rsidP="00331791">
      <w:pPr>
        <w:shd w:val="clear" w:color="auto" w:fill="B6DDE8"/>
        <w:jc w:val="both"/>
        <w:rPr>
          <w:i/>
          <w:color w:val="FF0000"/>
        </w:rPr>
      </w:pPr>
    </w:p>
    <w:p w14:paraId="7E2530DD" w14:textId="3918584A" w:rsidR="00AC3F1A" w:rsidRDefault="00D42735" w:rsidP="00331791">
      <w:pPr>
        <w:shd w:val="clear" w:color="auto" w:fill="B6DDE8"/>
        <w:jc w:val="both"/>
        <w:rPr>
          <w:i/>
          <w:color w:val="FF0000"/>
        </w:rPr>
      </w:pPr>
      <w:r w:rsidRPr="006644ED">
        <w:rPr>
          <w:b/>
          <w:i/>
          <w:color w:val="FF0000"/>
        </w:rPr>
        <w:t xml:space="preserve">3. Viedās </w:t>
      </w:r>
      <w:r w:rsidR="0072348F" w:rsidRPr="006644ED">
        <w:rPr>
          <w:b/>
          <w:i/>
          <w:color w:val="FF0000"/>
        </w:rPr>
        <w:t>ierīces</w:t>
      </w:r>
      <w:r w:rsidRPr="006644ED">
        <w:rPr>
          <w:b/>
          <w:i/>
          <w:color w:val="FF0000"/>
        </w:rPr>
        <w:t xml:space="preserve"> apraksts</w:t>
      </w:r>
      <w:r w:rsidR="003E194E" w:rsidRPr="00CA01A8">
        <w:rPr>
          <w:i/>
          <w:color w:val="FF0000"/>
        </w:rPr>
        <w:t>.</w:t>
      </w:r>
    </w:p>
    <w:p w14:paraId="5174570A" w14:textId="77777777" w:rsidR="006644ED" w:rsidRDefault="006644ED" w:rsidP="00331791">
      <w:pPr>
        <w:shd w:val="clear" w:color="auto" w:fill="B6DDE8"/>
        <w:jc w:val="both"/>
        <w:rPr>
          <w:i/>
          <w:color w:val="FF0000"/>
        </w:rPr>
      </w:pPr>
    </w:p>
    <w:p w14:paraId="773C015B" w14:textId="267CB13C" w:rsidR="006644ED" w:rsidRPr="00CA01A8" w:rsidRDefault="006644ED" w:rsidP="00331791">
      <w:pPr>
        <w:shd w:val="clear" w:color="auto" w:fill="B6DDE8"/>
        <w:jc w:val="both"/>
        <w:rPr>
          <w:b/>
          <w:i/>
          <w:color w:val="FF0000"/>
        </w:rPr>
      </w:pPr>
      <w:r w:rsidRPr="006644ED">
        <w:rPr>
          <w:b/>
          <w:i/>
          <w:color w:val="FF0000"/>
        </w:rPr>
        <w:t>4. Enerģijas uzskaites metodikas apraksts pēc projekta realizācijas</w:t>
      </w:r>
      <w:r>
        <w:rPr>
          <w:i/>
          <w:color w:val="FF0000"/>
        </w:rPr>
        <w:t xml:space="preserve"> (norāda vai plānots </w:t>
      </w:r>
      <w:r w:rsidRPr="006644ED">
        <w:rPr>
          <w:i/>
          <w:color w:val="FF0000"/>
        </w:rPr>
        <w:t xml:space="preserve">uzstādīt enerģijas skaitītājus </w:t>
      </w:r>
      <w:r>
        <w:rPr>
          <w:i/>
          <w:color w:val="FF0000"/>
        </w:rPr>
        <w:t>un</w:t>
      </w:r>
      <w:r w:rsidRPr="006644ED">
        <w:rPr>
          <w:i/>
          <w:color w:val="FF0000"/>
        </w:rPr>
        <w:t xml:space="preserve">/vai </w:t>
      </w:r>
      <w:r>
        <w:rPr>
          <w:i/>
          <w:color w:val="FF0000"/>
        </w:rPr>
        <w:t xml:space="preserve">plāno izmantot aprēķina </w:t>
      </w:r>
      <w:r w:rsidRPr="006644ED">
        <w:rPr>
          <w:i/>
          <w:color w:val="FF0000"/>
        </w:rPr>
        <w:t>metodi enerģijas patēriņa noteikšanai pēc projekta realizācijas projekta rezultātu monitoringa nodrošināšanai</w:t>
      </w:r>
      <w:r>
        <w:rPr>
          <w:i/>
          <w:color w:val="FF0000"/>
        </w:rPr>
        <w:t>, kas ir salīdzināma ar pirmsprojekta datiem un metodi)</w:t>
      </w:r>
    </w:p>
    <w:p w14:paraId="16C89680" w14:textId="77777777" w:rsidR="00E54340" w:rsidRDefault="00E54340" w:rsidP="00E54340">
      <w:pPr>
        <w:pStyle w:val="BodyText"/>
        <w:jc w:val="both"/>
        <w:rPr>
          <w:i/>
        </w:rPr>
      </w:pPr>
    </w:p>
    <w:p w14:paraId="13FC4F21" w14:textId="77777777" w:rsidR="006644ED" w:rsidRPr="00CA01A8" w:rsidRDefault="006644ED" w:rsidP="00E54340">
      <w:pPr>
        <w:pStyle w:val="BodyText"/>
        <w:jc w:val="both"/>
        <w:rPr>
          <w:i/>
        </w:rPr>
        <w:sectPr w:rsidR="006644ED" w:rsidRPr="00CA01A8" w:rsidSect="00776464">
          <w:pgSz w:w="11906" w:h="16838" w:code="9"/>
          <w:pgMar w:top="1134" w:right="1134" w:bottom="1134" w:left="1134" w:header="567" w:footer="567" w:gutter="0"/>
          <w:cols w:space="708"/>
          <w:titlePg/>
          <w:docGrid w:linePitch="360"/>
        </w:sectPr>
      </w:pPr>
    </w:p>
    <w:p w14:paraId="35A9E540" w14:textId="77777777" w:rsidR="00ED0CCE" w:rsidRPr="00CA01A8" w:rsidRDefault="00ED0CCE" w:rsidP="00ED0CCE">
      <w:pPr>
        <w:jc w:val="right"/>
        <w:rPr>
          <w:rFonts w:eastAsia="Arial Unicode MS"/>
          <w:i/>
          <w:color w:val="FF0000"/>
        </w:rPr>
      </w:pPr>
      <w:r w:rsidRPr="00CA01A8">
        <w:rPr>
          <w:rFonts w:eastAsia="Arial Unicode MS"/>
          <w:i/>
          <w:color w:val="FF0000"/>
        </w:rPr>
        <w:lastRenderedPageBreak/>
        <w:t>Dokumenta paraugam ir ieteikuma raksturs</w:t>
      </w:r>
    </w:p>
    <w:p w14:paraId="75B15C29" w14:textId="51CC88D6" w:rsidR="004760CB" w:rsidRPr="00CA01A8" w:rsidRDefault="004760CB" w:rsidP="004760CB">
      <w:pPr>
        <w:jc w:val="right"/>
        <w:rPr>
          <w:rFonts w:eastAsia="Arial Unicode MS"/>
        </w:rPr>
      </w:pPr>
      <w:r w:rsidRPr="00CA01A8">
        <w:rPr>
          <w:rFonts w:eastAsia="Arial Unicode MS"/>
        </w:rPr>
        <w:t>3.</w:t>
      </w:r>
      <w:r w:rsidR="00ED0CCE" w:rsidRPr="00CA01A8">
        <w:rPr>
          <w:rFonts w:eastAsia="Arial Unicode MS"/>
        </w:rPr>
        <w:t> </w:t>
      </w:r>
      <w:r w:rsidRPr="00CA01A8">
        <w:rPr>
          <w:rFonts w:eastAsia="Arial Unicode MS"/>
        </w:rPr>
        <w:t>pielikums</w:t>
      </w:r>
    </w:p>
    <w:p w14:paraId="302975AD" w14:textId="77777777" w:rsidR="004760CB" w:rsidRPr="00CA01A8" w:rsidRDefault="004760CB" w:rsidP="004760CB">
      <w:pPr>
        <w:pStyle w:val="Heading4"/>
        <w:spacing w:before="0" w:after="0"/>
        <w:jc w:val="right"/>
      </w:pPr>
    </w:p>
    <w:p w14:paraId="41942D2A" w14:textId="43CC118F" w:rsidR="004760CB" w:rsidRPr="00CA01A8" w:rsidRDefault="0093699F" w:rsidP="004760CB">
      <w:pPr>
        <w:jc w:val="center"/>
        <w:rPr>
          <w:b/>
          <w:color w:val="000000"/>
        </w:rPr>
      </w:pPr>
      <w:r w:rsidRPr="0093699F">
        <w:rPr>
          <w:b/>
          <w:color w:val="000000"/>
        </w:rPr>
        <w:t>Aprēķinātais oglekļa dioksīda emisiju samazinājums, no atjaunojamajiem energoresursiem saražotās enerģijas daudzums un patērētās enerģijas apjoma samazinājums</w:t>
      </w:r>
    </w:p>
    <w:p w14:paraId="7C600860" w14:textId="644674F7" w:rsidR="00223006" w:rsidRPr="00CA01A8" w:rsidRDefault="00223006" w:rsidP="004760CB">
      <w:pPr>
        <w:shd w:val="clear" w:color="auto" w:fill="B6DDE8"/>
        <w:jc w:val="both"/>
        <w:rPr>
          <w:b/>
          <w:i/>
          <w:iCs/>
          <w:color w:val="FF0000"/>
        </w:rPr>
      </w:pPr>
      <w:r w:rsidRPr="00CA01A8">
        <w:rPr>
          <w:b/>
          <w:i/>
          <w:iCs/>
          <w:color w:val="FF0000"/>
        </w:rPr>
        <w:t>Ieteikums izmantot elektronisko formu, ko pievienot klāt izklājlapas formātā elektroniski iesniedzamajiem dokumentiem.</w:t>
      </w:r>
    </w:p>
    <w:p w14:paraId="5F57701A" w14:textId="77777777" w:rsidR="00D42735" w:rsidRPr="00CA01A8" w:rsidRDefault="00D42735" w:rsidP="004760CB">
      <w:pPr>
        <w:shd w:val="clear" w:color="auto" w:fill="B6DDE8"/>
        <w:jc w:val="both"/>
        <w:rPr>
          <w:b/>
          <w:i/>
          <w:color w:val="FF0000"/>
        </w:rPr>
      </w:pPr>
    </w:p>
    <w:p w14:paraId="32C577F4" w14:textId="0160ADCD" w:rsidR="004760CB" w:rsidRPr="00CA01A8" w:rsidRDefault="00630494" w:rsidP="004760CB">
      <w:pPr>
        <w:shd w:val="clear" w:color="auto" w:fill="B6DDE8"/>
        <w:jc w:val="both"/>
        <w:rPr>
          <w:b/>
          <w:i/>
          <w:color w:val="FF0000"/>
        </w:rPr>
      </w:pPr>
      <w:r w:rsidRPr="00CA01A8">
        <w:rPr>
          <w:b/>
          <w:i/>
          <w:color w:val="FF0000"/>
        </w:rPr>
        <w:t>Informāciju var nepildīt, ja ir sagatavots pārskats par ēkas energosertifikāta aprēķinos izmantotajām ievaddatu vērtībām</w:t>
      </w:r>
      <w:r w:rsidR="00223006" w:rsidRPr="00CA01A8">
        <w:rPr>
          <w:b/>
          <w:i/>
          <w:color w:val="FF0000"/>
        </w:rPr>
        <w:t xml:space="preserve"> (skatīt </w:t>
      </w:r>
      <w:proofErr w:type="spellStart"/>
      <w:r w:rsidR="00223006" w:rsidRPr="00CA01A8">
        <w:rPr>
          <w:b/>
          <w:i/>
          <w:color w:val="FF0000"/>
        </w:rPr>
        <w:t>excell</w:t>
      </w:r>
      <w:proofErr w:type="spellEnd"/>
      <w:r w:rsidR="00223006" w:rsidRPr="00CA01A8">
        <w:rPr>
          <w:b/>
          <w:i/>
          <w:color w:val="FF0000"/>
        </w:rPr>
        <w:t xml:space="preserve"> failu) un tas ir pievienots klāt projekta iesnieguma veidlapai</w:t>
      </w:r>
      <w:r w:rsidRPr="00CA01A8">
        <w:rPr>
          <w:b/>
          <w:i/>
          <w:color w:val="FF0000"/>
        </w:rPr>
        <w:t>.</w:t>
      </w:r>
    </w:p>
    <w:p w14:paraId="6397B94E" w14:textId="77777777" w:rsidR="00223DEA" w:rsidRPr="00CA01A8" w:rsidRDefault="00223DEA" w:rsidP="00223DEA"/>
    <w:p w14:paraId="4EACE430" w14:textId="244EB820" w:rsidR="00223DEA" w:rsidRPr="00CA01A8" w:rsidRDefault="00223DEA" w:rsidP="00223DEA">
      <w:pPr>
        <w:shd w:val="clear" w:color="auto" w:fill="FFC000"/>
        <w:jc w:val="both"/>
        <w:rPr>
          <w:b/>
          <w:i/>
          <w:color w:val="FF0000"/>
        </w:rPr>
      </w:pPr>
      <w:r w:rsidRPr="00CA01A8">
        <w:rPr>
          <w:b/>
          <w:i/>
          <w:color w:val="FF0000"/>
        </w:rPr>
        <w:t>CO</w:t>
      </w:r>
      <w:r w:rsidRPr="00CA01A8">
        <w:rPr>
          <w:b/>
          <w:i/>
          <w:color w:val="FF0000"/>
          <w:vertAlign w:val="subscript"/>
        </w:rPr>
        <w:t>2</w:t>
      </w:r>
      <w:r w:rsidRPr="00CA01A8">
        <w:rPr>
          <w:b/>
          <w:i/>
          <w:color w:val="FF0000"/>
        </w:rPr>
        <w:t> emisiju apjomam pēc projekta īstenošanas ir jābūt mazākam nekā sākotnējam CO</w:t>
      </w:r>
      <w:r w:rsidRPr="00CA01A8">
        <w:rPr>
          <w:b/>
          <w:i/>
          <w:color w:val="FF0000"/>
          <w:vertAlign w:val="subscript"/>
        </w:rPr>
        <w:t>2</w:t>
      </w:r>
      <w:r w:rsidRPr="00CA01A8">
        <w:rPr>
          <w:b/>
          <w:i/>
          <w:color w:val="FF0000"/>
        </w:rPr>
        <w:t> emisijas apjomam, un CO</w:t>
      </w:r>
      <w:r w:rsidRPr="00CA01A8">
        <w:rPr>
          <w:b/>
          <w:i/>
          <w:color w:val="FF0000"/>
          <w:vertAlign w:val="subscript"/>
        </w:rPr>
        <w:t>2</w:t>
      </w:r>
      <w:r w:rsidRPr="00CA01A8">
        <w:rPr>
          <w:b/>
          <w:i/>
          <w:color w:val="FF0000"/>
        </w:rPr>
        <w:t xml:space="preserve"> emisij</w:t>
      </w:r>
      <w:r w:rsidR="00A46A79" w:rsidRPr="00CA01A8">
        <w:rPr>
          <w:b/>
          <w:i/>
          <w:color w:val="FF0000"/>
        </w:rPr>
        <w:t>as</w:t>
      </w:r>
      <w:r w:rsidRPr="00CA01A8">
        <w:rPr>
          <w:b/>
          <w:i/>
          <w:color w:val="FF0000"/>
        </w:rPr>
        <w:t xml:space="preserve"> samazinājums nevar pārsniegt sākotnējo emisij</w:t>
      </w:r>
      <w:r w:rsidR="00A46A79" w:rsidRPr="00CA01A8">
        <w:rPr>
          <w:b/>
          <w:i/>
          <w:color w:val="FF0000"/>
        </w:rPr>
        <w:t>as</w:t>
      </w:r>
      <w:r w:rsidRPr="00CA01A8">
        <w:rPr>
          <w:b/>
          <w:i/>
          <w:color w:val="FF0000"/>
        </w:rPr>
        <w:t xml:space="preserve"> apjomu.</w:t>
      </w:r>
    </w:p>
    <w:p w14:paraId="4D51D7FD" w14:textId="77777777" w:rsidR="009C5CB7" w:rsidRPr="00CA01A8" w:rsidRDefault="009C5CB7" w:rsidP="00223DEA">
      <w:pPr>
        <w:shd w:val="clear" w:color="auto" w:fill="FFC000"/>
        <w:jc w:val="both"/>
        <w:rPr>
          <w:b/>
          <w:i/>
          <w:color w:val="FF0000"/>
        </w:rPr>
      </w:pPr>
    </w:p>
    <w:p w14:paraId="57D7ED82" w14:textId="14F549C6" w:rsidR="009C5CB7" w:rsidRPr="00CA01A8" w:rsidRDefault="009C5CB7" w:rsidP="00223DEA">
      <w:pPr>
        <w:shd w:val="clear" w:color="auto" w:fill="FFC000"/>
        <w:jc w:val="both"/>
        <w:rPr>
          <w:i/>
          <w:color w:val="FF0000"/>
        </w:rPr>
      </w:pPr>
      <w:r w:rsidRPr="00CA01A8">
        <w:rPr>
          <w:i/>
          <w:color w:val="FF0000"/>
        </w:rPr>
        <w:t xml:space="preserve">Ja projekta īstenošanas periodā ēkā notiek gan energoefektivitātes uzlabošanas pasākuma īstenošana, gan fosilo energoresursu tehnoloģijas nomaiņa </w:t>
      </w:r>
      <w:r w:rsidR="00A46A79" w:rsidRPr="00CA01A8">
        <w:rPr>
          <w:i/>
          <w:color w:val="FF0000"/>
        </w:rPr>
        <w:t>uz</w:t>
      </w:r>
      <w:r w:rsidRPr="00CA01A8">
        <w:rPr>
          <w:i/>
          <w:color w:val="FF0000"/>
        </w:rPr>
        <w:t xml:space="preserve"> atjaunojamo energoresursu tehnoloģiju, </w:t>
      </w:r>
      <w:r w:rsidR="000F56FC" w:rsidRPr="00CA01A8">
        <w:rPr>
          <w:i/>
          <w:color w:val="FF0000"/>
        </w:rPr>
        <w:t>CO</w:t>
      </w:r>
      <w:r w:rsidR="000F56FC" w:rsidRPr="00CA01A8">
        <w:rPr>
          <w:i/>
          <w:color w:val="FF0000"/>
          <w:vertAlign w:val="subscript"/>
        </w:rPr>
        <w:t>2</w:t>
      </w:r>
      <w:r w:rsidRPr="00CA01A8">
        <w:rPr>
          <w:i/>
          <w:color w:val="FF0000"/>
        </w:rPr>
        <w:t xml:space="preserve"> emisijas samazinājuma aprēķinu veic ņemot vērā abu aktivitāšu savstarpējo ietekmi, t.i., nedrīkst veikt </w:t>
      </w:r>
      <w:r w:rsidR="000F56FC" w:rsidRPr="00CA01A8">
        <w:rPr>
          <w:i/>
          <w:color w:val="FF0000"/>
        </w:rPr>
        <w:t>CO</w:t>
      </w:r>
      <w:r w:rsidR="000F56FC" w:rsidRPr="00CA01A8">
        <w:rPr>
          <w:i/>
          <w:color w:val="FF0000"/>
          <w:vertAlign w:val="subscript"/>
        </w:rPr>
        <w:t>2</w:t>
      </w:r>
      <w:r w:rsidR="00A46A79" w:rsidRPr="00CA01A8">
        <w:rPr>
          <w:i/>
          <w:color w:val="FF0000"/>
          <w:vertAlign w:val="superscript"/>
        </w:rPr>
        <w:t xml:space="preserve"> </w:t>
      </w:r>
      <w:r w:rsidRPr="00CA01A8">
        <w:rPr>
          <w:i/>
          <w:color w:val="FF0000"/>
        </w:rPr>
        <w:t>emisijas samazinājuma dubulto aprēķinu</w:t>
      </w:r>
      <w:r w:rsidR="00004F43" w:rsidRPr="00CA01A8">
        <w:rPr>
          <w:i/>
          <w:color w:val="FF0000"/>
        </w:rPr>
        <w:t>.</w:t>
      </w:r>
    </w:p>
    <w:p w14:paraId="20331ACC" w14:textId="77777777" w:rsidR="00223DEA" w:rsidRPr="00CA01A8" w:rsidRDefault="00223DEA" w:rsidP="00223DEA">
      <w:pPr>
        <w:shd w:val="clear" w:color="auto" w:fill="FFFFFF" w:themeFill="background1"/>
        <w:jc w:val="center"/>
        <w:rPr>
          <w:b/>
          <w:i/>
        </w:rPr>
      </w:pPr>
    </w:p>
    <w:p w14:paraId="3339BFF3" w14:textId="77777777" w:rsidR="0043476B" w:rsidRPr="00CA01A8" w:rsidRDefault="0043476B" w:rsidP="0043476B">
      <w:pPr>
        <w:shd w:val="clear" w:color="auto" w:fill="B6DDE8"/>
        <w:jc w:val="center"/>
        <w:rPr>
          <w:b/>
          <w:i/>
        </w:rPr>
      </w:pPr>
      <w:r w:rsidRPr="00CA01A8">
        <w:rPr>
          <w:b/>
          <w:i/>
        </w:rPr>
        <w:t>Oglekļa dioksīda emisijas samazinājuma aprēķins</w:t>
      </w:r>
    </w:p>
    <w:p w14:paraId="49859967" w14:textId="77777777" w:rsidR="0043476B" w:rsidRPr="00CA01A8" w:rsidRDefault="0043476B" w:rsidP="009C5CB7">
      <w:pPr>
        <w:shd w:val="clear" w:color="auto" w:fill="B6DDE8" w:themeFill="accent5" w:themeFillTint="66"/>
        <w:jc w:val="both"/>
        <w:rPr>
          <w:i/>
        </w:rPr>
      </w:pPr>
    </w:p>
    <w:p w14:paraId="0391E388" w14:textId="44B4CB4B" w:rsidR="0043476B" w:rsidRPr="00CA01A8" w:rsidRDefault="0043476B" w:rsidP="00DB565B">
      <w:pPr>
        <w:shd w:val="clear" w:color="auto" w:fill="B6DDE8" w:themeFill="accent5" w:themeFillTint="66"/>
        <w:jc w:val="both"/>
        <w:rPr>
          <w:i/>
        </w:rPr>
      </w:pPr>
      <w:r w:rsidRPr="00CA01A8">
        <w:rPr>
          <w:i/>
        </w:rPr>
        <w:t>CO</w:t>
      </w:r>
      <w:r w:rsidRPr="00CA01A8">
        <w:rPr>
          <w:i/>
          <w:vertAlign w:val="subscript"/>
        </w:rPr>
        <w:t>2</w:t>
      </w:r>
      <w:r w:rsidRPr="00CA01A8">
        <w:rPr>
          <w:i/>
        </w:rPr>
        <w:t xml:space="preserve"> emisijas samazinājuma aprēķinā izmanto šādus emisijas faktorus</w:t>
      </w:r>
      <w:r w:rsidR="0008205E" w:rsidRPr="00CA01A8">
        <w:rPr>
          <w:i/>
        </w:rPr>
        <w:t>, atbilstoši Ministru kabineta 2013.</w:t>
      </w:r>
      <w:r w:rsidR="005A77F7">
        <w:rPr>
          <w:i/>
        </w:rPr>
        <w:t xml:space="preserve"> </w:t>
      </w:r>
      <w:r w:rsidR="0008205E" w:rsidRPr="00CA01A8">
        <w:rPr>
          <w:i/>
        </w:rPr>
        <w:t>gada 25.</w:t>
      </w:r>
      <w:r w:rsidR="005A77F7">
        <w:rPr>
          <w:i/>
        </w:rPr>
        <w:t xml:space="preserve"> </w:t>
      </w:r>
      <w:r w:rsidR="0008205E" w:rsidRPr="00CA01A8">
        <w:rPr>
          <w:i/>
        </w:rPr>
        <w:t>jūnija noteikumos Nr.</w:t>
      </w:r>
      <w:r w:rsidR="005A77F7">
        <w:rPr>
          <w:i/>
        </w:rPr>
        <w:t xml:space="preserve"> </w:t>
      </w:r>
      <w:r w:rsidR="0008205E" w:rsidRPr="00CA01A8">
        <w:rPr>
          <w:i/>
        </w:rPr>
        <w:t>348 “</w:t>
      </w:r>
      <w:hyperlink r:id="rId29" w:history="1">
        <w:r w:rsidR="0008205E" w:rsidRPr="00CA01A8">
          <w:rPr>
            <w:rStyle w:val="Hyperlink"/>
            <w:i/>
            <w:color w:val="auto"/>
          </w:rPr>
          <w:t>Ēkas energoefektivitātes aprēķina metode</w:t>
        </w:r>
      </w:hyperlink>
      <w:r w:rsidR="0008205E" w:rsidRPr="00CA01A8">
        <w:rPr>
          <w:i/>
        </w:rPr>
        <w:t>”</w:t>
      </w:r>
      <w:r w:rsidR="00DB565B" w:rsidRPr="00CA01A8">
        <w:rPr>
          <w:i/>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B6DDE8" w:themeFill="accent5" w:themeFillTint="66"/>
        <w:tblCellMar>
          <w:left w:w="28" w:type="dxa"/>
          <w:right w:w="28" w:type="dxa"/>
        </w:tblCellMar>
        <w:tblLook w:val="04A0" w:firstRow="1" w:lastRow="0" w:firstColumn="1" w:lastColumn="0" w:noHBand="0" w:noVBand="1"/>
      </w:tblPr>
      <w:tblGrid>
        <w:gridCol w:w="921"/>
        <w:gridCol w:w="1805"/>
        <w:gridCol w:w="6049"/>
        <w:gridCol w:w="5851"/>
      </w:tblGrid>
      <w:tr w:rsidR="00DB565B" w:rsidRPr="00CA01A8" w14:paraId="27F403A4"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2BC44805" w14:textId="65C80A47" w:rsidR="00223DEA" w:rsidRPr="00CA01A8" w:rsidRDefault="005A77F7" w:rsidP="009C5CB7">
            <w:pPr>
              <w:shd w:val="clear" w:color="auto" w:fill="B6DDE8" w:themeFill="accent5" w:themeFillTint="66"/>
              <w:jc w:val="center"/>
              <w:rPr>
                <w:b/>
                <w:sz w:val="22"/>
                <w:szCs w:val="22"/>
              </w:rPr>
            </w:pPr>
            <w:r>
              <w:rPr>
                <w:b/>
                <w:sz w:val="22"/>
                <w:szCs w:val="22"/>
              </w:rPr>
              <w:t>Nr.p.</w:t>
            </w:r>
            <w:r w:rsidR="00223DEA" w:rsidRPr="00CA01A8">
              <w:rPr>
                <w:b/>
                <w:sz w:val="22"/>
                <w:szCs w:val="22"/>
              </w:rPr>
              <w:t>k.</w:t>
            </w:r>
          </w:p>
        </w:tc>
        <w:tc>
          <w:tcPr>
            <w:tcW w:w="0" w:type="auto"/>
            <w:gridSpan w:val="2"/>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240B9F7D" w14:textId="77777777" w:rsidR="00223DEA" w:rsidRPr="00CA01A8" w:rsidRDefault="00223DEA" w:rsidP="009C5CB7">
            <w:pPr>
              <w:shd w:val="clear" w:color="auto" w:fill="B6DDE8" w:themeFill="accent5" w:themeFillTint="66"/>
              <w:jc w:val="center"/>
              <w:rPr>
                <w:b/>
                <w:sz w:val="22"/>
                <w:szCs w:val="22"/>
              </w:rPr>
            </w:pPr>
            <w:r w:rsidRPr="00CA01A8">
              <w:rPr>
                <w:b/>
                <w:sz w:val="22"/>
                <w:szCs w:val="22"/>
              </w:rPr>
              <w:t>Energonesējs vai enerģijas avots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CF256AC" w14:textId="1EE9D128" w:rsidR="00223DEA" w:rsidRPr="00CA01A8" w:rsidRDefault="00223DEA" w:rsidP="009C5CB7">
            <w:pPr>
              <w:shd w:val="clear" w:color="auto" w:fill="B6DDE8" w:themeFill="accent5" w:themeFillTint="66"/>
              <w:jc w:val="center"/>
              <w:rPr>
                <w:b/>
                <w:sz w:val="22"/>
                <w:szCs w:val="22"/>
              </w:rPr>
            </w:pPr>
            <w:r w:rsidRPr="00CA01A8">
              <w:rPr>
                <w:b/>
                <w:sz w:val="22"/>
                <w:szCs w:val="22"/>
              </w:rPr>
              <w:t>Oglekļa dioksīda emisijas faktors (kg CO</w:t>
            </w:r>
            <w:r w:rsidRPr="00CA01A8">
              <w:rPr>
                <w:b/>
                <w:sz w:val="22"/>
                <w:szCs w:val="22"/>
                <w:bdr w:val="none" w:sz="0" w:space="0" w:color="auto" w:frame="1"/>
                <w:vertAlign w:val="subscript"/>
              </w:rPr>
              <w:t>2</w:t>
            </w:r>
            <w:r w:rsidRPr="00CA01A8">
              <w:rPr>
                <w:b/>
                <w:sz w:val="22"/>
                <w:szCs w:val="22"/>
              </w:rPr>
              <w:t>/kWh)</w:t>
            </w:r>
          </w:p>
        </w:tc>
      </w:tr>
      <w:tr w:rsidR="00DB565B" w:rsidRPr="00CA01A8" w14:paraId="7E5EBA9E"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73C677E" w14:textId="77777777" w:rsidR="00223DEA" w:rsidRPr="00CA01A8" w:rsidRDefault="00223DEA" w:rsidP="009C5CB7">
            <w:pPr>
              <w:shd w:val="clear" w:color="auto" w:fill="B6DDE8" w:themeFill="accent5" w:themeFillTint="66"/>
              <w:jc w:val="center"/>
              <w:rPr>
                <w:sz w:val="22"/>
                <w:szCs w:val="22"/>
              </w:rPr>
            </w:pPr>
            <w:r w:rsidRPr="00CA01A8">
              <w:rPr>
                <w:sz w:val="22"/>
                <w:szCs w:val="22"/>
              </w:rPr>
              <w:t>1.</w:t>
            </w:r>
          </w:p>
        </w:tc>
        <w:tc>
          <w:tcPr>
            <w:tcW w:w="617" w:type="pct"/>
            <w:vMerge w:val="restart"/>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435B4076" w14:textId="77777777" w:rsidR="00223DEA" w:rsidRPr="00CA01A8" w:rsidRDefault="00223DEA" w:rsidP="009C5CB7">
            <w:pPr>
              <w:shd w:val="clear" w:color="auto" w:fill="B6DDE8" w:themeFill="accent5" w:themeFillTint="66"/>
              <w:rPr>
                <w:sz w:val="22"/>
                <w:szCs w:val="22"/>
              </w:rPr>
            </w:pPr>
            <w:r w:rsidRPr="00CA01A8">
              <w:rPr>
                <w:sz w:val="22"/>
                <w:szCs w:val="22"/>
              </w:rPr>
              <w:t>Kurināmie*</w:t>
            </w: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1EC4DA18" w14:textId="77777777" w:rsidR="00223DEA" w:rsidRPr="00CA01A8" w:rsidRDefault="00223DEA" w:rsidP="009C5CB7">
            <w:pPr>
              <w:shd w:val="clear" w:color="auto" w:fill="B6DDE8" w:themeFill="accent5" w:themeFillTint="66"/>
              <w:rPr>
                <w:sz w:val="22"/>
                <w:szCs w:val="22"/>
              </w:rPr>
            </w:pPr>
            <w:r w:rsidRPr="00CA01A8">
              <w:rPr>
                <w:sz w:val="22"/>
                <w:szCs w:val="22"/>
              </w:rPr>
              <w:t>dīzeļdegviela (gāzeļļa/dīzeļeļļa)</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0EF7B6D" w14:textId="0B099DA9" w:rsidR="00223DEA" w:rsidRPr="00CA01A8" w:rsidRDefault="00223DEA" w:rsidP="009C5CB7">
            <w:pPr>
              <w:shd w:val="clear" w:color="auto" w:fill="B6DDE8" w:themeFill="accent5" w:themeFillTint="66"/>
              <w:jc w:val="center"/>
              <w:rPr>
                <w:sz w:val="22"/>
                <w:szCs w:val="22"/>
              </w:rPr>
            </w:pPr>
            <w:r w:rsidRPr="00CA01A8">
              <w:rPr>
                <w:sz w:val="22"/>
                <w:szCs w:val="22"/>
              </w:rPr>
              <w:t>0,267</w:t>
            </w:r>
          </w:p>
        </w:tc>
      </w:tr>
      <w:tr w:rsidR="00DB565B" w:rsidRPr="00CA01A8" w14:paraId="73A174A3"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132A3E2E" w14:textId="77777777" w:rsidR="00223DEA" w:rsidRPr="00CA01A8" w:rsidRDefault="00223DEA" w:rsidP="009C5CB7">
            <w:pPr>
              <w:shd w:val="clear" w:color="auto" w:fill="B6DDE8" w:themeFill="accent5" w:themeFillTint="66"/>
              <w:jc w:val="center"/>
              <w:rPr>
                <w:sz w:val="22"/>
                <w:szCs w:val="22"/>
              </w:rPr>
            </w:pPr>
            <w:r w:rsidRPr="00CA01A8">
              <w:rPr>
                <w:sz w:val="22"/>
                <w:szCs w:val="22"/>
              </w:rPr>
              <w:t>2.</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6A0369D"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5B5BFEF3" w14:textId="77777777" w:rsidR="00223DEA" w:rsidRPr="00CA01A8" w:rsidRDefault="00223DEA" w:rsidP="009C5CB7">
            <w:pPr>
              <w:shd w:val="clear" w:color="auto" w:fill="B6DDE8" w:themeFill="accent5" w:themeFillTint="66"/>
              <w:rPr>
                <w:sz w:val="22"/>
                <w:szCs w:val="22"/>
              </w:rPr>
            </w:pPr>
            <w:r w:rsidRPr="00CA01A8">
              <w:rPr>
                <w:sz w:val="22"/>
                <w:szCs w:val="22"/>
              </w:rPr>
              <w:t>degvieleļļa (kurināmais mazuts)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735088EA" w14:textId="06516D6B" w:rsidR="00223DEA" w:rsidRPr="00CA01A8" w:rsidRDefault="00223DEA" w:rsidP="009C5CB7">
            <w:pPr>
              <w:shd w:val="clear" w:color="auto" w:fill="B6DDE8" w:themeFill="accent5" w:themeFillTint="66"/>
              <w:jc w:val="center"/>
              <w:rPr>
                <w:sz w:val="22"/>
                <w:szCs w:val="22"/>
              </w:rPr>
            </w:pPr>
            <w:r w:rsidRPr="00CA01A8">
              <w:rPr>
                <w:sz w:val="22"/>
                <w:szCs w:val="22"/>
              </w:rPr>
              <w:t>0,279</w:t>
            </w:r>
          </w:p>
        </w:tc>
      </w:tr>
      <w:tr w:rsidR="00DB565B" w:rsidRPr="00CA01A8" w14:paraId="5A7F32E8"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1404862E" w14:textId="77777777" w:rsidR="00223DEA" w:rsidRPr="00CA01A8" w:rsidRDefault="00223DEA" w:rsidP="009C5CB7">
            <w:pPr>
              <w:shd w:val="clear" w:color="auto" w:fill="B6DDE8" w:themeFill="accent5" w:themeFillTint="66"/>
              <w:jc w:val="center"/>
              <w:rPr>
                <w:sz w:val="22"/>
                <w:szCs w:val="22"/>
              </w:rPr>
            </w:pPr>
            <w:r w:rsidRPr="00CA01A8">
              <w:rPr>
                <w:sz w:val="22"/>
                <w:szCs w:val="22"/>
              </w:rPr>
              <w:t>3.</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C9C5B05"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655C8D28" w14:textId="77777777" w:rsidR="00223DEA" w:rsidRPr="00CA01A8" w:rsidRDefault="00223DEA" w:rsidP="009C5CB7">
            <w:pPr>
              <w:shd w:val="clear" w:color="auto" w:fill="B6DDE8" w:themeFill="accent5" w:themeFillTint="66"/>
              <w:rPr>
                <w:sz w:val="22"/>
                <w:szCs w:val="22"/>
              </w:rPr>
            </w:pPr>
            <w:r w:rsidRPr="00CA01A8">
              <w:rPr>
                <w:sz w:val="22"/>
                <w:szCs w:val="22"/>
              </w:rPr>
              <w:t>dabas gāze</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2AA0162B" w14:textId="7CDF42FC" w:rsidR="00223DEA" w:rsidRPr="00CA01A8" w:rsidRDefault="00223DEA" w:rsidP="009C5CB7">
            <w:pPr>
              <w:shd w:val="clear" w:color="auto" w:fill="B6DDE8" w:themeFill="accent5" w:themeFillTint="66"/>
              <w:jc w:val="center"/>
              <w:rPr>
                <w:sz w:val="22"/>
                <w:szCs w:val="22"/>
              </w:rPr>
            </w:pPr>
            <w:r w:rsidRPr="00CA01A8">
              <w:rPr>
                <w:sz w:val="22"/>
                <w:szCs w:val="22"/>
              </w:rPr>
              <w:t>0,202</w:t>
            </w:r>
          </w:p>
        </w:tc>
      </w:tr>
      <w:tr w:rsidR="00DB565B" w:rsidRPr="00CA01A8" w14:paraId="631CF468"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CD0CC77" w14:textId="77777777" w:rsidR="00223DEA" w:rsidRPr="00CA01A8" w:rsidRDefault="00223DEA" w:rsidP="009C5CB7">
            <w:pPr>
              <w:shd w:val="clear" w:color="auto" w:fill="B6DDE8" w:themeFill="accent5" w:themeFillTint="66"/>
              <w:jc w:val="center"/>
              <w:rPr>
                <w:sz w:val="22"/>
                <w:szCs w:val="22"/>
              </w:rPr>
            </w:pPr>
            <w:r w:rsidRPr="00CA01A8">
              <w:rPr>
                <w:sz w:val="22"/>
                <w:szCs w:val="22"/>
              </w:rPr>
              <w:t>4.</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140D76F"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3F958DDF" w14:textId="77777777" w:rsidR="00223DEA" w:rsidRPr="00CA01A8" w:rsidRDefault="00223DEA" w:rsidP="009C5CB7">
            <w:pPr>
              <w:shd w:val="clear" w:color="auto" w:fill="B6DDE8" w:themeFill="accent5" w:themeFillTint="66"/>
              <w:rPr>
                <w:sz w:val="22"/>
                <w:szCs w:val="22"/>
              </w:rPr>
            </w:pPr>
            <w:r w:rsidRPr="00CA01A8">
              <w:rPr>
                <w:sz w:val="22"/>
                <w:szCs w:val="22"/>
              </w:rPr>
              <w:t>sašķidrinātā naftas gāze</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77087F7" w14:textId="1C19C8B1" w:rsidR="00223DEA" w:rsidRPr="00CA01A8" w:rsidRDefault="00223DEA" w:rsidP="009C5CB7">
            <w:pPr>
              <w:shd w:val="clear" w:color="auto" w:fill="B6DDE8" w:themeFill="accent5" w:themeFillTint="66"/>
              <w:jc w:val="center"/>
              <w:rPr>
                <w:sz w:val="22"/>
                <w:szCs w:val="22"/>
              </w:rPr>
            </w:pPr>
            <w:r w:rsidRPr="00CA01A8">
              <w:rPr>
                <w:sz w:val="22"/>
                <w:szCs w:val="22"/>
              </w:rPr>
              <w:t>0,227</w:t>
            </w:r>
          </w:p>
        </w:tc>
      </w:tr>
      <w:tr w:rsidR="00DB565B" w:rsidRPr="00CA01A8" w14:paraId="2E43C776"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8D92646" w14:textId="77777777" w:rsidR="00223DEA" w:rsidRPr="00CA01A8" w:rsidRDefault="00223DEA" w:rsidP="009C5CB7">
            <w:pPr>
              <w:shd w:val="clear" w:color="auto" w:fill="B6DDE8" w:themeFill="accent5" w:themeFillTint="66"/>
              <w:jc w:val="center"/>
              <w:rPr>
                <w:sz w:val="22"/>
                <w:szCs w:val="22"/>
              </w:rPr>
            </w:pPr>
            <w:r w:rsidRPr="00CA01A8">
              <w:rPr>
                <w:sz w:val="22"/>
                <w:szCs w:val="22"/>
              </w:rPr>
              <w:t>5.</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D9E4C3B"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6CDF567D" w14:textId="77777777" w:rsidR="00223DEA" w:rsidRPr="00CA01A8" w:rsidRDefault="00223DEA" w:rsidP="009C5CB7">
            <w:pPr>
              <w:shd w:val="clear" w:color="auto" w:fill="B6DDE8" w:themeFill="accent5" w:themeFillTint="66"/>
              <w:rPr>
                <w:sz w:val="22"/>
                <w:szCs w:val="22"/>
              </w:rPr>
            </w:pPr>
            <w:r w:rsidRPr="00CA01A8">
              <w:rPr>
                <w:sz w:val="22"/>
                <w:szCs w:val="22"/>
              </w:rPr>
              <w:t>akmeņogles (antracīts)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4F05D832" w14:textId="2434ED9E" w:rsidR="00223DEA" w:rsidRPr="00CA01A8" w:rsidRDefault="00223DEA" w:rsidP="009C5CB7">
            <w:pPr>
              <w:shd w:val="clear" w:color="auto" w:fill="B6DDE8" w:themeFill="accent5" w:themeFillTint="66"/>
              <w:jc w:val="center"/>
              <w:rPr>
                <w:sz w:val="22"/>
                <w:szCs w:val="22"/>
              </w:rPr>
            </w:pPr>
            <w:r w:rsidRPr="00CA01A8">
              <w:rPr>
                <w:sz w:val="22"/>
                <w:szCs w:val="22"/>
              </w:rPr>
              <w:t>0,354</w:t>
            </w:r>
          </w:p>
        </w:tc>
      </w:tr>
      <w:tr w:rsidR="00DB565B" w:rsidRPr="00CA01A8" w14:paraId="514EE07C"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7947D6C6" w14:textId="77777777" w:rsidR="00223DEA" w:rsidRPr="00CA01A8" w:rsidRDefault="00223DEA" w:rsidP="009C5CB7">
            <w:pPr>
              <w:shd w:val="clear" w:color="auto" w:fill="B6DDE8" w:themeFill="accent5" w:themeFillTint="66"/>
              <w:jc w:val="center"/>
              <w:rPr>
                <w:sz w:val="22"/>
                <w:szCs w:val="22"/>
              </w:rPr>
            </w:pPr>
            <w:r w:rsidRPr="00CA01A8">
              <w:rPr>
                <w:sz w:val="22"/>
                <w:szCs w:val="22"/>
              </w:rPr>
              <w:t>6.</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407731F"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3CD85C94" w14:textId="77777777" w:rsidR="00223DEA" w:rsidRPr="00CA01A8" w:rsidRDefault="00223DEA" w:rsidP="009C5CB7">
            <w:pPr>
              <w:shd w:val="clear" w:color="auto" w:fill="B6DDE8" w:themeFill="accent5" w:themeFillTint="66"/>
              <w:rPr>
                <w:sz w:val="22"/>
                <w:szCs w:val="22"/>
              </w:rPr>
            </w:pPr>
            <w:r w:rsidRPr="00CA01A8">
              <w:rPr>
                <w:sz w:val="22"/>
                <w:szCs w:val="22"/>
              </w:rPr>
              <w:t>brūnogles (lignīts)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3647E52" w14:textId="1D8C8C89" w:rsidR="00223DEA" w:rsidRPr="00CA01A8" w:rsidRDefault="00223DEA" w:rsidP="009C5CB7">
            <w:pPr>
              <w:shd w:val="clear" w:color="auto" w:fill="B6DDE8" w:themeFill="accent5" w:themeFillTint="66"/>
              <w:jc w:val="center"/>
              <w:rPr>
                <w:sz w:val="22"/>
                <w:szCs w:val="22"/>
              </w:rPr>
            </w:pPr>
            <w:r w:rsidRPr="00CA01A8">
              <w:rPr>
                <w:sz w:val="22"/>
                <w:szCs w:val="22"/>
              </w:rPr>
              <w:t>0,364</w:t>
            </w:r>
          </w:p>
        </w:tc>
      </w:tr>
      <w:tr w:rsidR="00DB565B" w:rsidRPr="00CA01A8" w14:paraId="42AE9878"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A06E6F0" w14:textId="77777777" w:rsidR="00223DEA" w:rsidRPr="00CA01A8" w:rsidRDefault="00223DEA" w:rsidP="009C5CB7">
            <w:pPr>
              <w:shd w:val="clear" w:color="auto" w:fill="B6DDE8" w:themeFill="accent5" w:themeFillTint="66"/>
              <w:jc w:val="center"/>
              <w:rPr>
                <w:sz w:val="22"/>
                <w:szCs w:val="22"/>
              </w:rPr>
            </w:pPr>
            <w:r w:rsidRPr="00CA01A8">
              <w:rPr>
                <w:sz w:val="22"/>
                <w:szCs w:val="22"/>
              </w:rPr>
              <w:t>7.</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5D6629F"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1C925B02" w14:textId="77777777" w:rsidR="00223DEA" w:rsidRPr="00CA01A8" w:rsidRDefault="00223DEA" w:rsidP="009C5CB7">
            <w:pPr>
              <w:shd w:val="clear" w:color="auto" w:fill="B6DDE8" w:themeFill="accent5" w:themeFillTint="66"/>
              <w:rPr>
                <w:sz w:val="22"/>
                <w:szCs w:val="22"/>
              </w:rPr>
            </w:pPr>
            <w:r w:rsidRPr="00CA01A8">
              <w:rPr>
                <w:sz w:val="22"/>
                <w:szCs w:val="22"/>
              </w:rPr>
              <w:t>koksne</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35BA2F1F" w14:textId="77777777" w:rsidR="00223DEA" w:rsidRPr="00CA01A8" w:rsidRDefault="00223DEA" w:rsidP="009C5CB7">
            <w:pPr>
              <w:shd w:val="clear" w:color="auto" w:fill="B6DDE8" w:themeFill="accent5" w:themeFillTint="66"/>
              <w:jc w:val="center"/>
              <w:rPr>
                <w:sz w:val="22"/>
                <w:szCs w:val="22"/>
              </w:rPr>
            </w:pPr>
            <w:r w:rsidRPr="00CA01A8">
              <w:rPr>
                <w:sz w:val="22"/>
                <w:szCs w:val="22"/>
              </w:rPr>
              <w:t>0</w:t>
            </w:r>
          </w:p>
        </w:tc>
      </w:tr>
      <w:tr w:rsidR="00DB565B" w:rsidRPr="00CA01A8" w14:paraId="3DE4861F"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3F1C1620" w14:textId="77777777" w:rsidR="00223DEA" w:rsidRPr="00CA01A8" w:rsidRDefault="00223DEA" w:rsidP="009C5CB7">
            <w:pPr>
              <w:shd w:val="clear" w:color="auto" w:fill="B6DDE8" w:themeFill="accent5" w:themeFillTint="66"/>
              <w:jc w:val="center"/>
              <w:rPr>
                <w:sz w:val="22"/>
                <w:szCs w:val="22"/>
              </w:rPr>
            </w:pPr>
            <w:r w:rsidRPr="00CA01A8">
              <w:rPr>
                <w:sz w:val="22"/>
                <w:szCs w:val="22"/>
              </w:rPr>
              <w:t>8.</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33899DFF"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417F0758" w14:textId="77777777" w:rsidR="00223DEA" w:rsidRPr="00CA01A8" w:rsidRDefault="00223DEA" w:rsidP="009C5CB7">
            <w:pPr>
              <w:shd w:val="clear" w:color="auto" w:fill="B6DDE8" w:themeFill="accent5" w:themeFillTint="66"/>
              <w:rPr>
                <w:sz w:val="22"/>
                <w:szCs w:val="22"/>
              </w:rPr>
            </w:pPr>
            <w:r w:rsidRPr="00CA01A8">
              <w:rPr>
                <w:sz w:val="22"/>
                <w:szCs w:val="22"/>
              </w:rPr>
              <w:t>citi kurināmie*</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hideMark/>
          </w:tcPr>
          <w:p w14:paraId="41498E4A" w14:textId="77777777" w:rsidR="00223DEA" w:rsidRPr="00CA01A8" w:rsidRDefault="00223DEA" w:rsidP="009C5CB7">
            <w:pPr>
              <w:shd w:val="clear" w:color="auto" w:fill="B6DDE8" w:themeFill="accent5" w:themeFillTint="66"/>
              <w:jc w:val="center"/>
              <w:rPr>
                <w:sz w:val="22"/>
                <w:szCs w:val="22"/>
              </w:rPr>
            </w:pPr>
            <w:r w:rsidRPr="00CA01A8">
              <w:rPr>
                <w:sz w:val="22"/>
                <w:szCs w:val="22"/>
              </w:rPr>
              <w:t> </w:t>
            </w:r>
          </w:p>
        </w:tc>
      </w:tr>
      <w:tr w:rsidR="00DB565B" w:rsidRPr="00CA01A8" w14:paraId="47DAEB52"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2FA39EB" w14:textId="77777777" w:rsidR="00223DEA" w:rsidRPr="00CA01A8" w:rsidRDefault="00223DEA" w:rsidP="009C5CB7">
            <w:pPr>
              <w:shd w:val="clear" w:color="auto" w:fill="B6DDE8" w:themeFill="accent5" w:themeFillTint="66"/>
              <w:jc w:val="center"/>
              <w:rPr>
                <w:sz w:val="22"/>
                <w:szCs w:val="22"/>
              </w:rPr>
            </w:pPr>
            <w:r w:rsidRPr="00CA01A8">
              <w:rPr>
                <w:sz w:val="22"/>
                <w:szCs w:val="22"/>
              </w:rPr>
              <w:t>9.</w:t>
            </w:r>
          </w:p>
        </w:tc>
        <w:tc>
          <w:tcPr>
            <w:tcW w:w="617" w:type="pct"/>
            <w:vMerge w:val="restart"/>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48C9A00" w14:textId="77777777" w:rsidR="00223DEA" w:rsidRPr="00CA01A8" w:rsidRDefault="00223DEA" w:rsidP="009C5CB7">
            <w:pPr>
              <w:shd w:val="clear" w:color="auto" w:fill="B6DDE8" w:themeFill="accent5" w:themeFillTint="66"/>
              <w:rPr>
                <w:sz w:val="22"/>
                <w:szCs w:val="22"/>
              </w:rPr>
            </w:pPr>
            <w:r w:rsidRPr="00CA01A8">
              <w:rPr>
                <w:sz w:val="22"/>
                <w:szCs w:val="22"/>
              </w:rPr>
              <w:t>Elektroenerģija</w:t>
            </w: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30FCE398" w14:textId="77777777" w:rsidR="00223DEA" w:rsidRPr="00CA01A8" w:rsidRDefault="00223DEA" w:rsidP="009C5CB7">
            <w:pPr>
              <w:shd w:val="clear" w:color="auto" w:fill="B6DDE8" w:themeFill="accent5" w:themeFillTint="66"/>
              <w:rPr>
                <w:sz w:val="22"/>
                <w:szCs w:val="22"/>
              </w:rPr>
            </w:pPr>
            <w:r w:rsidRPr="00CA01A8">
              <w:rPr>
                <w:sz w:val="22"/>
                <w:szCs w:val="22"/>
              </w:rPr>
              <w:t>no elektrotīkliem</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70B416C8" w14:textId="33F817D9" w:rsidR="00223DEA" w:rsidRPr="00CA01A8" w:rsidRDefault="00223DEA" w:rsidP="009C5CB7">
            <w:pPr>
              <w:shd w:val="clear" w:color="auto" w:fill="B6DDE8" w:themeFill="accent5" w:themeFillTint="66"/>
              <w:jc w:val="center"/>
              <w:rPr>
                <w:sz w:val="22"/>
                <w:szCs w:val="22"/>
              </w:rPr>
            </w:pPr>
            <w:r w:rsidRPr="00CA01A8">
              <w:rPr>
                <w:sz w:val="22"/>
                <w:szCs w:val="22"/>
              </w:rPr>
              <w:t>0,109</w:t>
            </w:r>
          </w:p>
        </w:tc>
      </w:tr>
      <w:tr w:rsidR="00DB565B" w:rsidRPr="00CA01A8" w14:paraId="4F00A674"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34827B96" w14:textId="77777777" w:rsidR="00223DEA" w:rsidRPr="00CA01A8" w:rsidRDefault="00223DEA" w:rsidP="009C5CB7">
            <w:pPr>
              <w:shd w:val="clear" w:color="auto" w:fill="B6DDE8" w:themeFill="accent5" w:themeFillTint="66"/>
              <w:jc w:val="center"/>
              <w:rPr>
                <w:sz w:val="22"/>
                <w:szCs w:val="22"/>
              </w:rPr>
            </w:pPr>
            <w:r w:rsidRPr="00CA01A8">
              <w:rPr>
                <w:sz w:val="22"/>
                <w:szCs w:val="22"/>
              </w:rPr>
              <w:t>10.</w:t>
            </w:r>
          </w:p>
        </w:tc>
        <w:tc>
          <w:tcPr>
            <w:tcW w:w="617" w:type="pct"/>
            <w:vMerge/>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CCBF852" w14:textId="77777777" w:rsidR="00223DEA" w:rsidRPr="00CA01A8" w:rsidRDefault="00223DEA" w:rsidP="009C5CB7">
            <w:pPr>
              <w:shd w:val="clear" w:color="auto" w:fill="B6DDE8" w:themeFill="accent5" w:themeFillTint="66"/>
              <w:rPr>
                <w:sz w:val="22"/>
                <w:szCs w:val="22"/>
              </w:rPr>
            </w:pPr>
          </w:p>
        </w:tc>
        <w:tc>
          <w:tcPr>
            <w:tcW w:w="2068" w:type="pct"/>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8021891" w14:textId="77777777" w:rsidR="00223DEA" w:rsidRPr="00CA01A8" w:rsidRDefault="00223DEA" w:rsidP="009C5CB7">
            <w:pPr>
              <w:shd w:val="clear" w:color="auto" w:fill="B6DDE8" w:themeFill="accent5" w:themeFillTint="66"/>
              <w:rPr>
                <w:sz w:val="22"/>
                <w:szCs w:val="22"/>
              </w:rPr>
            </w:pPr>
            <w:r w:rsidRPr="00CA01A8">
              <w:rPr>
                <w:sz w:val="22"/>
                <w:szCs w:val="22"/>
              </w:rPr>
              <w:t>no atjaunojamiem energoresursiem</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53751DAF" w14:textId="4FB79C86" w:rsidR="00223DEA" w:rsidRPr="00CA01A8" w:rsidRDefault="00223DEA" w:rsidP="009C5CB7">
            <w:pPr>
              <w:shd w:val="clear" w:color="auto" w:fill="B6DDE8" w:themeFill="accent5" w:themeFillTint="66"/>
              <w:jc w:val="center"/>
              <w:rPr>
                <w:sz w:val="22"/>
                <w:szCs w:val="22"/>
              </w:rPr>
            </w:pPr>
            <w:r w:rsidRPr="00CA01A8">
              <w:rPr>
                <w:sz w:val="22"/>
                <w:szCs w:val="22"/>
              </w:rPr>
              <w:t>0,007</w:t>
            </w:r>
          </w:p>
        </w:tc>
      </w:tr>
      <w:tr w:rsidR="00DB565B" w:rsidRPr="00CA01A8" w14:paraId="093362B0"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6FE8ED9" w14:textId="77777777" w:rsidR="00223DEA" w:rsidRPr="00CA01A8" w:rsidRDefault="00223DEA" w:rsidP="009C5CB7">
            <w:pPr>
              <w:shd w:val="clear" w:color="auto" w:fill="B6DDE8" w:themeFill="accent5" w:themeFillTint="66"/>
              <w:jc w:val="center"/>
              <w:rPr>
                <w:sz w:val="22"/>
                <w:szCs w:val="22"/>
              </w:rPr>
            </w:pPr>
            <w:r w:rsidRPr="00CA01A8">
              <w:rPr>
                <w:sz w:val="22"/>
                <w:szCs w:val="22"/>
              </w:rPr>
              <w:t>11.</w:t>
            </w:r>
          </w:p>
        </w:tc>
        <w:tc>
          <w:tcPr>
            <w:tcW w:w="0" w:type="auto"/>
            <w:gridSpan w:val="2"/>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4EBB0B73" w14:textId="77777777" w:rsidR="00223DEA" w:rsidRPr="00CA01A8" w:rsidRDefault="00223DEA" w:rsidP="009C5CB7">
            <w:pPr>
              <w:shd w:val="clear" w:color="auto" w:fill="B6DDE8" w:themeFill="accent5" w:themeFillTint="66"/>
              <w:rPr>
                <w:sz w:val="22"/>
                <w:szCs w:val="22"/>
              </w:rPr>
            </w:pPr>
            <w:r w:rsidRPr="00CA01A8">
              <w:rPr>
                <w:sz w:val="22"/>
                <w:szCs w:val="22"/>
              </w:rPr>
              <w:t>Siltumenerģija no centralizētās siltumapgādes sistēmas</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78B314D7" w14:textId="51FC9F77" w:rsidR="00223DEA" w:rsidRPr="00CA01A8" w:rsidRDefault="00223DEA" w:rsidP="009C5CB7">
            <w:pPr>
              <w:shd w:val="clear" w:color="auto" w:fill="B6DDE8" w:themeFill="accent5" w:themeFillTint="66"/>
              <w:jc w:val="center"/>
              <w:rPr>
                <w:sz w:val="22"/>
                <w:szCs w:val="22"/>
              </w:rPr>
            </w:pPr>
            <w:r w:rsidRPr="00CA01A8">
              <w:rPr>
                <w:sz w:val="22"/>
                <w:szCs w:val="22"/>
              </w:rPr>
              <w:t>0,264</w:t>
            </w:r>
          </w:p>
        </w:tc>
      </w:tr>
      <w:tr w:rsidR="00DB565B" w:rsidRPr="00CA01A8" w14:paraId="1C2D2C34" w14:textId="77777777" w:rsidTr="00223DEA">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135DA0AE" w14:textId="77777777" w:rsidR="00223DEA" w:rsidRPr="00CA01A8" w:rsidRDefault="00223DEA" w:rsidP="009C5CB7">
            <w:pPr>
              <w:shd w:val="clear" w:color="auto" w:fill="B6DDE8" w:themeFill="accent5" w:themeFillTint="66"/>
              <w:jc w:val="center"/>
              <w:rPr>
                <w:sz w:val="22"/>
                <w:szCs w:val="22"/>
              </w:rPr>
            </w:pPr>
            <w:r w:rsidRPr="00CA01A8">
              <w:rPr>
                <w:sz w:val="22"/>
                <w:szCs w:val="22"/>
              </w:rPr>
              <w:t>12.</w:t>
            </w:r>
          </w:p>
        </w:tc>
        <w:tc>
          <w:tcPr>
            <w:tcW w:w="0" w:type="auto"/>
            <w:gridSpan w:val="2"/>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09E9E32B" w14:textId="77777777" w:rsidR="00223DEA" w:rsidRPr="00CA01A8" w:rsidRDefault="00223DEA" w:rsidP="009C5CB7">
            <w:pPr>
              <w:shd w:val="clear" w:color="auto" w:fill="B6DDE8" w:themeFill="accent5" w:themeFillTint="66"/>
              <w:rPr>
                <w:sz w:val="22"/>
                <w:szCs w:val="22"/>
              </w:rPr>
            </w:pPr>
            <w:r w:rsidRPr="00CA01A8">
              <w:rPr>
                <w:sz w:val="22"/>
                <w:szCs w:val="22"/>
              </w:rPr>
              <w:t>Aerotermālā, ģeotermālā, hidrotermālā enerģija, saules siltumenerģija</w:t>
            </w:r>
          </w:p>
        </w:tc>
        <w:tc>
          <w:tcPr>
            <w:tcW w:w="0" w:type="auto"/>
            <w:tcBorders>
              <w:top w:val="outset" w:sz="6" w:space="0" w:color="414142"/>
              <w:left w:val="outset" w:sz="6" w:space="0" w:color="414142"/>
              <w:bottom w:val="outset" w:sz="6" w:space="0" w:color="414142"/>
              <w:right w:val="outset" w:sz="6" w:space="0" w:color="414142"/>
            </w:tcBorders>
            <w:shd w:val="clear" w:color="auto" w:fill="B6DDE8" w:themeFill="accent5" w:themeFillTint="66"/>
            <w:vAlign w:val="center"/>
            <w:hideMark/>
          </w:tcPr>
          <w:p w14:paraId="6CBCA5AF" w14:textId="77777777" w:rsidR="00223DEA" w:rsidRPr="00CA01A8" w:rsidRDefault="00223DEA" w:rsidP="009C5CB7">
            <w:pPr>
              <w:shd w:val="clear" w:color="auto" w:fill="B6DDE8" w:themeFill="accent5" w:themeFillTint="66"/>
              <w:jc w:val="center"/>
              <w:rPr>
                <w:sz w:val="22"/>
                <w:szCs w:val="22"/>
              </w:rPr>
            </w:pPr>
            <w:r w:rsidRPr="00CA01A8">
              <w:rPr>
                <w:sz w:val="22"/>
                <w:szCs w:val="22"/>
              </w:rPr>
              <w:t>0</w:t>
            </w:r>
          </w:p>
        </w:tc>
      </w:tr>
    </w:tbl>
    <w:p w14:paraId="70A5A859" w14:textId="77777777" w:rsidR="0008205E" w:rsidRPr="00CA01A8" w:rsidRDefault="0008205E" w:rsidP="009C5CB7">
      <w:pPr>
        <w:shd w:val="clear" w:color="auto" w:fill="B6DDE8" w:themeFill="accent5" w:themeFillTint="66"/>
        <w:jc w:val="both"/>
        <w:rPr>
          <w:b/>
          <w:i/>
        </w:rPr>
      </w:pPr>
    </w:p>
    <w:p w14:paraId="000482B5" w14:textId="77777777" w:rsidR="00DB565B" w:rsidRPr="00CA01A8" w:rsidRDefault="00DB565B" w:rsidP="00DB565B">
      <w:pPr>
        <w:shd w:val="clear" w:color="auto" w:fill="B6DDE8" w:themeFill="accent5" w:themeFillTint="66"/>
        <w:jc w:val="both"/>
      </w:pPr>
      <w:r w:rsidRPr="00CA01A8">
        <w:lastRenderedPageBreak/>
        <w:t>CO</w:t>
      </w:r>
      <w:r w:rsidRPr="00CA01A8">
        <w:rPr>
          <w:vertAlign w:val="subscript"/>
        </w:rPr>
        <w:t>2</w:t>
      </w:r>
      <w:r w:rsidRPr="00CA01A8">
        <w:t xml:space="preserve"> emisijas samazinājumu aprēķina kā starpību starp CO</w:t>
      </w:r>
      <w:r w:rsidRPr="00CA01A8">
        <w:rPr>
          <w:vertAlign w:val="subscript"/>
        </w:rPr>
        <w:t>2</w:t>
      </w:r>
      <w:r w:rsidRPr="00CA01A8">
        <w:t xml:space="preserve"> emisijas apjomu pirms projekta īstenošanas un plānoto CO</w:t>
      </w:r>
      <w:r w:rsidRPr="00CA01A8">
        <w:rPr>
          <w:vertAlign w:val="subscript"/>
        </w:rPr>
        <w:t>2</w:t>
      </w:r>
      <w:r w:rsidRPr="00CA01A8">
        <w:t xml:space="preserve"> emisijas apjomu, ko plānots sasniegt pēc projekta īstenošanas:</w:t>
      </w:r>
    </w:p>
    <w:p w14:paraId="481718C5" w14:textId="7ED3A589" w:rsidR="00DB565B" w:rsidRPr="00CA01A8" w:rsidRDefault="00271667" w:rsidP="00DB565B">
      <w:pPr>
        <w:shd w:val="clear" w:color="auto" w:fill="B6DDE8" w:themeFill="accent5" w:themeFillTint="66"/>
        <w:ind w:firstLine="720"/>
        <w:jc w:val="both"/>
        <w:rPr>
          <w:rFonts w:eastAsiaTheme="minorEastAsia"/>
        </w:rPr>
      </w:pPr>
      <m:oMath>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sam</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pirms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SEG</m:t>
            </m:r>
          </m:e>
          <m:sub>
            <m:r>
              <m:rPr>
                <m:sty m:val="bi"/>
              </m:rPr>
              <w:rPr>
                <w:rFonts w:ascii="Cambria Math" w:hAnsi="Cambria Math"/>
              </w:rPr>
              <m:t>pēc</m:t>
            </m:r>
          </m:sub>
        </m:sSub>
      </m:oMath>
      <w:r w:rsidR="00DB565B" w:rsidRPr="00CA01A8">
        <w:rPr>
          <w:rFonts w:eastAsiaTheme="minorEastAsia"/>
        </w:rPr>
        <w:t>, kur</w:t>
      </w:r>
    </w:p>
    <w:p w14:paraId="391E0E31" w14:textId="77777777" w:rsidR="00DB565B" w:rsidRPr="00CA01A8" w:rsidRDefault="00DB565B" w:rsidP="00DB565B">
      <w:pPr>
        <w:shd w:val="clear" w:color="auto" w:fill="B6DDE8" w:themeFill="accent5" w:themeFillTint="66"/>
        <w:ind w:firstLine="720"/>
        <w:jc w:val="both"/>
        <w:rPr>
          <w:rFonts w:eastAsiaTheme="minorEastAsia"/>
        </w:rPr>
      </w:pPr>
    </w:p>
    <w:p w14:paraId="51134039" w14:textId="77777777" w:rsidR="00DB565B" w:rsidRPr="00CA01A8" w:rsidRDefault="00DB565B" w:rsidP="00DB565B">
      <w:pPr>
        <w:shd w:val="clear" w:color="auto" w:fill="B6DDE8" w:themeFill="accent5" w:themeFillTint="66"/>
        <w:jc w:val="both"/>
        <w:rPr>
          <w:rFonts w:eastAsiaTheme="minorEastAsia"/>
        </w:rPr>
      </w:pPr>
      <w:r w:rsidRPr="00CA01A8">
        <w:tab/>
      </w:r>
      <m:oMath>
        <m:sSub>
          <m:sSubPr>
            <m:ctrlPr>
              <w:rPr>
                <w:rFonts w:ascii="Cambria Math" w:eastAsiaTheme="minorEastAsia" w:hAnsi="Cambria Math"/>
                <w:i/>
              </w:rPr>
            </m:ctrlPr>
          </m:sSubPr>
          <m:e>
            <m:r>
              <w:rPr>
                <w:rFonts w:ascii="Cambria Math" w:eastAsiaTheme="minorEastAsia" w:hAnsi="Cambria Math"/>
              </w:rPr>
              <m:t>SEG</m:t>
            </m:r>
          </m:e>
          <m:sub>
            <m:r>
              <w:rPr>
                <w:rFonts w:ascii="Cambria Math" w:eastAsiaTheme="minorEastAsia" w:hAnsi="Cambria Math"/>
              </w:rPr>
              <m:t>sam</m:t>
            </m:r>
          </m:sub>
        </m:sSub>
      </m:oMath>
      <w:r w:rsidRPr="00CA01A8">
        <w:rPr>
          <w:rFonts w:eastAsiaTheme="minorEastAsia"/>
        </w:rPr>
        <w:t> – CO</w:t>
      </w:r>
      <w:r w:rsidRPr="00CA01A8">
        <w:rPr>
          <w:rFonts w:eastAsiaTheme="minorEastAsia"/>
          <w:vertAlign w:val="subscript"/>
        </w:rPr>
        <w:t>2</w:t>
      </w:r>
      <w:r w:rsidRPr="00CA01A8">
        <w:rPr>
          <w:rFonts w:eastAsiaTheme="minorEastAsia"/>
        </w:rPr>
        <w:t xml:space="preserve"> emisijas samazinājums gadā, t CO</w:t>
      </w:r>
      <w:r w:rsidRPr="00CA01A8">
        <w:rPr>
          <w:rFonts w:eastAsiaTheme="minorEastAsia"/>
          <w:vertAlign w:val="subscript"/>
        </w:rPr>
        <w:t>2</w:t>
      </w:r>
      <w:r w:rsidRPr="00CA01A8">
        <w:rPr>
          <w:rFonts w:eastAsiaTheme="minorEastAsia"/>
        </w:rPr>
        <w:t xml:space="preserve"> </w:t>
      </w:r>
      <w:proofErr w:type="spellStart"/>
      <w:r w:rsidRPr="00CA01A8">
        <w:rPr>
          <w:rFonts w:eastAsiaTheme="minorEastAsia"/>
        </w:rPr>
        <w:t>ek</w:t>
      </w:r>
      <w:proofErr w:type="spellEnd"/>
      <w:r w:rsidRPr="00CA01A8">
        <w:rPr>
          <w:rFonts w:eastAsiaTheme="minorEastAsia"/>
        </w:rPr>
        <w:t>./gadā;</w:t>
      </w:r>
    </w:p>
    <w:p w14:paraId="6A939D0D" w14:textId="77777777" w:rsidR="00DB565B" w:rsidRPr="00CA01A8" w:rsidRDefault="00DB565B" w:rsidP="00DB565B">
      <w:pPr>
        <w:shd w:val="clear" w:color="auto" w:fill="B6DDE8" w:themeFill="accent5" w:themeFillTint="66"/>
        <w:jc w:val="both"/>
      </w:pPr>
      <w:r w:rsidRPr="00CA01A8">
        <w:tab/>
      </w: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 xml:space="preserve"> </m:t>
        </m:r>
      </m:oMath>
      <w:r w:rsidRPr="00CA01A8">
        <w:rPr>
          <w:rFonts w:eastAsiaTheme="minorEastAsia"/>
        </w:rPr>
        <w:t> – CO</w:t>
      </w:r>
      <w:r w:rsidRPr="00CA01A8">
        <w:rPr>
          <w:rFonts w:eastAsiaTheme="minorEastAsia"/>
          <w:vertAlign w:val="subscript"/>
        </w:rPr>
        <w:t>2</w:t>
      </w:r>
      <w:r w:rsidRPr="00CA01A8">
        <w:rPr>
          <w:rFonts w:eastAsiaTheme="minorEastAsia"/>
        </w:rPr>
        <w:t xml:space="preserve"> emisijas pirms projekta īstenošanas, t CO</w:t>
      </w:r>
      <w:r w:rsidRPr="00CA01A8">
        <w:rPr>
          <w:rFonts w:eastAsiaTheme="minorEastAsia"/>
          <w:vertAlign w:val="subscript"/>
        </w:rPr>
        <w:t>2</w:t>
      </w:r>
      <w:r w:rsidRPr="00CA01A8">
        <w:rPr>
          <w:rFonts w:eastAsiaTheme="minorEastAsia"/>
        </w:rPr>
        <w:t xml:space="preserve"> </w:t>
      </w:r>
      <w:proofErr w:type="spellStart"/>
      <w:r w:rsidRPr="00CA01A8">
        <w:rPr>
          <w:rFonts w:eastAsiaTheme="minorEastAsia"/>
        </w:rPr>
        <w:t>ek</w:t>
      </w:r>
      <w:proofErr w:type="spellEnd"/>
      <w:r w:rsidRPr="00CA01A8">
        <w:rPr>
          <w:rFonts w:eastAsiaTheme="minorEastAsia"/>
        </w:rPr>
        <w:t>./gadā;</w:t>
      </w:r>
    </w:p>
    <w:p w14:paraId="3BFCED77" w14:textId="77777777" w:rsidR="00DB565B" w:rsidRPr="00CA01A8" w:rsidRDefault="00DB565B" w:rsidP="00DB565B">
      <w:pPr>
        <w:shd w:val="clear" w:color="auto" w:fill="B6DDE8" w:themeFill="accent5" w:themeFillTint="66"/>
        <w:jc w:val="both"/>
        <w:rPr>
          <w:rFonts w:eastAsiaTheme="minorEastAsia"/>
        </w:rPr>
      </w:pPr>
      <w:r w:rsidRPr="00CA01A8">
        <w:tab/>
      </w: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 xml:space="preserve"> </m:t>
        </m:r>
      </m:oMath>
      <w:r w:rsidRPr="00CA01A8">
        <w:rPr>
          <w:rFonts w:eastAsiaTheme="minorEastAsia"/>
        </w:rPr>
        <w:t> – CO</w:t>
      </w:r>
      <w:r w:rsidRPr="00CA01A8">
        <w:rPr>
          <w:rFonts w:eastAsiaTheme="minorEastAsia"/>
          <w:vertAlign w:val="subscript"/>
        </w:rPr>
        <w:t>2</w:t>
      </w:r>
      <w:r w:rsidRPr="00CA01A8">
        <w:rPr>
          <w:rFonts w:eastAsiaTheme="minorEastAsia"/>
        </w:rPr>
        <w:t xml:space="preserve"> emisijas pēc projekta īstenošanas, t CO</w:t>
      </w:r>
      <w:r w:rsidRPr="00CA01A8">
        <w:rPr>
          <w:rFonts w:eastAsiaTheme="minorEastAsia"/>
          <w:vertAlign w:val="subscript"/>
        </w:rPr>
        <w:t>2</w:t>
      </w:r>
      <w:r w:rsidRPr="00CA01A8">
        <w:rPr>
          <w:rFonts w:eastAsiaTheme="minorEastAsia"/>
        </w:rPr>
        <w:t xml:space="preserve"> </w:t>
      </w:r>
      <w:proofErr w:type="spellStart"/>
      <w:r w:rsidRPr="00CA01A8">
        <w:rPr>
          <w:rFonts w:eastAsiaTheme="minorEastAsia"/>
        </w:rPr>
        <w:t>ek</w:t>
      </w:r>
      <w:proofErr w:type="spellEnd"/>
      <w:r w:rsidRPr="00CA01A8">
        <w:rPr>
          <w:rFonts w:eastAsiaTheme="minorEastAsia"/>
        </w:rPr>
        <w:t>./gadā;</w:t>
      </w:r>
    </w:p>
    <w:p w14:paraId="1F1EEA05" w14:textId="77777777" w:rsidR="00DB565B" w:rsidRPr="00CA01A8" w:rsidRDefault="00DB565B" w:rsidP="009C5CB7">
      <w:pPr>
        <w:shd w:val="clear" w:color="auto" w:fill="B6DDE8" w:themeFill="accent5" w:themeFillTint="66"/>
        <w:jc w:val="both"/>
        <w:rPr>
          <w:b/>
          <w:i/>
        </w:rPr>
      </w:pPr>
    </w:p>
    <w:p w14:paraId="15FB05F1" w14:textId="7FC82454" w:rsidR="00D42735" w:rsidRPr="00CA01A8" w:rsidRDefault="00D42735" w:rsidP="009C5CB7">
      <w:pPr>
        <w:shd w:val="clear" w:color="auto" w:fill="B6DDE8" w:themeFill="accent5" w:themeFillTint="66"/>
        <w:jc w:val="both"/>
        <w:rPr>
          <w:b/>
          <w:i/>
        </w:rPr>
      </w:pPr>
      <w:r w:rsidRPr="00CA01A8">
        <w:rPr>
          <w:b/>
          <w:i/>
        </w:rPr>
        <w:t>Aprēķinu varianti:</w:t>
      </w:r>
    </w:p>
    <w:p w14:paraId="2472F6AA" w14:textId="77777777" w:rsidR="0008205E" w:rsidRPr="00CA01A8" w:rsidRDefault="0008205E" w:rsidP="009C5CB7">
      <w:pPr>
        <w:shd w:val="clear" w:color="auto" w:fill="B6DDE8" w:themeFill="accent5" w:themeFillTint="66"/>
        <w:ind w:firstLine="720"/>
        <w:jc w:val="both"/>
      </w:pPr>
    </w:p>
    <w:p w14:paraId="696D95CC" w14:textId="06B40EB7" w:rsidR="0008205E" w:rsidRPr="00CA01A8" w:rsidRDefault="00D42735" w:rsidP="009C5CB7">
      <w:pPr>
        <w:shd w:val="clear" w:color="auto" w:fill="B6DDE8" w:themeFill="accent5" w:themeFillTint="66"/>
        <w:jc w:val="both"/>
        <w:rPr>
          <w:b/>
        </w:rPr>
      </w:pPr>
      <w:r w:rsidRPr="00CA01A8">
        <w:rPr>
          <w:b/>
        </w:rPr>
        <w:t xml:space="preserve">1. </w:t>
      </w:r>
      <w:r w:rsidR="0008205E" w:rsidRPr="00CA01A8">
        <w:rPr>
          <w:b/>
        </w:rPr>
        <w:t>CO</w:t>
      </w:r>
      <w:r w:rsidR="0008205E" w:rsidRPr="00CA01A8">
        <w:rPr>
          <w:b/>
          <w:vertAlign w:val="subscript"/>
        </w:rPr>
        <w:t>2</w:t>
      </w:r>
      <w:r w:rsidR="0008205E" w:rsidRPr="00CA01A8">
        <w:rPr>
          <w:b/>
        </w:rPr>
        <w:t xml:space="preserve"> emisijas samazinājum</w:t>
      </w:r>
      <w:r w:rsidR="009078D6" w:rsidRPr="00CA01A8">
        <w:rPr>
          <w:b/>
        </w:rPr>
        <w:t>u</w:t>
      </w:r>
      <w:r w:rsidR="0008205E" w:rsidRPr="00CA01A8">
        <w:rPr>
          <w:b/>
        </w:rPr>
        <w:t xml:space="preserve"> no elektroenerģijas patēriņa samazināšanas aprēķina:</w:t>
      </w:r>
    </w:p>
    <w:p w14:paraId="2C189C3C" w14:textId="77777777" w:rsidR="0008205E" w:rsidRPr="00CA01A8" w:rsidRDefault="0008205E" w:rsidP="009C5CB7">
      <w:pPr>
        <w:pStyle w:val="ListParagraph"/>
        <w:shd w:val="clear" w:color="auto" w:fill="B6DDE8" w:themeFill="accent5" w:themeFillTint="66"/>
        <w:ind w:left="0"/>
        <w:rPr>
          <w:highlight w:val="green"/>
        </w:rPr>
      </w:pPr>
    </w:p>
    <w:p w14:paraId="472E7D91"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el_pirms</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rPr>
          <w:rFonts w:eastAsiaTheme="minorEastAsia"/>
        </w:rPr>
        <w:t>, kur</w:t>
      </w:r>
    </w:p>
    <w:p w14:paraId="5D94005C" w14:textId="77777777" w:rsidR="0008205E" w:rsidRPr="00CA01A8" w:rsidRDefault="0008205E" w:rsidP="009C5CB7">
      <w:pPr>
        <w:pStyle w:val="ListParagraph"/>
        <w:shd w:val="clear" w:color="auto" w:fill="B6DDE8" w:themeFill="accent5" w:themeFillTint="66"/>
        <w:ind w:left="0"/>
        <w:jc w:val="center"/>
      </w:pPr>
    </w:p>
    <w:p w14:paraId="11DEBDB7" w14:textId="77777777" w:rsidR="0008205E" w:rsidRPr="00CA01A8" w:rsidRDefault="0008205E" w:rsidP="009C5CB7">
      <w:pPr>
        <w:pStyle w:val="ListParagraph"/>
        <w:shd w:val="clear" w:color="auto" w:fill="B6DDE8" w:themeFill="accent5" w:themeFillTint="66"/>
        <w:ind w:left="0"/>
        <w:jc w:val="both"/>
      </w:pPr>
      <w:proofErr w:type="spellStart"/>
      <w:r w:rsidRPr="00CA01A8">
        <w:t>Q</w:t>
      </w:r>
      <w:r w:rsidRPr="00CA01A8">
        <w:rPr>
          <w:vertAlign w:val="subscript"/>
        </w:rPr>
        <w:t>el_pirms</w:t>
      </w:r>
      <w:proofErr w:type="spellEnd"/>
      <w:r w:rsidRPr="00CA01A8">
        <w:t> – faktiski patērētais elektroenerģijas apjoms pirms projekta īstenošanas (aprēķina patērētās elektroenerģijas vismaz divu pēdējo noslēgto kalendāra gadu vidējo rādītāju), MWh/gadā;</w:t>
      </w:r>
    </w:p>
    <w:p w14:paraId="2920C55D" w14:textId="77777777" w:rsidR="0008205E" w:rsidRPr="00CA01A8" w:rsidRDefault="0008205E" w:rsidP="009C5CB7">
      <w:pPr>
        <w:pStyle w:val="ListParagraph"/>
        <w:shd w:val="clear" w:color="auto" w:fill="B6DDE8" w:themeFill="accent5" w:themeFillTint="66"/>
        <w:ind w:left="0"/>
        <w:jc w:val="both"/>
      </w:pPr>
      <w:proofErr w:type="spellStart"/>
      <w:r w:rsidRPr="00CA01A8">
        <w:t>F</w:t>
      </w:r>
      <w:r w:rsidRPr="00CA01A8">
        <w:rPr>
          <w:vertAlign w:val="subscript"/>
        </w:rPr>
        <w:t>el</w:t>
      </w:r>
      <w:proofErr w:type="spellEnd"/>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694036E2" w14:textId="77777777" w:rsidR="0008205E" w:rsidRPr="00CA01A8" w:rsidRDefault="0008205E" w:rsidP="009C5CB7">
      <w:pPr>
        <w:pStyle w:val="ListParagraph"/>
        <w:shd w:val="clear" w:color="auto" w:fill="B6DDE8" w:themeFill="accent5" w:themeFillTint="66"/>
        <w:ind w:left="0"/>
        <w:jc w:val="both"/>
      </w:pPr>
    </w:p>
    <w:p w14:paraId="5F865B7C"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el_pēc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rPr>
          <w:rFonts w:eastAsiaTheme="minorEastAsia"/>
        </w:rPr>
        <w:t>, kur</w:t>
      </w:r>
    </w:p>
    <w:p w14:paraId="407086A7" w14:textId="77777777" w:rsidR="0008205E" w:rsidRPr="00CA01A8" w:rsidRDefault="0008205E" w:rsidP="009C5CB7">
      <w:pPr>
        <w:pStyle w:val="ListParagraph"/>
        <w:shd w:val="clear" w:color="auto" w:fill="B6DDE8" w:themeFill="accent5" w:themeFillTint="66"/>
        <w:ind w:left="0"/>
        <w:jc w:val="both"/>
      </w:pPr>
    </w:p>
    <w:p w14:paraId="37EA9002" w14:textId="77777777" w:rsidR="0008205E" w:rsidRPr="00CA01A8" w:rsidRDefault="0008205E" w:rsidP="009C5CB7">
      <w:pPr>
        <w:pStyle w:val="ListParagraph"/>
        <w:shd w:val="clear" w:color="auto" w:fill="B6DDE8" w:themeFill="accent5" w:themeFillTint="66"/>
        <w:ind w:left="0"/>
        <w:jc w:val="both"/>
      </w:pPr>
      <w:proofErr w:type="spellStart"/>
      <w:r w:rsidRPr="00CA01A8">
        <w:t>Q</w:t>
      </w:r>
      <w:r w:rsidRPr="00CA01A8">
        <w:rPr>
          <w:vertAlign w:val="subscript"/>
        </w:rPr>
        <w:t>el_pēc</w:t>
      </w:r>
      <w:proofErr w:type="spellEnd"/>
      <w:r w:rsidRPr="00CA01A8">
        <w:t> – plānotais patērējamais elektroenerģijas apjoms pēc projekta īstenošanas, MWh/gadā;</w:t>
      </w:r>
    </w:p>
    <w:p w14:paraId="3CA36050" w14:textId="77777777" w:rsidR="0008205E" w:rsidRPr="00CA01A8" w:rsidRDefault="0008205E" w:rsidP="009C5CB7">
      <w:pPr>
        <w:pStyle w:val="ListParagraph"/>
        <w:shd w:val="clear" w:color="auto" w:fill="B6DDE8" w:themeFill="accent5" w:themeFillTint="66"/>
        <w:ind w:left="0"/>
        <w:jc w:val="both"/>
      </w:pPr>
      <w:proofErr w:type="spellStart"/>
      <w:r w:rsidRPr="00CA01A8">
        <w:t>F</w:t>
      </w:r>
      <w:r w:rsidRPr="00CA01A8">
        <w:rPr>
          <w:vertAlign w:val="subscript"/>
        </w:rPr>
        <w:t>el</w:t>
      </w:r>
      <w:proofErr w:type="spellEnd"/>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62B2B0C1" w14:textId="77777777" w:rsidR="0008205E" w:rsidRPr="00CA01A8" w:rsidRDefault="0008205E" w:rsidP="009C5CB7">
      <w:pPr>
        <w:shd w:val="clear" w:color="auto" w:fill="B6DDE8" w:themeFill="accent5" w:themeFillTint="66"/>
        <w:jc w:val="both"/>
      </w:pPr>
    </w:p>
    <w:p w14:paraId="11F3591B" w14:textId="77777777" w:rsidR="009C5CB7" w:rsidRPr="00CA01A8" w:rsidRDefault="009C5CB7" w:rsidP="009C5CB7">
      <w:pPr>
        <w:shd w:val="clear" w:color="auto" w:fill="B6DDE8" w:themeFill="accent5" w:themeFillTint="66"/>
        <w:jc w:val="both"/>
        <w:rPr>
          <w:b/>
          <w:i/>
        </w:rPr>
      </w:pPr>
      <w:r w:rsidRPr="00CA01A8">
        <w:rPr>
          <w:b/>
          <w:i/>
        </w:rPr>
        <w:t>Piemērs</w:t>
      </w:r>
    </w:p>
    <w:p w14:paraId="3FAE0A2B" w14:textId="2815B762" w:rsidR="009C5CB7" w:rsidRPr="00CA01A8" w:rsidRDefault="00D42735" w:rsidP="009C5CB7">
      <w:pPr>
        <w:shd w:val="clear" w:color="auto" w:fill="B6DDE8" w:themeFill="accent5" w:themeFillTint="66"/>
        <w:jc w:val="both"/>
        <w:rPr>
          <w:i/>
          <w:sz w:val="20"/>
          <w:szCs w:val="20"/>
        </w:rPr>
      </w:pPr>
      <w:r w:rsidRPr="00CA01A8">
        <w:rPr>
          <w:i/>
          <w:sz w:val="20"/>
          <w:szCs w:val="20"/>
        </w:rPr>
        <w:t>Ē</w:t>
      </w:r>
      <w:r w:rsidR="009C5CB7" w:rsidRPr="00CA01A8">
        <w:rPr>
          <w:i/>
          <w:sz w:val="20"/>
          <w:szCs w:val="20"/>
        </w:rPr>
        <w:t>kā tehnoloģisko procesu nodrošināšanai ir nepieciešami ventilācijas sūkņi. Projekta ietvaros plānots esošos nolietotos ventilācijas sūkņus nomainīt ar moderniem un efektīvākiem ventilācijas sūkņiem. Elektroenerģijas patēriņš izmantojot esošos ventilācijas sūkņus ir 100 </w:t>
      </w:r>
      <w:r w:rsidR="0017191C" w:rsidRPr="00CA01A8">
        <w:rPr>
          <w:i/>
          <w:sz w:val="20"/>
          <w:szCs w:val="20"/>
        </w:rPr>
        <w:t>M</w:t>
      </w:r>
      <w:r w:rsidR="009C5CB7" w:rsidRPr="00CA01A8">
        <w:rPr>
          <w:i/>
          <w:sz w:val="20"/>
          <w:szCs w:val="20"/>
        </w:rPr>
        <w:t xml:space="preserve">Wh/gadā, savukārt īstenojot projektu ir plānots, ka elektroenerģijas patēriņš būs 70 </w:t>
      </w:r>
      <w:r w:rsidR="0017191C" w:rsidRPr="00CA01A8">
        <w:rPr>
          <w:i/>
          <w:sz w:val="20"/>
          <w:szCs w:val="20"/>
        </w:rPr>
        <w:t>M</w:t>
      </w:r>
      <w:r w:rsidR="009C5CB7" w:rsidRPr="00CA01A8">
        <w:rPr>
          <w:i/>
          <w:sz w:val="20"/>
          <w:szCs w:val="20"/>
        </w:rPr>
        <w:t xml:space="preserve">Wh/gadā. Līdz ar to elektroenerģijas patēriņa samazinājums ir 30 </w:t>
      </w:r>
      <w:r w:rsidR="0017191C" w:rsidRPr="00CA01A8">
        <w:rPr>
          <w:i/>
          <w:sz w:val="20"/>
          <w:szCs w:val="20"/>
        </w:rPr>
        <w:t>M</w:t>
      </w:r>
      <w:r w:rsidR="009C5CB7" w:rsidRPr="00CA01A8">
        <w:rPr>
          <w:i/>
          <w:sz w:val="20"/>
          <w:szCs w:val="20"/>
        </w:rPr>
        <w:t>Wh/gadā.</w:t>
      </w:r>
    </w:p>
    <w:p w14:paraId="12C8F7A7" w14:textId="77777777" w:rsidR="009C5CB7" w:rsidRPr="00CA01A8" w:rsidRDefault="009C5CB7" w:rsidP="009C5CB7">
      <w:pPr>
        <w:shd w:val="clear" w:color="auto" w:fill="B6DDE8" w:themeFill="accent5" w:themeFillTint="66"/>
        <w:jc w:val="both"/>
        <w:rPr>
          <w:i/>
          <w:sz w:val="20"/>
          <w:szCs w:val="20"/>
        </w:rPr>
      </w:pPr>
    </w:p>
    <w:p w14:paraId="68975512" w14:textId="4D76A8D0" w:rsidR="00D42735" w:rsidRPr="00CA01A8" w:rsidRDefault="00271667" w:rsidP="009C5CB7">
      <w:pPr>
        <w:shd w:val="clear" w:color="auto" w:fill="B6DDE8" w:themeFill="accent5" w:themeFillTint="66"/>
        <w:jc w:val="both"/>
        <w:rPr>
          <w:b/>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100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70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=3,2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471529DA" w14:textId="77777777" w:rsidR="009C5CB7" w:rsidRPr="00CA01A8" w:rsidRDefault="009C5CB7" w:rsidP="009C5CB7">
      <w:pPr>
        <w:shd w:val="clear" w:color="auto" w:fill="B6DDE8" w:themeFill="accent5" w:themeFillTint="66"/>
        <w:jc w:val="both"/>
      </w:pPr>
    </w:p>
    <w:p w14:paraId="3B974D4D" w14:textId="77777777" w:rsidR="00DB565B" w:rsidRPr="00CA01A8" w:rsidRDefault="00DB565B" w:rsidP="009C5CB7">
      <w:pPr>
        <w:shd w:val="clear" w:color="auto" w:fill="B6DDE8" w:themeFill="accent5" w:themeFillTint="66"/>
        <w:jc w:val="both"/>
      </w:pPr>
    </w:p>
    <w:p w14:paraId="3D7003C5" w14:textId="77777777" w:rsidR="00671338" w:rsidRPr="00CA01A8" w:rsidRDefault="00671338" w:rsidP="009C5CB7">
      <w:pPr>
        <w:shd w:val="clear" w:color="auto" w:fill="B6DDE8" w:themeFill="accent5" w:themeFillTint="66"/>
        <w:jc w:val="both"/>
      </w:pPr>
    </w:p>
    <w:p w14:paraId="367D43B6" w14:textId="77777777" w:rsidR="00DB565B" w:rsidRPr="00CA01A8" w:rsidRDefault="00DB565B" w:rsidP="009C5CB7">
      <w:pPr>
        <w:shd w:val="clear" w:color="auto" w:fill="B6DDE8" w:themeFill="accent5" w:themeFillTint="66"/>
        <w:jc w:val="both"/>
      </w:pPr>
    </w:p>
    <w:p w14:paraId="191EDC4B" w14:textId="77777777" w:rsidR="0017191C" w:rsidRPr="00CA01A8" w:rsidRDefault="0017191C" w:rsidP="009C5CB7">
      <w:pPr>
        <w:shd w:val="clear" w:color="auto" w:fill="B6DDE8" w:themeFill="accent5" w:themeFillTint="66"/>
        <w:jc w:val="both"/>
      </w:pPr>
    </w:p>
    <w:p w14:paraId="7E9B748E" w14:textId="77777777" w:rsidR="00DB565B" w:rsidRPr="00CA01A8" w:rsidRDefault="00DB565B" w:rsidP="009C5CB7">
      <w:pPr>
        <w:shd w:val="clear" w:color="auto" w:fill="B6DDE8" w:themeFill="accent5" w:themeFillTint="66"/>
        <w:jc w:val="both"/>
      </w:pPr>
    </w:p>
    <w:p w14:paraId="7C33D831" w14:textId="78F49301" w:rsidR="0008205E" w:rsidRPr="00CA01A8" w:rsidRDefault="00D42735" w:rsidP="009C5CB7">
      <w:pPr>
        <w:shd w:val="clear" w:color="auto" w:fill="B6DDE8" w:themeFill="accent5" w:themeFillTint="66"/>
        <w:jc w:val="both"/>
        <w:rPr>
          <w:b/>
        </w:rPr>
      </w:pPr>
      <w:r w:rsidRPr="00CA01A8">
        <w:rPr>
          <w:b/>
        </w:rPr>
        <w:lastRenderedPageBreak/>
        <w:t xml:space="preserve">2. </w:t>
      </w:r>
      <w:r w:rsidR="0008205E" w:rsidRPr="00CA01A8">
        <w:rPr>
          <w:b/>
        </w:rPr>
        <w:t>CO</w:t>
      </w:r>
      <w:r w:rsidR="0008205E" w:rsidRPr="00CA01A8">
        <w:rPr>
          <w:b/>
          <w:vertAlign w:val="subscript"/>
        </w:rPr>
        <w:t>2</w:t>
      </w:r>
      <w:r w:rsidR="0008205E" w:rsidRPr="00CA01A8">
        <w:rPr>
          <w:b/>
        </w:rPr>
        <w:t xml:space="preserve"> emisijas samazinājumu no energoresursu tehnoloģiju nomaiņas vai modernizācijas aprēķina:</w:t>
      </w:r>
    </w:p>
    <w:p w14:paraId="6BF9C835" w14:textId="3AF3171F" w:rsidR="0008205E" w:rsidRPr="00CA01A8" w:rsidRDefault="00D42735" w:rsidP="009C5CB7">
      <w:pPr>
        <w:shd w:val="clear" w:color="auto" w:fill="B6DDE8" w:themeFill="accent5" w:themeFillTint="66"/>
        <w:jc w:val="both"/>
      </w:pPr>
      <w:r w:rsidRPr="00CA01A8">
        <w:t>2.1. </w:t>
      </w:r>
      <w:r w:rsidR="0008205E" w:rsidRPr="00CA01A8">
        <w:t>ja notiek esošas fosilos energoresursus izmantojošas siltumenerģijas ražošanas tehnoloģijas nomaiņa pret atjaunojamos energoresursus izmantojošu tehnoloģiju:</w:t>
      </w:r>
    </w:p>
    <w:p w14:paraId="6882958F" w14:textId="77777777" w:rsidR="0008205E" w:rsidRPr="00CA01A8" w:rsidRDefault="0008205E" w:rsidP="009C5CB7">
      <w:pPr>
        <w:shd w:val="clear" w:color="auto" w:fill="B6DDE8" w:themeFill="accent5" w:themeFillTint="66"/>
      </w:pPr>
    </w:p>
    <w:p w14:paraId="74B075F9"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sar_pirms</m:t>
                </m:r>
              </m:sub>
            </m:sSub>
          </m:num>
          <m:den>
            <m:sSub>
              <m:sSubPr>
                <m:ctrlPr>
                  <w:rPr>
                    <w:rFonts w:ascii="Cambria Math" w:eastAsiaTheme="minorHAnsi" w:hAnsi="Cambria Math"/>
                    <w:i/>
                    <w:lang w:eastAsia="en-US"/>
                  </w:rPr>
                </m:ctrlPr>
              </m:sSubPr>
              <m:e>
                <m:r>
                  <w:rPr>
                    <w:rFonts w:ascii="Cambria Math" w:hAnsi="Cambria Math"/>
                  </w:rPr>
                  <m:t>η</m:t>
                </m:r>
              </m:e>
              <m:sub>
                <m:r>
                  <w:rPr>
                    <w:rFonts w:ascii="Cambria Math" w:hAnsi="Cambria Math"/>
                  </w:rPr>
                  <m:t>pirms</m:t>
                </m:r>
              </m:sub>
            </m:sSub>
          </m:den>
        </m:f>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el</m:t>
            </m:r>
          </m:sub>
        </m:sSub>
      </m:oMath>
      <w:r w:rsidR="0008205E" w:rsidRPr="00CA01A8">
        <w:t>, kur</w:t>
      </w:r>
    </w:p>
    <w:p w14:paraId="30AAC84B" w14:textId="77777777" w:rsidR="0008205E" w:rsidRPr="00CA01A8" w:rsidRDefault="0008205E" w:rsidP="009C5CB7">
      <w:pPr>
        <w:shd w:val="clear" w:color="auto" w:fill="B6DDE8" w:themeFill="accent5" w:themeFillTint="66"/>
      </w:pPr>
    </w:p>
    <w:p w14:paraId="22D2C23C" w14:textId="77777777" w:rsidR="0008205E" w:rsidRPr="00CA01A8" w:rsidRDefault="0008205E" w:rsidP="009C5CB7">
      <w:pPr>
        <w:shd w:val="clear" w:color="auto" w:fill="B6DDE8" w:themeFill="accent5" w:themeFillTint="66"/>
        <w:jc w:val="both"/>
      </w:pPr>
      <w:proofErr w:type="spellStart"/>
      <w:r w:rsidRPr="00CA01A8">
        <w:t>Q</w:t>
      </w:r>
      <w:r w:rsidRPr="00CA01A8">
        <w:rPr>
          <w:vertAlign w:val="subscript"/>
        </w:rPr>
        <w:t>sar_pirms</w:t>
      </w:r>
      <w:proofErr w:type="spellEnd"/>
      <w:r w:rsidRPr="00CA01A8">
        <w:t> – faktiski saražotais siltumenerģijas apjoms pirms projekta īstenošanas (aprēķina saražotās siltumenerģijas vismaz divu pēdējo noslēgto kalendāra gadu vidējo rādītāju), MWh/gadā;</w:t>
      </w:r>
    </w:p>
    <w:p w14:paraId="0A723B3C" w14:textId="77777777" w:rsidR="0008205E" w:rsidRPr="00CA01A8" w:rsidRDefault="0008205E" w:rsidP="009C5CB7">
      <w:pPr>
        <w:pStyle w:val="ListParagraph"/>
        <w:shd w:val="clear" w:color="auto" w:fill="B6DDE8" w:themeFill="accent5" w:themeFillTint="66"/>
        <w:ind w:left="0"/>
        <w:jc w:val="both"/>
      </w:pPr>
      <w:proofErr w:type="spellStart"/>
      <w:r w:rsidRPr="00CA01A8">
        <w:t>η</w:t>
      </w:r>
      <w:r w:rsidRPr="00CA01A8">
        <w:rPr>
          <w:vertAlign w:val="subscript"/>
        </w:rPr>
        <w:t>pirms</w:t>
      </w:r>
      <w:proofErr w:type="spellEnd"/>
      <w:r w:rsidRPr="00CA01A8">
        <w:t> – sadedzināšanas iekārtas (katlumājas, koģenerācijas stacijas) lietderības koeficients;</w:t>
      </w:r>
    </w:p>
    <w:p w14:paraId="5B57328E" w14:textId="77777777" w:rsidR="0008205E" w:rsidRPr="00CA01A8" w:rsidRDefault="0008205E" w:rsidP="009C5CB7">
      <w:pPr>
        <w:shd w:val="clear" w:color="auto" w:fill="B6DDE8" w:themeFill="accent5" w:themeFillTint="66"/>
        <w:jc w:val="both"/>
      </w:pPr>
      <w:proofErr w:type="spellStart"/>
      <w:r w:rsidRPr="00CA01A8">
        <w:t>F</w:t>
      </w:r>
      <w:r w:rsidRPr="00CA01A8">
        <w:rPr>
          <w:vertAlign w:val="subscript"/>
        </w:rPr>
        <w:t>pirms</w:t>
      </w:r>
      <w:proofErr w:type="spellEnd"/>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3B3B4F8C" w14:textId="77777777" w:rsidR="0008205E" w:rsidRPr="00CA01A8" w:rsidRDefault="0008205E" w:rsidP="009C5CB7">
      <w:pPr>
        <w:shd w:val="clear" w:color="auto" w:fill="B6DDE8" w:themeFill="accent5" w:themeFillTint="66"/>
        <w:jc w:val="both"/>
      </w:pPr>
      <w:proofErr w:type="spellStart"/>
      <w:r w:rsidRPr="00CA01A8">
        <w:t>Q</w:t>
      </w:r>
      <w:r w:rsidRPr="00CA01A8">
        <w:rPr>
          <w:vertAlign w:val="subscript"/>
        </w:rPr>
        <w:t>pašp</w:t>
      </w:r>
      <w:proofErr w:type="spellEnd"/>
      <w:r w:rsidRPr="00CA01A8">
        <w:rPr>
          <w:vertAlign w:val="subscript"/>
        </w:rPr>
        <w:t>.</w:t>
      </w:r>
      <w:r w:rsidRPr="00CA01A8">
        <w:t> – fosilos energoresursus izmantojošās tehnoloģijas darbībai nepieciešamais elektroenerģijas apjoms (pašpatēriņš) (aprēķina nepieciešamās elektroenerģijas vismaz divu pēdējo noslēgto kalendāra gadu vidējo rādītāju), MWh/gadā;</w:t>
      </w:r>
    </w:p>
    <w:p w14:paraId="6D677F27" w14:textId="77777777" w:rsidR="0008205E" w:rsidRPr="00CA01A8" w:rsidRDefault="0008205E" w:rsidP="009C5CB7">
      <w:pPr>
        <w:shd w:val="clear" w:color="auto" w:fill="B6DDE8" w:themeFill="accent5" w:themeFillTint="66"/>
        <w:jc w:val="both"/>
      </w:pPr>
      <w:proofErr w:type="spellStart"/>
      <w:r w:rsidRPr="00CA01A8">
        <w:t>F</w:t>
      </w:r>
      <w:r w:rsidRPr="00CA01A8">
        <w:rPr>
          <w:vertAlign w:val="subscript"/>
        </w:rPr>
        <w:t>el</w:t>
      </w:r>
      <w:proofErr w:type="spellEnd"/>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3685FE71" w14:textId="77777777" w:rsidR="0008205E" w:rsidRPr="00CA01A8" w:rsidRDefault="0008205E" w:rsidP="009C5CB7">
      <w:pPr>
        <w:pStyle w:val="ListParagraph"/>
        <w:shd w:val="clear" w:color="auto" w:fill="B6DDE8" w:themeFill="accent5" w:themeFillTint="66"/>
        <w:ind w:left="0"/>
        <w:jc w:val="both"/>
      </w:pPr>
    </w:p>
    <w:p w14:paraId="4D7F17E1" w14:textId="2ED9628D" w:rsidR="0008205E" w:rsidRPr="00CA01A8" w:rsidRDefault="00271667" w:rsidP="009078D6">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t>, kur</w:t>
      </w:r>
    </w:p>
    <w:p w14:paraId="1FC402FC" w14:textId="77777777" w:rsidR="0008205E" w:rsidRPr="00CA01A8" w:rsidRDefault="0008205E" w:rsidP="009C5CB7">
      <w:pPr>
        <w:pStyle w:val="ListParagraph"/>
        <w:shd w:val="clear" w:color="auto" w:fill="B6DDE8" w:themeFill="accent5" w:themeFillTint="66"/>
        <w:ind w:left="0"/>
        <w:jc w:val="both"/>
      </w:pPr>
    </w:p>
    <w:p w14:paraId="3DB334C5" w14:textId="77777777" w:rsidR="0008205E" w:rsidRPr="00CA01A8" w:rsidRDefault="0008205E" w:rsidP="009C5CB7">
      <w:pPr>
        <w:shd w:val="clear" w:color="auto" w:fill="B6DDE8" w:themeFill="accent5" w:themeFillTint="66"/>
        <w:jc w:val="both"/>
      </w:pPr>
      <w:proofErr w:type="spellStart"/>
      <w:r w:rsidRPr="00CA01A8">
        <w:t>Q</w:t>
      </w:r>
      <w:r w:rsidRPr="00CA01A8">
        <w:rPr>
          <w:vertAlign w:val="subscript"/>
        </w:rPr>
        <w:t>pašp</w:t>
      </w:r>
      <w:proofErr w:type="spellEnd"/>
      <w:r w:rsidRPr="00CA01A8">
        <w:rPr>
          <w:vertAlign w:val="subscript"/>
        </w:rPr>
        <w:t>.</w:t>
      </w:r>
      <w:r w:rsidRPr="00CA01A8">
        <w:t> – atjaunojamos energoresursus izmantojošās tehnoloģijas darbībai nepieciešamais elektroenerģijas apjoms (pašpatēriņš), MWh/gadā;</w:t>
      </w:r>
    </w:p>
    <w:p w14:paraId="1EFC3E63" w14:textId="77777777" w:rsidR="0008205E" w:rsidRPr="00CA01A8" w:rsidRDefault="0008205E" w:rsidP="009C5CB7">
      <w:pPr>
        <w:shd w:val="clear" w:color="auto" w:fill="B6DDE8" w:themeFill="accent5" w:themeFillTint="66"/>
        <w:jc w:val="both"/>
      </w:pPr>
      <w:proofErr w:type="spellStart"/>
      <w:r w:rsidRPr="00CA01A8">
        <w:t>F</w:t>
      </w:r>
      <w:r w:rsidRPr="00CA01A8">
        <w:rPr>
          <w:vertAlign w:val="subscript"/>
        </w:rPr>
        <w:t>el</w:t>
      </w:r>
      <w:proofErr w:type="spellEnd"/>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59B875D0" w14:textId="77777777" w:rsidR="00D42735" w:rsidRPr="00CA01A8" w:rsidRDefault="00D42735" w:rsidP="009C5CB7">
      <w:pPr>
        <w:shd w:val="clear" w:color="auto" w:fill="B6DDE8" w:themeFill="accent5" w:themeFillTint="66"/>
        <w:jc w:val="both"/>
        <w:rPr>
          <w:b/>
          <w:i/>
        </w:rPr>
      </w:pPr>
    </w:p>
    <w:p w14:paraId="2C456EA5" w14:textId="77777777" w:rsidR="00D0749B" w:rsidRPr="00CA01A8" w:rsidRDefault="00D0749B" w:rsidP="009C5CB7">
      <w:pPr>
        <w:shd w:val="clear" w:color="auto" w:fill="B6DDE8" w:themeFill="accent5" w:themeFillTint="66"/>
        <w:jc w:val="both"/>
        <w:rPr>
          <w:b/>
          <w:i/>
          <w:sz w:val="20"/>
          <w:szCs w:val="20"/>
        </w:rPr>
      </w:pPr>
      <w:r w:rsidRPr="00CA01A8">
        <w:rPr>
          <w:b/>
          <w:i/>
          <w:sz w:val="20"/>
          <w:szCs w:val="20"/>
        </w:rPr>
        <w:t>Piemērs</w:t>
      </w:r>
    </w:p>
    <w:p w14:paraId="19D7F874" w14:textId="2ACA9A97" w:rsidR="00D0749B" w:rsidRPr="00CA01A8" w:rsidRDefault="00D42735" w:rsidP="009C5CB7">
      <w:pPr>
        <w:shd w:val="clear" w:color="auto" w:fill="B6DDE8" w:themeFill="accent5" w:themeFillTint="66"/>
        <w:jc w:val="both"/>
        <w:rPr>
          <w:i/>
          <w:sz w:val="20"/>
          <w:szCs w:val="20"/>
        </w:rPr>
      </w:pPr>
      <w:r w:rsidRPr="00CA01A8">
        <w:rPr>
          <w:i/>
          <w:sz w:val="20"/>
          <w:szCs w:val="20"/>
        </w:rPr>
        <w:t>Ē</w:t>
      </w:r>
      <w:r w:rsidR="00D0749B" w:rsidRPr="00CA01A8">
        <w:rPr>
          <w:i/>
          <w:sz w:val="20"/>
          <w:szCs w:val="20"/>
        </w:rPr>
        <w:t>kā ir uzstādīts dabasgāzes katls</w:t>
      </w:r>
      <w:r w:rsidRPr="00CA01A8">
        <w:rPr>
          <w:i/>
          <w:sz w:val="20"/>
          <w:szCs w:val="20"/>
        </w:rPr>
        <w:t xml:space="preserve">, kas gadā saražo 500 </w:t>
      </w:r>
      <w:r w:rsidR="0017191C" w:rsidRPr="00CA01A8">
        <w:rPr>
          <w:i/>
          <w:sz w:val="20"/>
          <w:szCs w:val="20"/>
        </w:rPr>
        <w:t>M</w:t>
      </w:r>
      <w:r w:rsidRPr="00CA01A8">
        <w:rPr>
          <w:i/>
          <w:sz w:val="20"/>
          <w:szCs w:val="20"/>
        </w:rPr>
        <w:t xml:space="preserve">Wh/gadā un elektrības pašpatēriņš ir 10 </w:t>
      </w:r>
      <w:r w:rsidR="0017191C" w:rsidRPr="00CA01A8">
        <w:rPr>
          <w:i/>
          <w:sz w:val="20"/>
          <w:szCs w:val="20"/>
        </w:rPr>
        <w:t>M</w:t>
      </w:r>
      <w:r w:rsidRPr="00CA01A8">
        <w:rPr>
          <w:i/>
          <w:sz w:val="20"/>
          <w:szCs w:val="20"/>
        </w:rPr>
        <w:t>Wh/gadā</w:t>
      </w:r>
      <w:r w:rsidR="00D0749B" w:rsidRPr="00CA01A8">
        <w:rPr>
          <w:i/>
          <w:sz w:val="20"/>
          <w:szCs w:val="20"/>
        </w:rPr>
        <w:t xml:space="preserve">. Projekta ietvaros plānots </w:t>
      </w:r>
      <w:r w:rsidRPr="00CA01A8">
        <w:rPr>
          <w:i/>
          <w:sz w:val="20"/>
          <w:szCs w:val="20"/>
        </w:rPr>
        <w:t>to nomainīt uz</w:t>
      </w:r>
      <w:r w:rsidR="00D0749B" w:rsidRPr="00CA01A8">
        <w:rPr>
          <w:i/>
          <w:sz w:val="20"/>
          <w:szCs w:val="20"/>
        </w:rPr>
        <w:t xml:space="preserve"> vakuuma saules kolektorus ar jaudu 50 kW. </w:t>
      </w:r>
      <w:r w:rsidRPr="00CA01A8">
        <w:rPr>
          <w:i/>
          <w:sz w:val="20"/>
          <w:szCs w:val="20"/>
        </w:rPr>
        <w:t>S</w:t>
      </w:r>
      <w:r w:rsidR="00D0749B" w:rsidRPr="00CA01A8">
        <w:rPr>
          <w:i/>
          <w:sz w:val="20"/>
          <w:szCs w:val="20"/>
        </w:rPr>
        <w:t xml:space="preserve">aražotais siltumenerģijas apjoms būs 500 </w:t>
      </w:r>
      <w:r w:rsidR="0017191C" w:rsidRPr="00CA01A8">
        <w:rPr>
          <w:i/>
          <w:sz w:val="20"/>
          <w:szCs w:val="20"/>
        </w:rPr>
        <w:t>M</w:t>
      </w:r>
      <w:r w:rsidR="00D0749B" w:rsidRPr="00CA01A8">
        <w:rPr>
          <w:i/>
          <w:sz w:val="20"/>
          <w:szCs w:val="20"/>
        </w:rPr>
        <w:t>Wh/gadā.</w:t>
      </w:r>
    </w:p>
    <w:p w14:paraId="0D6348F8" w14:textId="36A1F824" w:rsidR="00D0749B" w:rsidRPr="00CA01A8" w:rsidRDefault="00271667" w:rsidP="009C5CB7">
      <w:pPr>
        <w:shd w:val="clear" w:color="auto" w:fill="B6DDE8" w:themeFill="accent5" w:themeFillTint="66"/>
        <w:jc w:val="both"/>
        <w:rPr>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500 MWh/gadā</m:t>
                  </m:r>
                </m:num>
                <m:den>
                  <m:r>
                    <m:rPr>
                      <m:sty m:val="bi"/>
                    </m:rPr>
                    <w:rPr>
                      <w:rFonts w:ascii="Cambria Math" w:hAnsi="Cambria Math"/>
                      <w:sz w:val="20"/>
                      <w:szCs w:val="20"/>
                    </w:rPr>
                    <m:t>0.85</m:t>
                  </m:r>
                </m:den>
              </m:f>
              <m:r>
                <m:rPr>
                  <m:sty m:val="bi"/>
                </m:rPr>
                <w:rPr>
                  <w:rFonts w:ascii="Cambria Math" w:hAnsi="Cambria Math"/>
                  <w:sz w:val="20"/>
                  <w:szCs w:val="20"/>
                </w:rPr>
                <m:t>×0,202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+10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=119,9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75E5D29D" w14:textId="77777777" w:rsidR="009C5CB7" w:rsidRPr="00CA01A8" w:rsidRDefault="009C5CB7" w:rsidP="009C5CB7">
      <w:pPr>
        <w:shd w:val="clear" w:color="auto" w:fill="B6DDE8" w:themeFill="accent5" w:themeFillTint="66"/>
        <w:jc w:val="both"/>
      </w:pPr>
    </w:p>
    <w:p w14:paraId="5DD38ADB" w14:textId="1ACAC6C6" w:rsidR="0008205E" w:rsidRPr="00CA01A8" w:rsidRDefault="00D42735" w:rsidP="009C5CB7">
      <w:pPr>
        <w:shd w:val="clear" w:color="auto" w:fill="B6DDE8" w:themeFill="accent5" w:themeFillTint="66"/>
        <w:jc w:val="both"/>
      </w:pPr>
      <w:r w:rsidRPr="00CA01A8">
        <w:t xml:space="preserve">2.2. </w:t>
      </w:r>
      <w:r w:rsidR="0008205E" w:rsidRPr="00CA01A8">
        <w:t>ja notiek esošas fosilos energoresursus izmantojošas siltumenerģijas ražošanas tehnoloģijas daļēja nomaiņa pret atjaunojamos energoresursus izmantojošu tehnoloģiju:</w:t>
      </w:r>
    </w:p>
    <w:p w14:paraId="1782CF0D" w14:textId="77777777" w:rsidR="0008205E" w:rsidRPr="00CA01A8" w:rsidRDefault="0008205E" w:rsidP="009C5CB7">
      <w:pPr>
        <w:pStyle w:val="ListParagraph"/>
        <w:shd w:val="clear" w:color="auto" w:fill="B6DDE8" w:themeFill="accent5" w:themeFillTint="66"/>
        <w:ind w:left="0"/>
        <w:jc w:val="both"/>
      </w:pPr>
    </w:p>
    <w:p w14:paraId="104DD0E2"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sar_pirms</m:t>
                </m:r>
              </m:sub>
            </m:sSub>
          </m:num>
          <m:den>
            <m:sSub>
              <m:sSubPr>
                <m:ctrlPr>
                  <w:rPr>
                    <w:rFonts w:ascii="Cambria Math" w:eastAsiaTheme="minorHAnsi" w:hAnsi="Cambria Math"/>
                    <w:i/>
                    <w:lang w:eastAsia="en-US"/>
                  </w:rPr>
                </m:ctrlPr>
              </m:sSubPr>
              <m:e>
                <m:r>
                  <w:rPr>
                    <w:rFonts w:ascii="Cambria Math" w:hAnsi="Cambria Math"/>
                  </w:rPr>
                  <m:t>η</m:t>
                </m:r>
              </m:e>
              <m:sub>
                <m:r>
                  <w:rPr>
                    <w:rFonts w:ascii="Cambria Math" w:hAnsi="Cambria Math"/>
                  </w:rPr>
                  <m:t>pirms</m:t>
                </m:r>
              </m:sub>
            </m:sSub>
          </m:den>
        </m:f>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el</m:t>
            </m:r>
          </m:sub>
        </m:sSub>
      </m:oMath>
      <w:r w:rsidR="0008205E" w:rsidRPr="00CA01A8">
        <w:t>, kur</w:t>
      </w:r>
    </w:p>
    <w:p w14:paraId="1453398F" w14:textId="77777777" w:rsidR="0008205E" w:rsidRPr="00CA01A8" w:rsidRDefault="0008205E" w:rsidP="009C5CB7">
      <w:pPr>
        <w:shd w:val="clear" w:color="auto" w:fill="B6DDE8" w:themeFill="accent5" w:themeFillTint="66"/>
      </w:pPr>
    </w:p>
    <w:p w14:paraId="57D3D30D" w14:textId="77777777" w:rsidR="0008205E" w:rsidRPr="00CA01A8" w:rsidRDefault="0008205E" w:rsidP="009C5CB7">
      <w:pPr>
        <w:shd w:val="clear" w:color="auto" w:fill="B6DDE8" w:themeFill="accent5" w:themeFillTint="66"/>
        <w:jc w:val="both"/>
      </w:pPr>
      <w:proofErr w:type="spellStart"/>
      <w:r w:rsidRPr="00CA01A8">
        <w:t>Q</w:t>
      </w:r>
      <w:r w:rsidRPr="00CA01A8">
        <w:rPr>
          <w:vertAlign w:val="subscript"/>
        </w:rPr>
        <w:t>sar_pirms</w:t>
      </w:r>
      <w:proofErr w:type="spellEnd"/>
      <w:r w:rsidRPr="00CA01A8">
        <w:t> – faktiski saražotais siltumenerģijas apjoms pirms projekta īstenošanas (aprēķina saražotās siltumenerģijas vismaz divu pēdējo noslēgto kalendāra gadu vidējo rādītāju), MWh/gadā;</w:t>
      </w:r>
    </w:p>
    <w:p w14:paraId="74548B16" w14:textId="77777777" w:rsidR="0008205E" w:rsidRPr="00CA01A8" w:rsidRDefault="0008205E" w:rsidP="009C5CB7">
      <w:pPr>
        <w:pStyle w:val="ListParagraph"/>
        <w:shd w:val="clear" w:color="auto" w:fill="B6DDE8" w:themeFill="accent5" w:themeFillTint="66"/>
        <w:ind w:left="0"/>
        <w:jc w:val="both"/>
      </w:pPr>
      <w:proofErr w:type="spellStart"/>
      <w:r w:rsidRPr="00CA01A8">
        <w:t>η</w:t>
      </w:r>
      <w:r w:rsidRPr="00CA01A8">
        <w:rPr>
          <w:vertAlign w:val="subscript"/>
        </w:rPr>
        <w:t>pirms</w:t>
      </w:r>
      <w:proofErr w:type="spellEnd"/>
      <w:r w:rsidRPr="00CA01A8">
        <w:t> – sadedzināšanas iekārtas (katlumājas, koģenerācijas stacijas) lietderības koeficients;</w:t>
      </w:r>
    </w:p>
    <w:p w14:paraId="6A68C460" w14:textId="77777777" w:rsidR="0008205E" w:rsidRPr="00CA01A8" w:rsidRDefault="0008205E" w:rsidP="009C5CB7">
      <w:pPr>
        <w:shd w:val="clear" w:color="auto" w:fill="B6DDE8" w:themeFill="accent5" w:themeFillTint="66"/>
        <w:jc w:val="both"/>
      </w:pPr>
      <w:proofErr w:type="spellStart"/>
      <w:r w:rsidRPr="00CA01A8">
        <w:t>F</w:t>
      </w:r>
      <w:r w:rsidRPr="00CA01A8">
        <w:rPr>
          <w:vertAlign w:val="subscript"/>
        </w:rPr>
        <w:t>pirms</w:t>
      </w:r>
      <w:proofErr w:type="spellEnd"/>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50427A9B" w14:textId="77777777" w:rsidR="0008205E" w:rsidRPr="00CA01A8" w:rsidRDefault="0008205E" w:rsidP="009C5CB7">
      <w:pPr>
        <w:shd w:val="clear" w:color="auto" w:fill="B6DDE8" w:themeFill="accent5" w:themeFillTint="66"/>
        <w:jc w:val="both"/>
      </w:pPr>
      <w:proofErr w:type="spellStart"/>
      <w:r w:rsidRPr="00CA01A8">
        <w:lastRenderedPageBreak/>
        <w:t>Q</w:t>
      </w:r>
      <w:r w:rsidRPr="00CA01A8">
        <w:rPr>
          <w:vertAlign w:val="subscript"/>
        </w:rPr>
        <w:t>pašp</w:t>
      </w:r>
      <w:proofErr w:type="spellEnd"/>
      <w:r w:rsidRPr="00CA01A8">
        <w:rPr>
          <w:vertAlign w:val="subscript"/>
        </w:rPr>
        <w:t>.</w:t>
      </w:r>
      <w:r w:rsidRPr="00CA01A8">
        <w:t> – fosilos energoresursus izmantojošās tehnoloģijas darbībai nepieciešamais elektroenerģijas apjoms (pašpatēriņš) (aprēķina nepieciešamās elektroenerģijas vismaz divu pēdējo noslēgto kalendāra gadu vidējo rādītāju), MWh/gadā;</w:t>
      </w:r>
    </w:p>
    <w:p w14:paraId="21665D15" w14:textId="77777777" w:rsidR="0008205E" w:rsidRPr="00CA01A8" w:rsidRDefault="0008205E" w:rsidP="009C5CB7">
      <w:pPr>
        <w:shd w:val="clear" w:color="auto" w:fill="B6DDE8" w:themeFill="accent5" w:themeFillTint="66"/>
        <w:jc w:val="both"/>
      </w:pPr>
      <w:proofErr w:type="spellStart"/>
      <w:r w:rsidRPr="00CA01A8">
        <w:t>F</w:t>
      </w:r>
      <w:r w:rsidRPr="00CA01A8">
        <w:rPr>
          <w:vertAlign w:val="subscript"/>
        </w:rPr>
        <w:t>el</w:t>
      </w:r>
      <w:proofErr w:type="spellEnd"/>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6F0DC11F" w14:textId="77777777" w:rsidR="0008205E" w:rsidRPr="00CA01A8" w:rsidRDefault="0008205E" w:rsidP="009C5CB7">
      <w:pPr>
        <w:pStyle w:val="ListParagraph"/>
        <w:shd w:val="clear" w:color="auto" w:fill="B6DDE8" w:themeFill="accent5" w:themeFillTint="66"/>
        <w:ind w:left="0"/>
        <w:jc w:val="both"/>
      </w:pPr>
    </w:p>
    <w:p w14:paraId="7DB6C1F0"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sar_pēc</m:t>
                </m:r>
              </m:sub>
            </m:sSub>
          </m:num>
          <m:den>
            <m:sSub>
              <m:sSubPr>
                <m:ctrlPr>
                  <w:rPr>
                    <w:rFonts w:ascii="Cambria Math" w:hAnsi="Cambria Math"/>
                    <w:i/>
                  </w:rPr>
                </m:ctrlPr>
              </m:sSubPr>
              <m:e>
                <m:r>
                  <w:rPr>
                    <w:rFonts w:ascii="Cambria Math" w:hAnsi="Cambria Math"/>
                  </w:rPr>
                  <m:t>η</m:t>
                </m:r>
              </m:e>
              <m:sub>
                <m:r>
                  <w:rPr>
                    <w:rFonts w:ascii="Cambria Math" w:hAnsi="Cambria Math"/>
                  </w:rPr>
                  <m:t>pēc</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t>, kur</w:t>
      </w:r>
    </w:p>
    <w:p w14:paraId="673B01CE" w14:textId="77777777" w:rsidR="0008205E" w:rsidRPr="00CA01A8" w:rsidRDefault="0008205E" w:rsidP="009C5CB7">
      <w:pPr>
        <w:pStyle w:val="ListParagraph"/>
        <w:shd w:val="clear" w:color="auto" w:fill="B6DDE8" w:themeFill="accent5" w:themeFillTint="66"/>
        <w:ind w:left="0"/>
        <w:jc w:val="both"/>
      </w:pPr>
    </w:p>
    <w:p w14:paraId="5DC13225" w14:textId="77777777" w:rsidR="0008205E" w:rsidRPr="00CA01A8" w:rsidRDefault="0008205E" w:rsidP="009C5CB7">
      <w:pPr>
        <w:shd w:val="clear" w:color="auto" w:fill="B6DDE8" w:themeFill="accent5" w:themeFillTint="66"/>
        <w:jc w:val="both"/>
      </w:pPr>
      <w:proofErr w:type="spellStart"/>
      <w:r w:rsidRPr="00CA01A8">
        <w:t>Q</w:t>
      </w:r>
      <w:r w:rsidRPr="00CA01A8">
        <w:rPr>
          <w:vertAlign w:val="subscript"/>
        </w:rPr>
        <w:t>sar_pēc</w:t>
      </w:r>
      <w:proofErr w:type="spellEnd"/>
      <w:r w:rsidRPr="00CA01A8">
        <w:t> – plānotais saražojamais siltumenerģijas apjoms pēc projekta īstenošanas ar fosilos energoresursus izmantojošu tehnoloģiju, MWh/gadā;</w:t>
      </w:r>
    </w:p>
    <w:p w14:paraId="57ADAE60" w14:textId="77777777" w:rsidR="0008205E" w:rsidRPr="00CA01A8" w:rsidRDefault="0008205E" w:rsidP="009C5CB7">
      <w:pPr>
        <w:pStyle w:val="ListParagraph"/>
        <w:shd w:val="clear" w:color="auto" w:fill="B6DDE8" w:themeFill="accent5" w:themeFillTint="66"/>
        <w:ind w:left="0"/>
        <w:jc w:val="both"/>
      </w:pPr>
      <w:r w:rsidRPr="00CA01A8">
        <w:rPr>
          <w:position w:val="-10"/>
        </w:rPr>
        <w:object w:dxaOrig="195" w:dyaOrig="270" w14:anchorId="22717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30" o:title=""/>
          </v:shape>
          <o:OLEObject Type="Embed" ProgID="Equation.3" ShapeID="_x0000_i1025" DrawAspect="Content" ObjectID="_1594465578" r:id="rId31"/>
        </w:object>
      </w:r>
      <w:r w:rsidRPr="00CA01A8">
        <w:rPr>
          <w:vertAlign w:val="subscript"/>
        </w:rPr>
        <w:t>pēc</w:t>
      </w:r>
      <w:r w:rsidRPr="00CA01A8">
        <w:t> – sadedzināšanas iekārtas (katlumājas, koģenerācijas stacijas) lietderības koeficients;</w:t>
      </w:r>
    </w:p>
    <w:p w14:paraId="3D077929" w14:textId="77777777" w:rsidR="0008205E" w:rsidRPr="00CA01A8" w:rsidRDefault="0008205E" w:rsidP="009C5CB7">
      <w:pPr>
        <w:shd w:val="clear" w:color="auto" w:fill="B6DDE8" w:themeFill="accent5" w:themeFillTint="66"/>
        <w:jc w:val="both"/>
      </w:pPr>
      <w:r w:rsidRPr="00CA01A8">
        <w:t>F</w:t>
      </w:r>
      <w:r w:rsidRPr="00CA01A8">
        <w:rPr>
          <w:vertAlign w:val="subscript"/>
        </w:rPr>
        <w:t>pēc</w:t>
      </w:r>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62BFDD07" w14:textId="77777777" w:rsidR="0008205E" w:rsidRPr="00CA01A8" w:rsidRDefault="0008205E" w:rsidP="009C5CB7">
      <w:pPr>
        <w:shd w:val="clear" w:color="auto" w:fill="B6DDE8" w:themeFill="accent5" w:themeFillTint="66"/>
        <w:jc w:val="both"/>
      </w:pPr>
      <w:r w:rsidRPr="00CA01A8">
        <w:t>Q</w:t>
      </w:r>
      <w:r w:rsidRPr="00CA01A8">
        <w:rPr>
          <w:vertAlign w:val="subscript"/>
        </w:rPr>
        <w:t>pašp.</w:t>
      </w:r>
      <w:r w:rsidRPr="00CA01A8">
        <w:t> – fosilos energoresursus izmantojošo tehnoloģiju darbībai nepieciešamais elektroenerģijas apjoms (pašpatēriņš), MWh/gadā;</w:t>
      </w:r>
    </w:p>
    <w:p w14:paraId="758F4C27" w14:textId="77777777" w:rsidR="0008205E" w:rsidRPr="00CA01A8" w:rsidRDefault="0008205E" w:rsidP="009C5CB7">
      <w:pPr>
        <w:shd w:val="clear" w:color="auto" w:fill="B6DDE8" w:themeFill="accent5" w:themeFillTint="66"/>
        <w:jc w:val="both"/>
      </w:pPr>
      <w:r w:rsidRPr="00CA01A8">
        <w:t>Q</w:t>
      </w:r>
      <w:r w:rsidRPr="00CA01A8">
        <w:rPr>
          <w:vertAlign w:val="subscript"/>
        </w:rPr>
        <w:t>pašp.1</w:t>
      </w:r>
      <w:r w:rsidRPr="00CA01A8">
        <w:t> – atjaunojamos energoresursus izmantojošās tehnoloģijas darbībai nepieciešamais elektroenerģijas apjoms (pašpatēriņš), MWh/gadā;</w:t>
      </w:r>
    </w:p>
    <w:p w14:paraId="1569629D"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06F8F0D6" w14:textId="77777777" w:rsidR="0008205E" w:rsidRPr="00CA01A8" w:rsidRDefault="0008205E" w:rsidP="009C5CB7">
      <w:pPr>
        <w:pStyle w:val="ListParagraph"/>
        <w:shd w:val="clear" w:color="auto" w:fill="B6DDE8" w:themeFill="accent5" w:themeFillTint="66"/>
        <w:ind w:left="0"/>
        <w:jc w:val="both"/>
        <w:rPr>
          <w:highlight w:val="yellow"/>
        </w:rPr>
      </w:pPr>
    </w:p>
    <w:p w14:paraId="237489D8" w14:textId="77777777" w:rsidR="00D42735" w:rsidRPr="00CA01A8" w:rsidRDefault="00D42735" w:rsidP="00D42735">
      <w:pPr>
        <w:shd w:val="clear" w:color="auto" w:fill="B6DDE8" w:themeFill="accent5" w:themeFillTint="66"/>
        <w:jc w:val="both"/>
        <w:rPr>
          <w:b/>
          <w:i/>
          <w:sz w:val="20"/>
          <w:szCs w:val="20"/>
        </w:rPr>
      </w:pPr>
      <w:r w:rsidRPr="00CA01A8">
        <w:rPr>
          <w:b/>
          <w:i/>
          <w:sz w:val="20"/>
          <w:szCs w:val="20"/>
        </w:rPr>
        <w:t>Piemērs</w:t>
      </w:r>
    </w:p>
    <w:p w14:paraId="48D8F0DF" w14:textId="463F2481" w:rsidR="00D42735" w:rsidRPr="00CA01A8" w:rsidRDefault="00D42735" w:rsidP="00D42735">
      <w:pPr>
        <w:shd w:val="clear" w:color="auto" w:fill="B6DDE8" w:themeFill="accent5" w:themeFillTint="66"/>
        <w:jc w:val="both"/>
        <w:rPr>
          <w:i/>
          <w:sz w:val="20"/>
          <w:szCs w:val="20"/>
        </w:rPr>
      </w:pPr>
      <w:r w:rsidRPr="00CA01A8">
        <w:rPr>
          <w:i/>
          <w:sz w:val="20"/>
          <w:szCs w:val="20"/>
        </w:rPr>
        <w:t xml:space="preserve">Ēkā ir uzstādīts dabasgāzes katls ar jaudu 30 kW, kas gadā saražo 500 </w:t>
      </w:r>
      <w:r w:rsidR="0017191C" w:rsidRPr="00CA01A8">
        <w:rPr>
          <w:i/>
          <w:sz w:val="20"/>
          <w:szCs w:val="20"/>
        </w:rPr>
        <w:t>M</w:t>
      </w:r>
      <w:r w:rsidRPr="00CA01A8">
        <w:rPr>
          <w:i/>
          <w:sz w:val="20"/>
          <w:szCs w:val="20"/>
        </w:rPr>
        <w:t xml:space="preserve">Wh/gadā un elektrības pašpatēriņš ir 10 </w:t>
      </w:r>
      <w:r w:rsidR="0017191C" w:rsidRPr="00CA01A8">
        <w:rPr>
          <w:i/>
          <w:sz w:val="20"/>
          <w:szCs w:val="20"/>
        </w:rPr>
        <w:t>M</w:t>
      </w:r>
      <w:r w:rsidRPr="00CA01A8">
        <w:rPr>
          <w:i/>
          <w:sz w:val="20"/>
          <w:szCs w:val="20"/>
        </w:rPr>
        <w:t xml:space="preserve">Wh/gadā. Projekta ietvaros plānots uzstādīt vakuuma saules kolektorus ar jaudu 50 kW. Izanalizējot ēkas izvietojumu, ēkas un vakuuma saules kolektoru tehniskos rādītājus, kā arī ņemot vērā klimatiskos datus ražotājs (projekta iesniedzējs) plāno, ka ar vakuuma saules kolektoriem saražotais siltumenerģijas apjoms būs 400 </w:t>
      </w:r>
      <w:r w:rsidR="0017191C" w:rsidRPr="00CA01A8">
        <w:rPr>
          <w:i/>
          <w:sz w:val="20"/>
          <w:szCs w:val="20"/>
        </w:rPr>
        <w:t>M</w:t>
      </w:r>
      <w:r w:rsidRPr="00CA01A8">
        <w:rPr>
          <w:i/>
          <w:sz w:val="20"/>
          <w:szCs w:val="20"/>
        </w:rPr>
        <w:t xml:space="preserve">Wh/gadā un elektrības pašpatēriņš dabasgāzes katlam būs 2 </w:t>
      </w:r>
      <w:r w:rsidR="0017191C" w:rsidRPr="00CA01A8">
        <w:rPr>
          <w:i/>
          <w:sz w:val="20"/>
          <w:szCs w:val="20"/>
        </w:rPr>
        <w:t>M</w:t>
      </w:r>
      <w:r w:rsidRPr="00CA01A8">
        <w:rPr>
          <w:i/>
          <w:sz w:val="20"/>
          <w:szCs w:val="20"/>
        </w:rPr>
        <w:t>Wh/gadā.</w:t>
      </w:r>
    </w:p>
    <w:p w14:paraId="459D66D7" w14:textId="6BB35271" w:rsidR="00D42735" w:rsidRPr="00CA01A8" w:rsidRDefault="00271667" w:rsidP="00D42735">
      <w:pPr>
        <w:shd w:val="clear" w:color="auto" w:fill="B6DDE8" w:themeFill="accent5" w:themeFillTint="66"/>
        <w:jc w:val="both"/>
        <w:rPr>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500 MWh/gadā</m:t>
                  </m:r>
                </m:num>
                <m:den>
                  <m:r>
                    <m:rPr>
                      <m:sty m:val="bi"/>
                    </m:rPr>
                    <w:rPr>
                      <w:rFonts w:ascii="Cambria Math" w:hAnsi="Cambria Math"/>
                      <w:sz w:val="20"/>
                      <w:szCs w:val="20"/>
                    </w:rPr>
                    <m:t>0.85</m:t>
                  </m:r>
                </m:den>
              </m:f>
              <m:r>
                <m:rPr>
                  <m:sty m:val="bi"/>
                </m:rPr>
                <w:rPr>
                  <w:rFonts w:ascii="Cambria Math" w:hAnsi="Cambria Math"/>
                  <w:sz w:val="20"/>
                  <w:szCs w:val="20"/>
                </w:rPr>
                <m:t>×0,202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+10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100 MWh/gadā</m:t>
                  </m:r>
                </m:num>
                <m:den>
                  <m:r>
                    <m:rPr>
                      <m:sty m:val="bi"/>
                    </m:rPr>
                    <w:rPr>
                      <w:rFonts w:ascii="Cambria Math" w:hAnsi="Cambria Math"/>
                      <w:sz w:val="20"/>
                      <w:szCs w:val="20"/>
                    </w:rPr>
                    <m:t>0.85</m:t>
                  </m:r>
                </m:den>
              </m:f>
              <m:r>
                <m:rPr>
                  <m:sty m:val="bi"/>
                </m:rPr>
                <w:rPr>
                  <w:rFonts w:ascii="Cambria Math" w:hAnsi="Cambria Math"/>
                  <w:sz w:val="20"/>
                  <w:szCs w:val="20"/>
                </w:rPr>
                <m:t>×0,202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+2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=95,9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3DB6A8BF" w14:textId="77777777" w:rsidR="00D42735" w:rsidRPr="00CA01A8" w:rsidRDefault="00D42735" w:rsidP="009C5CB7">
      <w:pPr>
        <w:pStyle w:val="ListParagraph"/>
        <w:shd w:val="clear" w:color="auto" w:fill="B6DDE8" w:themeFill="accent5" w:themeFillTint="66"/>
        <w:ind w:left="0"/>
        <w:jc w:val="both"/>
        <w:rPr>
          <w:highlight w:val="yellow"/>
        </w:rPr>
      </w:pPr>
    </w:p>
    <w:p w14:paraId="173C0661" w14:textId="21546D9A" w:rsidR="0008205E" w:rsidRPr="00CA01A8" w:rsidRDefault="00D42735" w:rsidP="009C5CB7">
      <w:pPr>
        <w:shd w:val="clear" w:color="auto" w:fill="B6DDE8" w:themeFill="accent5" w:themeFillTint="66"/>
        <w:jc w:val="both"/>
      </w:pPr>
      <w:r w:rsidRPr="00CA01A8">
        <w:t xml:space="preserve">2.3. </w:t>
      </w:r>
      <w:r w:rsidR="0008205E" w:rsidRPr="00CA01A8">
        <w:t>ja notiek esošas fosilos energoresursus izmantojošas elektroenerģijas ražošanas tehnoloģijas nomaiņa pret atjaunojamos energoresursus izmantojošu tehnoloģiju:</w:t>
      </w:r>
    </w:p>
    <w:p w14:paraId="74CD7966" w14:textId="77777777" w:rsidR="0008205E" w:rsidRPr="00CA01A8" w:rsidRDefault="0008205E" w:rsidP="009C5CB7">
      <w:pPr>
        <w:pStyle w:val="ListParagraph"/>
        <w:shd w:val="clear" w:color="auto" w:fill="B6DDE8" w:themeFill="accent5" w:themeFillTint="66"/>
        <w:ind w:left="0"/>
        <w:jc w:val="both"/>
      </w:pPr>
    </w:p>
    <w:p w14:paraId="09B726CF"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sar_pirms</m:t>
                </m:r>
              </m:sub>
            </m:sSub>
          </m:num>
          <m:den>
            <m:sSub>
              <m:sSubPr>
                <m:ctrlPr>
                  <w:rPr>
                    <w:rFonts w:ascii="Cambria Math" w:eastAsiaTheme="minorHAnsi" w:hAnsi="Cambria Math"/>
                    <w:i/>
                    <w:lang w:eastAsia="en-US"/>
                  </w:rPr>
                </m:ctrlPr>
              </m:sSubPr>
              <m:e>
                <m:r>
                  <w:rPr>
                    <w:rFonts w:ascii="Cambria Math" w:hAnsi="Cambria Math"/>
                  </w:rPr>
                  <m:t>η</m:t>
                </m:r>
              </m:e>
              <m:sub>
                <m:r>
                  <w:rPr>
                    <w:rFonts w:ascii="Cambria Math" w:hAnsi="Cambria Math"/>
                  </w:rPr>
                  <m:t>pirms</m:t>
                </m:r>
              </m:sub>
            </m:sSub>
          </m:den>
        </m:f>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el</m:t>
            </m:r>
          </m:sub>
        </m:sSub>
      </m:oMath>
      <w:r w:rsidR="0008205E" w:rsidRPr="00CA01A8">
        <w:t>, kur</w:t>
      </w:r>
    </w:p>
    <w:p w14:paraId="52588420" w14:textId="77777777" w:rsidR="0008205E" w:rsidRPr="00CA01A8" w:rsidRDefault="0008205E" w:rsidP="009C5CB7">
      <w:pPr>
        <w:shd w:val="clear" w:color="auto" w:fill="B6DDE8" w:themeFill="accent5" w:themeFillTint="66"/>
      </w:pPr>
    </w:p>
    <w:p w14:paraId="28D1B0EB" w14:textId="77777777" w:rsidR="0008205E" w:rsidRPr="00CA01A8" w:rsidRDefault="0008205E" w:rsidP="009C5CB7">
      <w:pPr>
        <w:shd w:val="clear" w:color="auto" w:fill="B6DDE8" w:themeFill="accent5" w:themeFillTint="66"/>
        <w:jc w:val="both"/>
      </w:pPr>
      <w:r w:rsidRPr="00CA01A8">
        <w:t>Q</w:t>
      </w:r>
      <w:r w:rsidRPr="00CA01A8">
        <w:rPr>
          <w:vertAlign w:val="subscript"/>
        </w:rPr>
        <w:t>sar_pirms</w:t>
      </w:r>
      <w:r w:rsidRPr="00CA01A8">
        <w:t> – faktiski saražotais elektroenerģijas apjoms pirms projekta īstenošanas (aprēķina saražotās elektroenerģijas vismaz divu pēdējo noslēgto kalendāra gadu vidējo rādītāju), MWh/gadā;</w:t>
      </w:r>
    </w:p>
    <w:p w14:paraId="0F7CF36D" w14:textId="77777777" w:rsidR="0008205E" w:rsidRPr="00CA01A8" w:rsidRDefault="0008205E" w:rsidP="009C5CB7">
      <w:pPr>
        <w:pStyle w:val="ListParagraph"/>
        <w:shd w:val="clear" w:color="auto" w:fill="B6DDE8" w:themeFill="accent5" w:themeFillTint="66"/>
        <w:ind w:left="0"/>
        <w:jc w:val="both"/>
      </w:pPr>
      <w:r w:rsidRPr="00CA01A8">
        <w:rPr>
          <w:position w:val="-10"/>
        </w:rPr>
        <w:object w:dxaOrig="195" w:dyaOrig="270" w14:anchorId="76543DB3">
          <v:shape id="_x0000_i1026" type="#_x0000_t75" style="width:10.5pt;height:12pt" o:ole="">
            <v:imagedata r:id="rId30" o:title=""/>
          </v:shape>
          <o:OLEObject Type="Embed" ProgID="Equation.3" ShapeID="_x0000_i1026" DrawAspect="Content" ObjectID="_1594465579" r:id="rId32"/>
        </w:object>
      </w:r>
      <w:r w:rsidRPr="00CA01A8">
        <w:rPr>
          <w:vertAlign w:val="subscript"/>
        </w:rPr>
        <w:t>pirms</w:t>
      </w:r>
      <w:r w:rsidRPr="00CA01A8">
        <w:t> – sadedzināšanas iekārtas (tehnoloģijas, koģenerācijas stacijas) lietderības koeficients;</w:t>
      </w:r>
    </w:p>
    <w:p w14:paraId="47935E16" w14:textId="77777777" w:rsidR="0008205E" w:rsidRPr="00CA01A8" w:rsidRDefault="0008205E" w:rsidP="009C5CB7">
      <w:pPr>
        <w:shd w:val="clear" w:color="auto" w:fill="B6DDE8" w:themeFill="accent5" w:themeFillTint="66"/>
        <w:jc w:val="both"/>
      </w:pPr>
      <w:r w:rsidRPr="00CA01A8">
        <w:t>F</w:t>
      </w:r>
      <w:r w:rsidRPr="00CA01A8">
        <w:rPr>
          <w:vertAlign w:val="subscript"/>
        </w:rPr>
        <w:t>pirms</w:t>
      </w:r>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7B8D4263" w14:textId="77777777" w:rsidR="0008205E" w:rsidRPr="00CA01A8" w:rsidRDefault="0008205E" w:rsidP="009C5CB7">
      <w:pPr>
        <w:shd w:val="clear" w:color="auto" w:fill="B6DDE8" w:themeFill="accent5" w:themeFillTint="66"/>
        <w:jc w:val="both"/>
      </w:pPr>
      <w:r w:rsidRPr="00CA01A8">
        <w:t>Q</w:t>
      </w:r>
      <w:r w:rsidRPr="00CA01A8">
        <w:rPr>
          <w:vertAlign w:val="subscript"/>
        </w:rPr>
        <w:t>pašp.</w:t>
      </w:r>
      <w:r w:rsidRPr="00CA01A8">
        <w:t> – fosilos energoresursus izmantojošās tehnoloģijas darbībai nepieciešamais elektroenerģijas apjoms (pašpatēriņš) (aprēķina nepieciešamo elektroenerģijas vismaz divu pēdējo noslēgto kalendāra gadu vidējo rādītāju), MWh/gadā;</w:t>
      </w:r>
    </w:p>
    <w:p w14:paraId="7538CC58"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1F0439E4" w14:textId="1374D3CE" w:rsidR="0008205E" w:rsidRPr="00CA01A8" w:rsidRDefault="009C5CB7" w:rsidP="009C5CB7">
      <w:pPr>
        <w:pStyle w:val="ListParagraph"/>
        <w:shd w:val="clear" w:color="auto" w:fill="B6DDE8" w:themeFill="accent5" w:themeFillTint="66"/>
        <w:tabs>
          <w:tab w:val="left" w:pos="9705"/>
        </w:tabs>
        <w:ind w:left="0"/>
        <w:jc w:val="both"/>
      </w:pPr>
      <w:r w:rsidRPr="00CA01A8">
        <w:lastRenderedPageBreak/>
        <w:tab/>
      </w:r>
    </w:p>
    <w:p w14:paraId="002DA54A"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t>, kur</w:t>
      </w:r>
    </w:p>
    <w:p w14:paraId="722AC9F8" w14:textId="77777777" w:rsidR="0008205E" w:rsidRPr="00CA01A8" w:rsidRDefault="0008205E" w:rsidP="009C5CB7">
      <w:pPr>
        <w:pStyle w:val="ListParagraph"/>
        <w:shd w:val="clear" w:color="auto" w:fill="B6DDE8" w:themeFill="accent5" w:themeFillTint="66"/>
        <w:ind w:left="0"/>
        <w:jc w:val="both"/>
      </w:pPr>
    </w:p>
    <w:p w14:paraId="6E9310E0" w14:textId="77777777" w:rsidR="0008205E" w:rsidRPr="00CA01A8" w:rsidRDefault="0008205E" w:rsidP="009C5CB7">
      <w:pPr>
        <w:shd w:val="clear" w:color="auto" w:fill="B6DDE8" w:themeFill="accent5" w:themeFillTint="66"/>
        <w:jc w:val="both"/>
      </w:pPr>
      <w:r w:rsidRPr="00CA01A8">
        <w:t>Q</w:t>
      </w:r>
      <w:r w:rsidRPr="00CA01A8">
        <w:rPr>
          <w:vertAlign w:val="subscript"/>
        </w:rPr>
        <w:t>pašp.</w:t>
      </w:r>
      <w:r w:rsidRPr="00CA01A8">
        <w:t> – atjaunojamos energoresursus izmantojošās tehnoloģijas darbībai nepieciešamais elektroenerģijas apjoms (pašpatēriņš), MWh/gadā;</w:t>
      </w:r>
    </w:p>
    <w:p w14:paraId="1AFB4B1A"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357CE350" w14:textId="77777777" w:rsidR="0008205E" w:rsidRPr="00CA01A8" w:rsidRDefault="0008205E" w:rsidP="009C5CB7">
      <w:pPr>
        <w:pStyle w:val="ListParagraph"/>
        <w:shd w:val="clear" w:color="auto" w:fill="B6DDE8" w:themeFill="accent5" w:themeFillTint="66"/>
        <w:ind w:left="0"/>
        <w:jc w:val="both"/>
        <w:rPr>
          <w:highlight w:val="yellow"/>
        </w:rPr>
      </w:pPr>
    </w:p>
    <w:p w14:paraId="4A3B5B9B" w14:textId="77777777" w:rsidR="00D42735" w:rsidRPr="00CA01A8" w:rsidRDefault="00D42735" w:rsidP="00D42735">
      <w:pPr>
        <w:shd w:val="clear" w:color="auto" w:fill="B6DDE8" w:themeFill="accent5" w:themeFillTint="66"/>
        <w:jc w:val="both"/>
        <w:rPr>
          <w:b/>
          <w:i/>
          <w:sz w:val="20"/>
          <w:szCs w:val="20"/>
        </w:rPr>
      </w:pPr>
      <w:r w:rsidRPr="00CA01A8">
        <w:rPr>
          <w:b/>
          <w:i/>
          <w:sz w:val="20"/>
          <w:szCs w:val="20"/>
        </w:rPr>
        <w:t>Piemērs</w:t>
      </w:r>
    </w:p>
    <w:p w14:paraId="62361A3B" w14:textId="5B7DDFF6" w:rsidR="00D42735" w:rsidRPr="00CA01A8" w:rsidRDefault="005A77F7" w:rsidP="00D42735">
      <w:pPr>
        <w:shd w:val="clear" w:color="auto" w:fill="B6DDE8" w:themeFill="accent5" w:themeFillTint="66"/>
        <w:jc w:val="both"/>
        <w:rPr>
          <w:i/>
          <w:sz w:val="20"/>
          <w:szCs w:val="20"/>
        </w:rPr>
      </w:pPr>
      <w:r>
        <w:rPr>
          <w:i/>
          <w:sz w:val="20"/>
          <w:szCs w:val="20"/>
        </w:rPr>
        <w:t>Ir uzstādīts dīzeļģenerātors</w:t>
      </w:r>
      <w:r w:rsidR="00D42735" w:rsidRPr="00CA01A8">
        <w:rPr>
          <w:i/>
          <w:sz w:val="20"/>
          <w:szCs w:val="20"/>
        </w:rPr>
        <w:t xml:space="preserve">, kas saražo 500 </w:t>
      </w:r>
      <w:r w:rsidR="0017191C" w:rsidRPr="00CA01A8">
        <w:rPr>
          <w:i/>
          <w:sz w:val="20"/>
          <w:szCs w:val="20"/>
        </w:rPr>
        <w:t>M</w:t>
      </w:r>
      <w:r w:rsidR="00D42735" w:rsidRPr="00CA01A8">
        <w:rPr>
          <w:i/>
          <w:sz w:val="20"/>
          <w:szCs w:val="20"/>
        </w:rPr>
        <w:t xml:space="preserve">Wh/gadā elektrības un elektrības pašpatēriņš ir 10 </w:t>
      </w:r>
      <w:r w:rsidR="0017191C" w:rsidRPr="00CA01A8">
        <w:rPr>
          <w:i/>
          <w:sz w:val="20"/>
          <w:szCs w:val="20"/>
        </w:rPr>
        <w:t>M</w:t>
      </w:r>
      <w:r w:rsidR="00D42735" w:rsidRPr="00CA01A8">
        <w:rPr>
          <w:i/>
          <w:sz w:val="20"/>
          <w:szCs w:val="20"/>
        </w:rPr>
        <w:t xml:space="preserve">Wh/gadā. Projekta ietvaros plānots to nomainīt uz saules elektrostacijām. Saražotais elektroenerģijas apjoms būs 500 </w:t>
      </w:r>
      <w:r w:rsidR="0017191C" w:rsidRPr="00CA01A8">
        <w:rPr>
          <w:i/>
          <w:sz w:val="20"/>
          <w:szCs w:val="20"/>
        </w:rPr>
        <w:t>M</w:t>
      </w:r>
      <w:r w:rsidR="00D42735" w:rsidRPr="00CA01A8">
        <w:rPr>
          <w:i/>
          <w:sz w:val="20"/>
          <w:szCs w:val="20"/>
        </w:rPr>
        <w:t>Wh/gadā.</w:t>
      </w:r>
    </w:p>
    <w:p w14:paraId="509929DE" w14:textId="240FD9AE" w:rsidR="00D42735" w:rsidRPr="00CA01A8" w:rsidRDefault="00271667" w:rsidP="00D42735">
      <w:pPr>
        <w:shd w:val="clear" w:color="auto" w:fill="B6DDE8" w:themeFill="accent5" w:themeFillTint="66"/>
        <w:jc w:val="both"/>
        <w:rPr>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500 MWh/gadā</m:t>
                  </m:r>
                </m:num>
                <m:den>
                  <m:r>
                    <m:rPr>
                      <m:sty m:val="bi"/>
                    </m:rPr>
                    <w:rPr>
                      <w:rFonts w:ascii="Cambria Math" w:hAnsi="Cambria Math"/>
                      <w:sz w:val="20"/>
                      <w:szCs w:val="20"/>
                    </w:rPr>
                    <m:t>0.85</m:t>
                  </m:r>
                </m:den>
              </m:f>
              <m:r>
                <m:rPr>
                  <m:sty m:val="bi"/>
                </m:rPr>
                <w:rPr>
                  <w:rFonts w:ascii="Cambria Math" w:hAnsi="Cambria Math"/>
                  <w:sz w:val="20"/>
                  <w:szCs w:val="20"/>
                </w:rPr>
                <m:t>×0,267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+10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=158,1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0728FB3F" w14:textId="77777777" w:rsidR="00D42735" w:rsidRPr="00CA01A8" w:rsidRDefault="00D42735" w:rsidP="009C5CB7">
      <w:pPr>
        <w:pStyle w:val="ListParagraph"/>
        <w:shd w:val="clear" w:color="auto" w:fill="B6DDE8" w:themeFill="accent5" w:themeFillTint="66"/>
        <w:ind w:left="0"/>
        <w:jc w:val="both"/>
        <w:rPr>
          <w:highlight w:val="yellow"/>
        </w:rPr>
      </w:pPr>
    </w:p>
    <w:p w14:paraId="132936C0" w14:textId="3EFD5ED9" w:rsidR="0008205E" w:rsidRPr="00CA01A8" w:rsidRDefault="00D42735" w:rsidP="009C5CB7">
      <w:pPr>
        <w:shd w:val="clear" w:color="auto" w:fill="B6DDE8" w:themeFill="accent5" w:themeFillTint="66"/>
        <w:jc w:val="both"/>
      </w:pPr>
      <w:r w:rsidRPr="00CA01A8">
        <w:t xml:space="preserve">2.4. </w:t>
      </w:r>
      <w:r w:rsidR="0008205E" w:rsidRPr="00CA01A8">
        <w:t>ja notiek esošas fosilos energoresursus izmantojošas elektroenerģijas ražošanas tehnoloģijas daļēja nomaiņa pret atjaunojamos energoresursus izmantojošu tehnoloģiju:</w:t>
      </w:r>
    </w:p>
    <w:p w14:paraId="2F26308E" w14:textId="77777777" w:rsidR="0008205E" w:rsidRPr="00CA01A8" w:rsidRDefault="0008205E" w:rsidP="009C5CB7">
      <w:pPr>
        <w:pStyle w:val="ListParagraph"/>
        <w:shd w:val="clear" w:color="auto" w:fill="B6DDE8" w:themeFill="accent5" w:themeFillTint="66"/>
        <w:ind w:left="0"/>
        <w:jc w:val="both"/>
      </w:pPr>
    </w:p>
    <w:p w14:paraId="67217207"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sar_pirms</m:t>
                </m:r>
              </m:sub>
            </m:sSub>
          </m:num>
          <m:den>
            <m:sSub>
              <m:sSubPr>
                <m:ctrlPr>
                  <w:rPr>
                    <w:rFonts w:ascii="Cambria Math" w:eastAsiaTheme="minorHAnsi" w:hAnsi="Cambria Math"/>
                    <w:i/>
                    <w:lang w:eastAsia="en-US"/>
                  </w:rPr>
                </m:ctrlPr>
              </m:sSubPr>
              <m:e>
                <m:r>
                  <w:rPr>
                    <w:rFonts w:ascii="Cambria Math" w:hAnsi="Cambria Math"/>
                  </w:rPr>
                  <m:t>η</m:t>
                </m:r>
              </m:e>
              <m:sub>
                <m:r>
                  <w:rPr>
                    <w:rFonts w:ascii="Cambria Math" w:hAnsi="Cambria Math"/>
                  </w:rPr>
                  <m:t>pirms</m:t>
                </m:r>
              </m:sub>
            </m:sSub>
          </m:den>
        </m:f>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el</m:t>
            </m:r>
          </m:sub>
        </m:sSub>
      </m:oMath>
      <w:r w:rsidR="0008205E" w:rsidRPr="00CA01A8">
        <w:t>, kur</w:t>
      </w:r>
    </w:p>
    <w:p w14:paraId="09206A76" w14:textId="77777777" w:rsidR="0008205E" w:rsidRPr="00CA01A8" w:rsidRDefault="0008205E" w:rsidP="009C5CB7">
      <w:pPr>
        <w:shd w:val="clear" w:color="auto" w:fill="B6DDE8" w:themeFill="accent5" w:themeFillTint="66"/>
      </w:pPr>
    </w:p>
    <w:p w14:paraId="3BA0E445" w14:textId="77777777" w:rsidR="0008205E" w:rsidRPr="00CA01A8" w:rsidRDefault="0008205E" w:rsidP="009C5CB7">
      <w:pPr>
        <w:shd w:val="clear" w:color="auto" w:fill="B6DDE8" w:themeFill="accent5" w:themeFillTint="66"/>
        <w:jc w:val="both"/>
      </w:pPr>
      <w:r w:rsidRPr="00CA01A8">
        <w:t>Q</w:t>
      </w:r>
      <w:r w:rsidRPr="00CA01A8">
        <w:rPr>
          <w:vertAlign w:val="subscript"/>
        </w:rPr>
        <w:t>sar_pirms</w:t>
      </w:r>
      <w:r w:rsidRPr="00CA01A8">
        <w:t> – faktiski saražotais elektroenerģijas apjoms pirms projekta īstenošanas (aprēķina saražotās elektroenerģijas vismaz divu pēdējo noslēgto kalendāra gadu vidējo rādītāju), MWh/gadā;</w:t>
      </w:r>
    </w:p>
    <w:p w14:paraId="2661F5C6" w14:textId="77777777" w:rsidR="0008205E" w:rsidRPr="00CA01A8" w:rsidRDefault="0008205E" w:rsidP="009C5CB7">
      <w:pPr>
        <w:pStyle w:val="ListParagraph"/>
        <w:shd w:val="clear" w:color="auto" w:fill="B6DDE8" w:themeFill="accent5" w:themeFillTint="66"/>
        <w:ind w:left="0"/>
        <w:jc w:val="both"/>
      </w:pPr>
      <w:r w:rsidRPr="00CA01A8">
        <w:rPr>
          <w:position w:val="-10"/>
        </w:rPr>
        <w:object w:dxaOrig="195" w:dyaOrig="270" w14:anchorId="18CFF3EA">
          <v:shape id="_x0000_i1027" type="#_x0000_t75" style="width:10.5pt;height:12pt" o:ole="">
            <v:imagedata r:id="rId30" o:title=""/>
          </v:shape>
          <o:OLEObject Type="Embed" ProgID="Equation.3" ShapeID="_x0000_i1027" DrawAspect="Content" ObjectID="_1594465580" r:id="rId33"/>
        </w:object>
      </w:r>
      <w:r w:rsidRPr="00CA01A8">
        <w:rPr>
          <w:vertAlign w:val="subscript"/>
        </w:rPr>
        <w:t>pirms</w:t>
      </w:r>
      <w:r w:rsidRPr="00CA01A8">
        <w:t> – sadedzināšanas iekārtas (tehnoloģijas, koģenerācijas stacijas) lietderības koeficients;</w:t>
      </w:r>
    </w:p>
    <w:p w14:paraId="171E6414" w14:textId="77777777" w:rsidR="0008205E" w:rsidRPr="00CA01A8" w:rsidRDefault="0008205E" w:rsidP="009C5CB7">
      <w:pPr>
        <w:shd w:val="clear" w:color="auto" w:fill="B6DDE8" w:themeFill="accent5" w:themeFillTint="66"/>
        <w:jc w:val="both"/>
      </w:pPr>
      <w:r w:rsidRPr="00CA01A8">
        <w:t>F</w:t>
      </w:r>
      <w:r w:rsidRPr="00CA01A8">
        <w:rPr>
          <w:vertAlign w:val="subscript"/>
        </w:rPr>
        <w:t>pirms</w:t>
      </w:r>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03F2211F" w14:textId="77777777" w:rsidR="0008205E" w:rsidRPr="00CA01A8" w:rsidRDefault="0008205E" w:rsidP="009C5CB7">
      <w:pPr>
        <w:shd w:val="clear" w:color="auto" w:fill="B6DDE8" w:themeFill="accent5" w:themeFillTint="66"/>
        <w:jc w:val="both"/>
      </w:pPr>
      <w:r w:rsidRPr="00CA01A8">
        <w:t>Q</w:t>
      </w:r>
      <w:r w:rsidRPr="00CA01A8">
        <w:rPr>
          <w:vertAlign w:val="subscript"/>
        </w:rPr>
        <w:t>pašp.</w:t>
      </w:r>
      <w:r w:rsidRPr="00CA01A8">
        <w:t> – fosilos energoresursus izmantojošās tehnoloģijas darbībai nepieciešamais elektroenerģijas apjoms (pašpatēriņš) (aprēķina nepieciešamo elektroenerģijas vismaz divu pēdējo noslēgto kalendāra gadu vidējo rādītāju), MWh/gadā;</w:t>
      </w:r>
    </w:p>
    <w:p w14:paraId="7AED4B2B"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7C69B790" w14:textId="77777777" w:rsidR="0008205E" w:rsidRPr="00CA01A8" w:rsidRDefault="0008205E" w:rsidP="009C5CB7">
      <w:pPr>
        <w:pStyle w:val="ListParagraph"/>
        <w:shd w:val="clear" w:color="auto" w:fill="B6DDE8" w:themeFill="accent5" w:themeFillTint="66"/>
        <w:ind w:left="0"/>
        <w:jc w:val="both"/>
      </w:pPr>
    </w:p>
    <w:p w14:paraId="7EB414C2"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sar_pēc</m:t>
                </m:r>
              </m:sub>
            </m:sSub>
          </m:num>
          <m:den>
            <m:sSub>
              <m:sSubPr>
                <m:ctrlPr>
                  <w:rPr>
                    <w:rFonts w:ascii="Cambria Math" w:hAnsi="Cambria Math"/>
                    <w:i/>
                  </w:rPr>
                </m:ctrlPr>
              </m:sSubPr>
              <m:e>
                <m:r>
                  <w:rPr>
                    <w:rFonts w:ascii="Cambria Math" w:hAnsi="Cambria Math"/>
                  </w:rPr>
                  <m:t>η</m:t>
                </m:r>
              </m:e>
              <m:sub>
                <m:r>
                  <w:rPr>
                    <w:rFonts w:ascii="Cambria Math" w:hAnsi="Cambria Math"/>
                  </w:rPr>
                  <m:t>pēc</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t>, kur</w:t>
      </w:r>
    </w:p>
    <w:p w14:paraId="5D8D43A5" w14:textId="77777777" w:rsidR="0008205E" w:rsidRPr="00CA01A8" w:rsidRDefault="0008205E" w:rsidP="009C5CB7">
      <w:pPr>
        <w:pStyle w:val="ListParagraph"/>
        <w:shd w:val="clear" w:color="auto" w:fill="B6DDE8" w:themeFill="accent5" w:themeFillTint="66"/>
        <w:ind w:left="0"/>
        <w:jc w:val="both"/>
      </w:pPr>
    </w:p>
    <w:p w14:paraId="0F6903CF" w14:textId="77777777" w:rsidR="0008205E" w:rsidRPr="00CA01A8" w:rsidRDefault="0008205E" w:rsidP="009C5CB7">
      <w:pPr>
        <w:shd w:val="clear" w:color="auto" w:fill="B6DDE8" w:themeFill="accent5" w:themeFillTint="66"/>
        <w:jc w:val="both"/>
      </w:pPr>
      <w:r w:rsidRPr="00CA01A8">
        <w:t>Q</w:t>
      </w:r>
      <w:r w:rsidRPr="00CA01A8">
        <w:rPr>
          <w:vertAlign w:val="subscript"/>
        </w:rPr>
        <w:t>sar_pēc</w:t>
      </w:r>
      <w:r w:rsidRPr="00CA01A8">
        <w:t> – plānotais saražojamais elektroenerģijas apjoms pēc projekta īstenošanas ar fosilos energoresursus izmantojošu tehnoloģiju, MWh/gadā;</w:t>
      </w:r>
    </w:p>
    <w:p w14:paraId="4AC3E122" w14:textId="77777777" w:rsidR="0008205E" w:rsidRPr="00CA01A8" w:rsidRDefault="0008205E" w:rsidP="009C5CB7">
      <w:pPr>
        <w:pStyle w:val="ListParagraph"/>
        <w:shd w:val="clear" w:color="auto" w:fill="B6DDE8" w:themeFill="accent5" w:themeFillTint="66"/>
        <w:ind w:left="0"/>
        <w:jc w:val="both"/>
      </w:pPr>
      <w:r w:rsidRPr="00CA01A8">
        <w:rPr>
          <w:position w:val="-10"/>
        </w:rPr>
        <w:object w:dxaOrig="195" w:dyaOrig="270" w14:anchorId="7CCD2375">
          <v:shape id="_x0000_i1028" type="#_x0000_t75" style="width:10.5pt;height:12pt" o:ole="">
            <v:imagedata r:id="rId30" o:title=""/>
          </v:shape>
          <o:OLEObject Type="Embed" ProgID="Equation.3" ShapeID="_x0000_i1028" DrawAspect="Content" ObjectID="_1594465581" r:id="rId34"/>
        </w:object>
      </w:r>
      <w:r w:rsidRPr="00CA01A8">
        <w:rPr>
          <w:vertAlign w:val="subscript"/>
        </w:rPr>
        <w:t>pēc</w:t>
      </w:r>
      <w:r w:rsidRPr="00CA01A8">
        <w:t> – sadedzināšanas iekārtas (tehnoloģijas, koģenerācijas stacijas) lietderības koeficients;</w:t>
      </w:r>
    </w:p>
    <w:p w14:paraId="57A0B363" w14:textId="77777777" w:rsidR="0008205E" w:rsidRPr="00CA01A8" w:rsidRDefault="0008205E" w:rsidP="009C5CB7">
      <w:pPr>
        <w:shd w:val="clear" w:color="auto" w:fill="B6DDE8" w:themeFill="accent5" w:themeFillTint="66"/>
        <w:jc w:val="both"/>
      </w:pPr>
      <w:r w:rsidRPr="00CA01A8">
        <w:t>F</w:t>
      </w:r>
      <w:r w:rsidRPr="00CA01A8">
        <w:rPr>
          <w:vertAlign w:val="subscript"/>
        </w:rPr>
        <w:t>pēc</w:t>
      </w:r>
      <w:r w:rsidRPr="00CA01A8">
        <w:t> – CO</w:t>
      </w:r>
      <w:r w:rsidRPr="00CA01A8">
        <w:rPr>
          <w:vertAlign w:val="subscript"/>
        </w:rPr>
        <w:t>2</w:t>
      </w:r>
      <w:r w:rsidRPr="00CA01A8">
        <w:t xml:space="preserve"> emisijas faktors fosilajam energoresursam, saskaņā ar normatīvajiem aktiem par ēkas energoefektivitātes aprēķina metodi, t CO</w:t>
      </w:r>
      <w:r w:rsidRPr="00CA01A8">
        <w:rPr>
          <w:vertAlign w:val="subscript"/>
        </w:rPr>
        <w:t>2</w:t>
      </w:r>
      <w:r w:rsidRPr="00CA01A8">
        <w:t>/MWh.</w:t>
      </w:r>
    </w:p>
    <w:p w14:paraId="4B0EB53B" w14:textId="77777777" w:rsidR="0008205E" w:rsidRPr="00CA01A8" w:rsidRDefault="0008205E" w:rsidP="009C5CB7">
      <w:pPr>
        <w:shd w:val="clear" w:color="auto" w:fill="B6DDE8" w:themeFill="accent5" w:themeFillTint="66"/>
        <w:jc w:val="both"/>
      </w:pPr>
      <w:r w:rsidRPr="00CA01A8">
        <w:t>Q</w:t>
      </w:r>
      <w:r w:rsidRPr="00CA01A8">
        <w:rPr>
          <w:vertAlign w:val="subscript"/>
        </w:rPr>
        <w:t>pašp.</w:t>
      </w:r>
      <w:r w:rsidRPr="00CA01A8">
        <w:t> – fosilos energoresursus izmantojošo tehnoloģiju darbībai nepieciešamais elektroenerģijas apjoms (pašpatēriņš), MWh/gadā;</w:t>
      </w:r>
    </w:p>
    <w:p w14:paraId="0E4B713A" w14:textId="77777777" w:rsidR="0008205E" w:rsidRPr="00CA01A8" w:rsidRDefault="0008205E" w:rsidP="009C5CB7">
      <w:pPr>
        <w:shd w:val="clear" w:color="auto" w:fill="B6DDE8" w:themeFill="accent5" w:themeFillTint="66"/>
        <w:jc w:val="both"/>
      </w:pPr>
      <w:r w:rsidRPr="00CA01A8">
        <w:t>Q</w:t>
      </w:r>
      <w:r w:rsidRPr="00CA01A8">
        <w:rPr>
          <w:vertAlign w:val="subscript"/>
        </w:rPr>
        <w:t>pašp.1</w:t>
      </w:r>
      <w:r w:rsidRPr="00CA01A8">
        <w:t> – atjaunojamos energoresursus izmantojošās tehnoloģijas darbībai nepieciešamais elektroenerģijas apjoms (pašpatēriņš), MWh/gadā;</w:t>
      </w:r>
    </w:p>
    <w:p w14:paraId="7F437AE9"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393DFA5F" w14:textId="77777777" w:rsidR="00D42735" w:rsidRPr="00CA01A8" w:rsidRDefault="00D42735" w:rsidP="00D42735">
      <w:pPr>
        <w:shd w:val="clear" w:color="auto" w:fill="B6DDE8" w:themeFill="accent5" w:themeFillTint="66"/>
        <w:jc w:val="both"/>
        <w:rPr>
          <w:b/>
          <w:i/>
          <w:sz w:val="20"/>
          <w:szCs w:val="20"/>
        </w:rPr>
      </w:pPr>
      <w:r w:rsidRPr="00CA01A8">
        <w:rPr>
          <w:b/>
          <w:i/>
          <w:sz w:val="20"/>
          <w:szCs w:val="20"/>
        </w:rPr>
        <w:lastRenderedPageBreak/>
        <w:t>Piemērs</w:t>
      </w:r>
    </w:p>
    <w:p w14:paraId="19BAF132" w14:textId="451A32E6" w:rsidR="00D42735" w:rsidRPr="00CA01A8" w:rsidRDefault="00D42735" w:rsidP="00D42735">
      <w:pPr>
        <w:shd w:val="clear" w:color="auto" w:fill="B6DDE8" w:themeFill="accent5" w:themeFillTint="66"/>
        <w:jc w:val="both"/>
        <w:rPr>
          <w:i/>
          <w:sz w:val="20"/>
          <w:szCs w:val="20"/>
        </w:rPr>
      </w:pPr>
      <w:r w:rsidRPr="00CA01A8">
        <w:rPr>
          <w:i/>
          <w:sz w:val="20"/>
          <w:szCs w:val="20"/>
        </w:rPr>
        <w:t xml:space="preserve">Ir uzstādīts dīzeļģenerātors, kas saražo 500 </w:t>
      </w:r>
      <w:r w:rsidR="0017191C" w:rsidRPr="00CA01A8">
        <w:rPr>
          <w:i/>
          <w:sz w:val="20"/>
          <w:szCs w:val="20"/>
        </w:rPr>
        <w:t>M</w:t>
      </w:r>
      <w:r w:rsidRPr="00CA01A8">
        <w:rPr>
          <w:i/>
          <w:sz w:val="20"/>
          <w:szCs w:val="20"/>
        </w:rPr>
        <w:t xml:space="preserve">Wh/gadā elektrības un elektrības pašpatēriņš ir 10 </w:t>
      </w:r>
      <w:r w:rsidR="0017191C" w:rsidRPr="00CA01A8">
        <w:rPr>
          <w:i/>
          <w:sz w:val="20"/>
          <w:szCs w:val="20"/>
        </w:rPr>
        <w:t>M</w:t>
      </w:r>
      <w:r w:rsidRPr="00CA01A8">
        <w:rPr>
          <w:i/>
          <w:sz w:val="20"/>
          <w:szCs w:val="20"/>
        </w:rPr>
        <w:t xml:space="preserve">Wh/gadā. Projekta ietvaros plānots to daļēji nomainīt uz saules elektrostacijām. Saražotais elektroenerģijas apjoms būs 400 </w:t>
      </w:r>
      <w:r w:rsidR="0017191C" w:rsidRPr="00CA01A8">
        <w:rPr>
          <w:i/>
          <w:sz w:val="20"/>
          <w:szCs w:val="20"/>
        </w:rPr>
        <w:t>M</w:t>
      </w:r>
      <w:r w:rsidR="005A77F7">
        <w:rPr>
          <w:i/>
          <w:sz w:val="20"/>
          <w:szCs w:val="20"/>
        </w:rPr>
        <w:t xml:space="preserve">Wh/gadā </w:t>
      </w:r>
      <w:r w:rsidRPr="00CA01A8">
        <w:rPr>
          <w:i/>
          <w:sz w:val="20"/>
          <w:szCs w:val="20"/>
        </w:rPr>
        <w:t xml:space="preserve">un elektrības pašpatēriņš dīzeļģenerātoram būs 2 </w:t>
      </w:r>
      <w:r w:rsidR="0017191C" w:rsidRPr="00CA01A8">
        <w:rPr>
          <w:i/>
          <w:sz w:val="20"/>
          <w:szCs w:val="20"/>
        </w:rPr>
        <w:t>M</w:t>
      </w:r>
      <w:r w:rsidRPr="00CA01A8">
        <w:rPr>
          <w:i/>
          <w:sz w:val="20"/>
          <w:szCs w:val="20"/>
        </w:rPr>
        <w:t>Wh/gadā.</w:t>
      </w:r>
    </w:p>
    <w:p w14:paraId="33C3C71C" w14:textId="4CD13E47" w:rsidR="00D42735" w:rsidRPr="00CA01A8" w:rsidRDefault="00271667" w:rsidP="00D42735">
      <w:pPr>
        <w:shd w:val="clear" w:color="auto" w:fill="B6DDE8" w:themeFill="accent5" w:themeFillTint="66"/>
        <w:jc w:val="both"/>
        <w:rPr>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500 MWh/gadā</m:t>
                  </m:r>
                </m:num>
                <m:den>
                  <m:r>
                    <m:rPr>
                      <m:sty m:val="bi"/>
                    </m:rPr>
                    <w:rPr>
                      <w:rFonts w:ascii="Cambria Math" w:hAnsi="Cambria Math"/>
                      <w:sz w:val="20"/>
                      <w:szCs w:val="20"/>
                    </w:rPr>
                    <m:t>0.85</m:t>
                  </m:r>
                </m:den>
              </m:f>
              <m:r>
                <m:rPr>
                  <m:sty m:val="bi"/>
                </m:rPr>
                <w:rPr>
                  <w:rFonts w:ascii="Cambria Math" w:hAnsi="Cambria Math"/>
                  <w:sz w:val="20"/>
                  <w:szCs w:val="20"/>
                </w:rPr>
                <m:t>×0,267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+10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100 MWh/gadā</m:t>
                  </m:r>
                </m:num>
                <m:den>
                  <m:r>
                    <m:rPr>
                      <m:sty m:val="bi"/>
                    </m:rPr>
                    <w:rPr>
                      <w:rFonts w:ascii="Cambria Math" w:hAnsi="Cambria Math"/>
                      <w:sz w:val="20"/>
                      <w:szCs w:val="20"/>
                    </w:rPr>
                    <m:t>0.85</m:t>
                  </m:r>
                </m:den>
              </m:f>
              <m:r>
                <m:rPr>
                  <m:sty m:val="bi"/>
                </m:rPr>
                <w:rPr>
                  <w:rFonts w:ascii="Cambria Math" w:hAnsi="Cambria Math"/>
                  <w:sz w:val="20"/>
                  <w:szCs w:val="20"/>
                </w:rPr>
                <m:t>×0,267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+2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/MWh+0 MWh/gadā×0,109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=126,5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2BD22E11" w14:textId="77777777" w:rsidR="00D42735" w:rsidRPr="00CA01A8" w:rsidRDefault="00D42735" w:rsidP="009C5CB7">
      <w:pPr>
        <w:pStyle w:val="ListParagraph"/>
        <w:shd w:val="clear" w:color="auto" w:fill="B6DDE8" w:themeFill="accent5" w:themeFillTint="66"/>
        <w:ind w:left="0"/>
        <w:jc w:val="both"/>
        <w:rPr>
          <w:highlight w:val="yellow"/>
        </w:rPr>
      </w:pPr>
    </w:p>
    <w:p w14:paraId="5872C434" w14:textId="192C83A0" w:rsidR="0008205E" w:rsidRPr="00CA01A8" w:rsidRDefault="00D42735" w:rsidP="009C5CB7">
      <w:pPr>
        <w:shd w:val="clear" w:color="auto" w:fill="B6DDE8" w:themeFill="accent5" w:themeFillTint="66"/>
        <w:jc w:val="both"/>
        <w:rPr>
          <w:b/>
        </w:rPr>
      </w:pPr>
      <w:r w:rsidRPr="00CA01A8">
        <w:rPr>
          <w:b/>
        </w:rPr>
        <w:t xml:space="preserve">3. </w:t>
      </w:r>
      <w:r w:rsidR="0008205E" w:rsidRPr="00CA01A8">
        <w:rPr>
          <w:b/>
        </w:rPr>
        <w:t>CO</w:t>
      </w:r>
      <w:r w:rsidR="0008205E" w:rsidRPr="00CA01A8">
        <w:rPr>
          <w:b/>
          <w:vertAlign w:val="subscript"/>
        </w:rPr>
        <w:t>2</w:t>
      </w:r>
      <w:r w:rsidR="0008205E" w:rsidRPr="00CA01A8">
        <w:rPr>
          <w:b/>
        </w:rPr>
        <w:t xml:space="preserve"> emisijas samazinājumu, ja notiek no elektrotīkla saņemtās elektroenerģijas pilnīga vai daļēja aizstāšana ar atjaunojamo energoresursu tehnoloģiju saražoto elektroenerģiju:</w:t>
      </w:r>
    </w:p>
    <w:p w14:paraId="45DDDC8D" w14:textId="77777777" w:rsidR="0008205E" w:rsidRPr="00CA01A8" w:rsidRDefault="0008205E" w:rsidP="009C5CB7">
      <w:pPr>
        <w:pStyle w:val="ListParagraph"/>
        <w:shd w:val="clear" w:color="auto" w:fill="B6DDE8" w:themeFill="accent5" w:themeFillTint="66"/>
        <w:ind w:left="0"/>
        <w:jc w:val="both"/>
      </w:pPr>
    </w:p>
    <w:p w14:paraId="6B62E902"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eastAsiaTheme="minorHAnsi" w:hAnsi="Cambria Math"/>
                <w:lang w:eastAsia="en-US"/>
              </w:rPr>
              <m:t>sar_aer</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el</m:t>
            </m:r>
          </m:sub>
        </m:sSub>
      </m:oMath>
      <w:r w:rsidR="0008205E" w:rsidRPr="00CA01A8">
        <w:t>, kur</w:t>
      </w:r>
    </w:p>
    <w:p w14:paraId="4C91DF1F" w14:textId="77777777" w:rsidR="0008205E" w:rsidRPr="00CA01A8" w:rsidRDefault="0008205E" w:rsidP="009C5CB7">
      <w:pPr>
        <w:shd w:val="clear" w:color="auto" w:fill="B6DDE8" w:themeFill="accent5" w:themeFillTint="66"/>
      </w:pPr>
    </w:p>
    <w:p w14:paraId="13298999" w14:textId="77777777" w:rsidR="0008205E" w:rsidRPr="00CA01A8" w:rsidRDefault="0008205E" w:rsidP="009C5CB7">
      <w:pPr>
        <w:shd w:val="clear" w:color="auto" w:fill="B6DDE8" w:themeFill="accent5" w:themeFillTint="66"/>
        <w:jc w:val="both"/>
      </w:pPr>
      <w:r w:rsidRPr="00CA01A8">
        <w:t>Q</w:t>
      </w:r>
      <w:r w:rsidRPr="00CA01A8">
        <w:rPr>
          <w:vertAlign w:val="subscript"/>
        </w:rPr>
        <w:t>sar_aer</w:t>
      </w:r>
      <w:r w:rsidRPr="00CA01A8">
        <w:t> – ar atjaunojamo energoresursu tehnoloģiju saražotās elektroenerģijas apjoms, kurš pilnīgi vai daļēji aizstāj elektroenerģiju no elektrotīkla, MWh/gadā;</w:t>
      </w:r>
    </w:p>
    <w:p w14:paraId="3B90642F"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2D60425B" w14:textId="77777777" w:rsidR="0008205E" w:rsidRPr="00CA01A8" w:rsidRDefault="0008205E" w:rsidP="009C5CB7">
      <w:pPr>
        <w:pStyle w:val="ListParagraph"/>
        <w:shd w:val="clear" w:color="auto" w:fill="B6DDE8" w:themeFill="accent5" w:themeFillTint="66"/>
        <w:ind w:left="0"/>
        <w:jc w:val="both"/>
      </w:pPr>
    </w:p>
    <w:p w14:paraId="60DE6A62" w14:textId="77777777" w:rsidR="0008205E" w:rsidRPr="00CA01A8" w:rsidRDefault="00271667" w:rsidP="009C5CB7">
      <w:pPr>
        <w:pStyle w:val="ListParagraph"/>
        <w:shd w:val="clear" w:color="auto" w:fill="B6DDE8" w:themeFill="accent5" w:themeFillTint="66"/>
        <w:ind w:left="0"/>
        <w:jc w:val="center"/>
        <w:rPr>
          <w:rFonts w:eastAsiaTheme="minorEastAsia"/>
        </w:rPr>
      </w:pPr>
      <m:oMathPara>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m:oMathPara>
    </w:p>
    <w:p w14:paraId="4FA41CD3" w14:textId="77777777" w:rsidR="0008205E" w:rsidRPr="00CA01A8" w:rsidRDefault="0008205E" w:rsidP="009C5CB7">
      <w:pPr>
        <w:pStyle w:val="ListParagraph"/>
        <w:shd w:val="clear" w:color="auto" w:fill="B6DDE8" w:themeFill="accent5" w:themeFillTint="66"/>
        <w:ind w:left="0"/>
        <w:jc w:val="center"/>
      </w:pPr>
    </w:p>
    <w:p w14:paraId="65F2A1B8" w14:textId="77777777" w:rsidR="0008205E" w:rsidRPr="00CA01A8" w:rsidRDefault="0008205E" w:rsidP="009C5CB7">
      <w:pPr>
        <w:shd w:val="clear" w:color="auto" w:fill="B6DDE8" w:themeFill="accent5" w:themeFillTint="66"/>
        <w:jc w:val="both"/>
      </w:pPr>
      <w:r w:rsidRPr="00CA01A8">
        <w:t>Q</w:t>
      </w:r>
      <w:r w:rsidRPr="00CA01A8">
        <w:rPr>
          <w:vertAlign w:val="subscript"/>
        </w:rPr>
        <w:t>pašp.1</w:t>
      </w:r>
      <w:r w:rsidRPr="00CA01A8">
        <w:t> – atjaunojamos energoresursus izmantojošās tehnoloģijas darbībai nepieciešamais elektroenerģijas apjoms (pašpatēriņš), MWh/gadā;</w:t>
      </w:r>
    </w:p>
    <w:p w14:paraId="2832EC3B"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w:t>
      </w:r>
    </w:p>
    <w:p w14:paraId="0B7B7522" w14:textId="77777777" w:rsidR="00D42735" w:rsidRPr="00CA01A8" w:rsidRDefault="00D42735" w:rsidP="00D42735">
      <w:pPr>
        <w:shd w:val="clear" w:color="auto" w:fill="B6DDE8" w:themeFill="accent5" w:themeFillTint="66"/>
        <w:jc w:val="both"/>
        <w:rPr>
          <w:b/>
          <w:i/>
        </w:rPr>
      </w:pPr>
    </w:p>
    <w:p w14:paraId="286EA0C3" w14:textId="77777777" w:rsidR="00D42735" w:rsidRPr="00CA01A8" w:rsidRDefault="00D42735" w:rsidP="00D42735">
      <w:pPr>
        <w:shd w:val="clear" w:color="auto" w:fill="B6DDE8" w:themeFill="accent5" w:themeFillTint="66"/>
        <w:jc w:val="both"/>
        <w:rPr>
          <w:b/>
          <w:i/>
          <w:sz w:val="20"/>
          <w:szCs w:val="20"/>
        </w:rPr>
      </w:pPr>
      <w:r w:rsidRPr="00CA01A8">
        <w:rPr>
          <w:b/>
          <w:i/>
          <w:sz w:val="20"/>
          <w:szCs w:val="20"/>
        </w:rPr>
        <w:t>Piemērs</w:t>
      </w:r>
    </w:p>
    <w:p w14:paraId="371A2B56" w14:textId="47F642EF" w:rsidR="00D42735" w:rsidRPr="00CA01A8" w:rsidRDefault="00D42735" w:rsidP="00D42735">
      <w:pPr>
        <w:shd w:val="clear" w:color="auto" w:fill="B6DDE8" w:themeFill="accent5" w:themeFillTint="66"/>
        <w:jc w:val="both"/>
        <w:rPr>
          <w:i/>
          <w:sz w:val="20"/>
          <w:szCs w:val="20"/>
        </w:rPr>
      </w:pPr>
      <w:r w:rsidRPr="00CA01A8">
        <w:rPr>
          <w:i/>
          <w:sz w:val="20"/>
          <w:szCs w:val="20"/>
        </w:rPr>
        <w:t>Projekta ietvaros plānots uzstādīt saules elektrostacij</w:t>
      </w:r>
      <w:r w:rsidR="00A62D0C" w:rsidRPr="00CA01A8">
        <w:rPr>
          <w:i/>
          <w:sz w:val="20"/>
          <w:szCs w:val="20"/>
        </w:rPr>
        <w:t>as</w:t>
      </w:r>
      <w:r w:rsidRPr="00CA01A8">
        <w:rPr>
          <w:i/>
          <w:sz w:val="20"/>
          <w:szCs w:val="20"/>
        </w:rPr>
        <w:t xml:space="preserve">. Saražotais elektroenerģijas apjoms būs 400 </w:t>
      </w:r>
      <w:r w:rsidR="0017191C" w:rsidRPr="00CA01A8">
        <w:rPr>
          <w:i/>
          <w:sz w:val="20"/>
          <w:szCs w:val="20"/>
        </w:rPr>
        <w:t>M</w:t>
      </w:r>
      <w:r w:rsidRPr="00CA01A8">
        <w:rPr>
          <w:i/>
          <w:sz w:val="20"/>
          <w:szCs w:val="20"/>
        </w:rPr>
        <w:t>Wh/gadā.</w:t>
      </w:r>
    </w:p>
    <w:p w14:paraId="01FD5B90" w14:textId="77777777" w:rsidR="00D42735" w:rsidRPr="00CA01A8" w:rsidRDefault="00D42735" w:rsidP="00D42735">
      <w:pPr>
        <w:shd w:val="clear" w:color="auto" w:fill="B6DDE8" w:themeFill="accent5" w:themeFillTint="66"/>
        <w:jc w:val="both"/>
        <w:rPr>
          <w:i/>
          <w:sz w:val="20"/>
          <w:szCs w:val="20"/>
        </w:rPr>
      </w:pPr>
    </w:p>
    <w:p w14:paraId="6FAE4434" w14:textId="39A2E3BD" w:rsidR="00D42735" w:rsidRPr="00CA01A8" w:rsidRDefault="00271667" w:rsidP="00D42735">
      <w:pPr>
        <w:shd w:val="clear" w:color="auto" w:fill="B6DDE8" w:themeFill="accent5" w:themeFillTint="66"/>
        <w:jc w:val="both"/>
        <w:rPr>
          <w:b/>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400 MWh/gadā×0,109</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0 MWh/gadā×0,007</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=43,6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45B597BC" w14:textId="77777777" w:rsidR="00DB565B" w:rsidRPr="00CA01A8" w:rsidRDefault="00DB565B" w:rsidP="009C5CB7">
      <w:pPr>
        <w:shd w:val="clear" w:color="auto" w:fill="B6DDE8" w:themeFill="accent5" w:themeFillTint="66"/>
        <w:autoSpaceDE w:val="0"/>
        <w:autoSpaceDN w:val="0"/>
        <w:adjustRightInd w:val="0"/>
        <w:jc w:val="both"/>
      </w:pPr>
    </w:p>
    <w:p w14:paraId="663F4A8F" w14:textId="5BC24DF7" w:rsidR="0008205E" w:rsidRPr="00CA01A8" w:rsidRDefault="00D42735" w:rsidP="009C5CB7">
      <w:pPr>
        <w:shd w:val="clear" w:color="auto" w:fill="B6DDE8" w:themeFill="accent5" w:themeFillTint="66"/>
        <w:jc w:val="both"/>
        <w:rPr>
          <w:b/>
        </w:rPr>
      </w:pPr>
      <w:r w:rsidRPr="00CA01A8">
        <w:rPr>
          <w:b/>
        </w:rPr>
        <w:t xml:space="preserve">4. </w:t>
      </w:r>
      <w:r w:rsidR="0008205E" w:rsidRPr="00CA01A8">
        <w:rPr>
          <w:b/>
        </w:rPr>
        <w:t>CO</w:t>
      </w:r>
      <w:r w:rsidR="0008205E" w:rsidRPr="00CA01A8">
        <w:rPr>
          <w:b/>
          <w:vertAlign w:val="subscript"/>
        </w:rPr>
        <w:t>2</w:t>
      </w:r>
      <w:r w:rsidR="0008205E" w:rsidRPr="00CA01A8">
        <w:rPr>
          <w:b/>
        </w:rPr>
        <w:t xml:space="preserve"> emisijas samazinājumu, ja notiek no siltumapgādes sistēmas saņemtās siltumenerģijas aizvietošana vai samazināšana, aprēķina:</w:t>
      </w:r>
    </w:p>
    <w:p w14:paraId="251C2AEA" w14:textId="77777777" w:rsidR="0008205E" w:rsidRPr="00CA01A8" w:rsidRDefault="0008205E" w:rsidP="009C5CB7">
      <w:pPr>
        <w:pStyle w:val="ListParagraph"/>
        <w:shd w:val="clear" w:color="auto" w:fill="B6DDE8" w:themeFill="accent5" w:themeFillTint="66"/>
        <w:ind w:left="0"/>
        <w:jc w:val="both"/>
      </w:pPr>
    </w:p>
    <w:p w14:paraId="44A71A1D" w14:textId="77777777" w:rsidR="0008205E" w:rsidRPr="00CA01A8" w:rsidRDefault="00271667" w:rsidP="009C5CB7">
      <w:pPr>
        <w:shd w:val="clear" w:color="auto" w:fill="B6DDE8" w:themeFill="accent5" w:themeFillTint="66"/>
        <w:jc w:val="center"/>
      </w:pPr>
      <m:oMath>
        <m:sSub>
          <m:sSubPr>
            <m:ctrlPr>
              <w:rPr>
                <w:rFonts w:ascii="Cambria Math" w:eastAsiaTheme="minorHAnsi" w:hAnsi="Cambria Math"/>
                <w:i/>
                <w:lang w:eastAsia="en-US"/>
              </w:rPr>
            </m:ctrlPr>
          </m:sSubPr>
          <m:e>
            <m:r>
              <w:rPr>
                <w:rFonts w:ascii="Cambria Math" w:hAnsi="Cambria Math"/>
              </w:rPr>
              <m:t>SEG</m:t>
            </m:r>
          </m:e>
          <m:sub>
            <m:r>
              <w:rPr>
                <w:rFonts w:ascii="Cambria Math" w:hAnsi="Cambria Math"/>
              </w:rPr>
              <m:t>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Q</m:t>
            </m:r>
          </m:e>
          <m:sub>
            <m:r>
              <w:rPr>
                <w:rFonts w:ascii="Cambria Math" w:hAnsi="Cambria Math"/>
              </w:rPr>
              <m:t>san_pirms</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F</m:t>
            </m:r>
          </m:e>
          <m:sub>
            <m:r>
              <w:rPr>
                <w:rFonts w:ascii="Cambria Math" w:hAnsi="Cambria Math"/>
              </w:rPr>
              <m:t>pirms</m:t>
            </m:r>
          </m:sub>
        </m:sSub>
      </m:oMath>
      <w:r w:rsidR="0008205E" w:rsidRPr="00CA01A8">
        <w:t>, kur</w:t>
      </w:r>
    </w:p>
    <w:p w14:paraId="59A1B2D6" w14:textId="77777777" w:rsidR="0008205E" w:rsidRPr="00CA01A8" w:rsidRDefault="0008205E" w:rsidP="009C5CB7">
      <w:pPr>
        <w:shd w:val="clear" w:color="auto" w:fill="B6DDE8" w:themeFill="accent5" w:themeFillTint="66"/>
      </w:pPr>
    </w:p>
    <w:p w14:paraId="2B568F97" w14:textId="77777777" w:rsidR="0008205E" w:rsidRPr="00CA01A8" w:rsidRDefault="0008205E" w:rsidP="009C5CB7">
      <w:pPr>
        <w:shd w:val="clear" w:color="auto" w:fill="B6DDE8" w:themeFill="accent5" w:themeFillTint="66"/>
        <w:jc w:val="both"/>
      </w:pPr>
      <w:r w:rsidRPr="00CA01A8">
        <w:t>Q</w:t>
      </w:r>
      <w:r w:rsidRPr="00CA01A8">
        <w:rPr>
          <w:vertAlign w:val="subscript"/>
        </w:rPr>
        <w:t>san_pirms</w:t>
      </w:r>
      <w:r w:rsidRPr="00CA01A8">
        <w:t> – faktiski saņemtais siltumenerģijas apjoms pirms projekta īstenošanas (aprēķina saņemtās siltumenerģijas vismaz divu pēdējo noslēgto kalendāra gadu vidējo rādītāju), MWh/gadā;</w:t>
      </w:r>
    </w:p>
    <w:p w14:paraId="32CF5126" w14:textId="77777777" w:rsidR="0008205E" w:rsidRPr="00CA01A8" w:rsidRDefault="0008205E" w:rsidP="009C5CB7">
      <w:pPr>
        <w:shd w:val="clear" w:color="auto" w:fill="B6DDE8" w:themeFill="accent5" w:themeFillTint="66"/>
        <w:jc w:val="both"/>
      </w:pPr>
      <w:r w:rsidRPr="00CA01A8">
        <w:t>F</w:t>
      </w:r>
      <w:r w:rsidRPr="00CA01A8">
        <w:rPr>
          <w:vertAlign w:val="subscript"/>
        </w:rPr>
        <w:t>pirms</w:t>
      </w:r>
      <w:r w:rsidRPr="00CA01A8">
        <w:t> – CO</w:t>
      </w:r>
      <w:r w:rsidRPr="00CA01A8">
        <w:rPr>
          <w:vertAlign w:val="subscript"/>
        </w:rPr>
        <w:t>2</w:t>
      </w:r>
      <w:r w:rsidRPr="00CA01A8">
        <w:t xml:space="preserve"> emisijas faktors pirms projekta īstenošanas, saskaņā ar normatīvajiem aktiem par ēkas energoefektivitātes aprēķina metodi, t CO</w:t>
      </w:r>
      <w:r w:rsidRPr="00CA01A8">
        <w:rPr>
          <w:vertAlign w:val="subscript"/>
        </w:rPr>
        <w:t>2</w:t>
      </w:r>
      <w:r w:rsidRPr="00CA01A8">
        <w:t>/MWh.</w:t>
      </w:r>
    </w:p>
    <w:p w14:paraId="5668E89C" w14:textId="77777777" w:rsidR="0008205E" w:rsidRPr="00CA01A8" w:rsidRDefault="0008205E" w:rsidP="009C5CB7">
      <w:pPr>
        <w:shd w:val="clear" w:color="auto" w:fill="B6DDE8" w:themeFill="accent5" w:themeFillTint="66"/>
        <w:autoSpaceDE w:val="0"/>
        <w:autoSpaceDN w:val="0"/>
        <w:adjustRightInd w:val="0"/>
        <w:jc w:val="both"/>
      </w:pPr>
    </w:p>
    <w:p w14:paraId="11B07F4B" w14:textId="77777777" w:rsidR="0008205E" w:rsidRPr="00CA01A8" w:rsidRDefault="00271667" w:rsidP="009C5CB7">
      <w:pPr>
        <w:pStyle w:val="ListParagraph"/>
        <w:shd w:val="clear" w:color="auto" w:fill="B6DDE8" w:themeFill="accent5" w:themeFillTint="66"/>
        <w:ind w:left="0"/>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san_pēc</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pēc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sar_pec</m:t>
                </m:r>
              </m:sub>
            </m:sSub>
          </m:num>
          <m:den>
            <m:r>
              <w:rPr>
                <w:rFonts w:ascii="Cambria Math" w:hAnsi="Cambria Math"/>
              </w:rPr>
              <m:t>η</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pēc</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pašp.1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el</m:t>
            </m:r>
          </m:sub>
        </m:sSub>
      </m:oMath>
      <w:r w:rsidR="0008205E" w:rsidRPr="00CA01A8">
        <w:t>, kur</w:t>
      </w:r>
    </w:p>
    <w:p w14:paraId="3B1012D3" w14:textId="77777777" w:rsidR="0008205E" w:rsidRPr="00CA01A8" w:rsidRDefault="0008205E" w:rsidP="009C5CB7">
      <w:pPr>
        <w:pStyle w:val="ListParagraph"/>
        <w:shd w:val="clear" w:color="auto" w:fill="B6DDE8" w:themeFill="accent5" w:themeFillTint="66"/>
        <w:ind w:left="0"/>
        <w:jc w:val="both"/>
      </w:pPr>
    </w:p>
    <w:p w14:paraId="72AEF36E" w14:textId="77777777" w:rsidR="0008205E" w:rsidRPr="00CA01A8" w:rsidRDefault="0008205E" w:rsidP="009C5CB7">
      <w:pPr>
        <w:shd w:val="clear" w:color="auto" w:fill="B6DDE8" w:themeFill="accent5" w:themeFillTint="66"/>
        <w:jc w:val="both"/>
      </w:pPr>
      <w:r w:rsidRPr="00CA01A8">
        <w:t>Q</w:t>
      </w:r>
      <w:r w:rsidRPr="00CA01A8">
        <w:rPr>
          <w:vertAlign w:val="subscript"/>
        </w:rPr>
        <w:t>san_pēc</w:t>
      </w:r>
      <w:r w:rsidRPr="00CA01A8">
        <w:t> – plānotais saņemamais siltumenerģijas apjoms pēc projekta īstenošanas, MWh/gadā;</w:t>
      </w:r>
    </w:p>
    <w:p w14:paraId="3CBDA771" w14:textId="77777777" w:rsidR="0008205E" w:rsidRPr="00CA01A8" w:rsidRDefault="0008205E" w:rsidP="009C5CB7">
      <w:pPr>
        <w:shd w:val="clear" w:color="auto" w:fill="B6DDE8" w:themeFill="accent5" w:themeFillTint="66"/>
        <w:jc w:val="both"/>
      </w:pPr>
      <w:r w:rsidRPr="00CA01A8">
        <w:t>Q</w:t>
      </w:r>
      <w:r w:rsidRPr="00CA01A8">
        <w:rPr>
          <w:vertAlign w:val="subscript"/>
        </w:rPr>
        <w:t>sar_pēc</w:t>
      </w:r>
      <w:r w:rsidRPr="00CA01A8">
        <w:t> – plānotais saražojamais siltumenerģijas apjoms pēc projekta īstenošanas, MWh/gadā (ja attiecināms);</w:t>
      </w:r>
    </w:p>
    <w:p w14:paraId="52CD63DB" w14:textId="77777777" w:rsidR="0008205E" w:rsidRPr="00CA01A8" w:rsidRDefault="0008205E" w:rsidP="009C5CB7">
      <w:pPr>
        <w:pStyle w:val="ListParagraph"/>
        <w:shd w:val="clear" w:color="auto" w:fill="B6DDE8" w:themeFill="accent5" w:themeFillTint="66"/>
        <w:ind w:left="0"/>
        <w:jc w:val="both"/>
      </w:pPr>
      <w:r w:rsidRPr="00CA01A8">
        <w:rPr>
          <w:position w:val="-10"/>
        </w:rPr>
        <w:object w:dxaOrig="195" w:dyaOrig="270" w14:anchorId="64D63C55">
          <v:shape id="_x0000_i1029" type="#_x0000_t75" style="width:10.5pt;height:12pt" o:ole="">
            <v:imagedata r:id="rId30" o:title=""/>
          </v:shape>
          <o:OLEObject Type="Embed" ProgID="Equation.3" ShapeID="_x0000_i1029" DrawAspect="Content" ObjectID="_1594465582" r:id="rId35"/>
        </w:object>
      </w:r>
      <w:r w:rsidRPr="00CA01A8">
        <w:rPr>
          <w:vertAlign w:val="subscript"/>
        </w:rPr>
        <w:t>pēc</w:t>
      </w:r>
      <w:r w:rsidRPr="00CA01A8">
        <w:t> – sadedzināšanas iekārtas (katlumājas, koģenerācijas stacijas) lietderības koeficients (ja attiecināms);</w:t>
      </w:r>
    </w:p>
    <w:p w14:paraId="2C7C9F2D" w14:textId="77777777" w:rsidR="0008205E" w:rsidRPr="00CA01A8" w:rsidRDefault="0008205E" w:rsidP="009C5CB7">
      <w:pPr>
        <w:shd w:val="clear" w:color="auto" w:fill="B6DDE8" w:themeFill="accent5" w:themeFillTint="66"/>
        <w:jc w:val="both"/>
      </w:pPr>
      <w:r w:rsidRPr="00CA01A8">
        <w:t>Q</w:t>
      </w:r>
      <w:r w:rsidRPr="00CA01A8">
        <w:rPr>
          <w:vertAlign w:val="subscript"/>
        </w:rPr>
        <w:t>pašp.1</w:t>
      </w:r>
      <w:r w:rsidRPr="00CA01A8">
        <w:t> – atjaunojamos energoresursus izmantojošās tehnoloģijas darbībai nepieciešamais elektroenerģijas apjoms (pašpatēriņš), MWh/gadā (ja attiecināms);</w:t>
      </w:r>
    </w:p>
    <w:p w14:paraId="43F35A4A" w14:textId="77777777" w:rsidR="0008205E" w:rsidRPr="00CA01A8" w:rsidRDefault="0008205E" w:rsidP="009C5CB7">
      <w:pPr>
        <w:shd w:val="clear" w:color="auto" w:fill="B6DDE8" w:themeFill="accent5" w:themeFillTint="66"/>
        <w:jc w:val="both"/>
      </w:pPr>
      <w:r w:rsidRPr="00CA01A8">
        <w:t>F</w:t>
      </w:r>
      <w:r w:rsidRPr="00CA01A8">
        <w:rPr>
          <w:vertAlign w:val="subscript"/>
        </w:rPr>
        <w:t>el</w:t>
      </w:r>
      <w:r w:rsidRPr="00CA01A8">
        <w:t> – CO</w:t>
      </w:r>
      <w:r w:rsidRPr="00CA01A8">
        <w:rPr>
          <w:vertAlign w:val="subscript"/>
        </w:rPr>
        <w:t>2</w:t>
      </w:r>
      <w:r w:rsidRPr="00CA01A8">
        <w:t xml:space="preserve"> emisijas faktors elektroenerģijai, saskaņā ar normatīvajiem aktiem par ēkas energoefektivitātes aprēķina metodi, t CO</w:t>
      </w:r>
      <w:r w:rsidRPr="00CA01A8">
        <w:rPr>
          <w:vertAlign w:val="subscript"/>
        </w:rPr>
        <w:t>2</w:t>
      </w:r>
      <w:r w:rsidRPr="00CA01A8">
        <w:t>/MWh (ja attiecināms).</w:t>
      </w:r>
    </w:p>
    <w:p w14:paraId="69DB93A9" w14:textId="77777777" w:rsidR="0008205E" w:rsidRPr="00CA01A8" w:rsidRDefault="0008205E" w:rsidP="009C5CB7">
      <w:pPr>
        <w:shd w:val="clear" w:color="auto" w:fill="B6DDE8" w:themeFill="accent5" w:themeFillTint="66"/>
        <w:jc w:val="both"/>
      </w:pPr>
      <w:r w:rsidRPr="00CA01A8">
        <w:t>F</w:t>
      </w:r>
      <w:r w:rsidRPr="00CA01A8">
        <w:rPr>
          <w:vertAlign w:val="subscript"/>
        </w:rPr>
        <w:t>pēc</w:t>
      </w:r>
      <w:r w:rsidRPr="00CA01A8">
        <w:t> – CO</w:t>
      </w:r>
      <w:r w:rsidRPr="00CA01A8">
        <w:rPr>
          <w:vertAlign w:val="subscript"/>
        </w:rPr>
        <w:t>2</w:t>
      </w:r>
      <w:r w:rsidRPr="00CA01A8">
        <w:t xml:space="preserve"> emisijas faktors, saskaņā ar normatīvajiem aktiem par ēkas energoefektivitātes aprēķina metodi, t CO</w:t>
      </w:r>
      <w:r w:rsidRPr="00CA01A8">
        <w:rPr>
          <w:vertAlign w:val="subscript"/>
        </w:rPr>
        <w:t>2</w:t>
      </w:r>
      <w:r w:rsidRPr="00CA01A8">
        <w:t>/MWh (ja attiecināms).</w:t>
      </w:r>
    </w:p>
    <w:p w14:paraId="79CC0D35" w14:textId="77777777" w:rsidR="009C5CB7" w:rsidRPr="00CA01A8" w:rsidRDefault="009C5CB7" w:rsidP="009C5CB7">
      <w:pPr>
        <w:shd w:val="clear" w:color="auto" w:fill="B6DDE8" w:themeFill="accent5" w:themeFillTint="66"/>
        <w:jc w:val="both"/>
        <w:rPr>
          <w:b/>
          <w:i/>
        </w:rPr>
      </w:pPr>
    </w:p>
    <w:p w14:paraId="31EBCEBE" w14:textId="77777777" w:rsidR="00D0749B" w:rsidRPr="00CA01A8" w:rsidRDefault="00D0749B" w:rsidP="009C5CB7">
      <w:pPr>
        <w:shd w:val="clear" w:color="auto" w:fill="B6DDE8" w:themeFill="accent5" w:themeFillTint="66"/>
        <w:jc w:val="both"/>
        <w:rPr>
          <w:b/>
          <w:i/>
          <w:sz w:val="20"/>
          <w:szCs w:val="20"/>
        </w:rPr>
      </w:pPr>
      <w:r w:rsidRPr="00CA01A8">
        <w:rPr>
          <w:b/>
          <w:i/>
          <w:sz w:val="20"/>
          <w:szCs w:val="20"/>
        </w:rPr>
        <w:t>Piemērs</w:t>
      </w:r>
    </w:p>
    <w:p w14:paraId="00F2BCD3" w14:textId="2AFE0BCC" w:rsidR="00D0749B" w:rsidRPr="00CA01A8" w:rsidRDefault="00D42735" w:rsidP="009C5CB7">
      <w:pPr>
        <w:shd w:val="clear" w:color="auto" w:fill="B6DDE8" w:themeFill="accent5" w:themeFillTint="66"/>
        <w:jc w:val="both"/>
        <w:rPr>
          <w:i/>
          <w:sz w:val="20"/>
          <w:szCs w:val="20"/>
        </w:rPr>
      </w:pPr>
      <w:r w:rsidRPr="00CA01A8">
        <w:rPr>
          <w:i/>
          <w:sz w:val="20"/>
          <w:szCs w:val="20"/>
        </w:rPr>
        <w:t>Ē</w:t>
      </w:r>
      <w:r w:rsidR="00D0749B" w:rsidRPr="00CA01A8">
        <w:rPr>
          <w:i/>
          <w:sz w:val="20"/>
          <w:szCs w:val="20"/>
        </w:rPr>
        <w:t>ka ir pieslēgta centralizētai siltumapgādes sistēmai</w:t>
      </w:r>
      <w:r w:rsidRPr="00CA01A8">
        <w:rPr>
          <w:i/>
          <w:sz w:val="20"/>
          <w:szCs w:val="20"/>
        </w:rPr>
        <w:t xml:space="preserve"> ar patēriņu 800 </w:t>
      </w:r>
      <w:r w:rsidR="0017191C" w:rsidRPr="00CA01A8">
        <w:rPr>
          <w:i/>
          <w:sz w:val="20"/>
          <w:szCs w:val="20"/>
        </w:rPr>
        <w:t>M</w:t>
      </w:r>
      <w:r w:rsidRPr="00CA01A8">
        <w:rPr>
          <w:i/>
          <w:sz w:val="20"/>
          <w:szCs w:val="20"/>
        </w:rPr>
        <w:t>Wh/gadā</w:t>
      </w:r>
      <w:r w:rsidR="00D0749B" w:rsidRPr="00CA01A8">
        <w:rPr>
          <w:i/>
          <w:sz w:val="20"/>
          <w:szCs w:val="20"/>
        </w:rPr>
        <w:t>. Projekta ietvaros ir plānots uzstādīt vakuuma saules kolektorus</w:t>
      </w:r>
      <w:r w:rsidRPr="00CA01A8">
        <w:rPr>
          <w:i/>
          <w:sz w:val="20"/>
          <w:szCs w:val="20"/>
        </w:rPr>
        <w:t>, kas samazinās iepērkamo siltumenerģijas daudzumu par 20</w:t>
      </w:r>
      <w:r w:rsidR="00D0749B" w:rsidRPr="00CA01A8">
        <w:rPr>
          <w:i/>
          <w:sz w:val="20"/>
          <w:szCs w:val="20"/>
        </w:rPr>
        <w:t xml:space="preserve">0 </w:t>
      </w:r>
      <w:r w:rsidR="0017191C" w:rsidRPr="00CA01A8">
        <w:rPr>
          <w:i/>
          <w:sz w:val="20"/>
          <w:szCs w:val="20"/>
        </w:rPr>
        <w:t>M</w:t>
      </w:r>
      <w:r w:rsidR="00D0749B" w:rsidRPr="00CA01A8">
        <w:rPr>
          <w:i/>
          <w:sz w:val="20"/>
          <w:szCs w:val="20"/>
        </w:rPr>
        <w:t>Wh/gadā.</w:t>
      </w:r>
    </w:p>
    <w:p w14:paraId="6D89984D" w14:textId="517E27DE" w:rsidR="00D42735" w:rsidRPr="00CA01A8" w:rsidRDefault="00271667" w:rsidP="00D42735">
      <w:pPr>
        <w:shd w:val="clear" w:color="auto" w:fill="B6DDE8" w:themeFill="accent5" w:themeFillTint="66"/>
        <w:jc w:val="both"/>
        <w:rPr>
          <w:i/>
          <w:sz w:val="20"/>
          <w:szCs w:val="20"/>
        </w:rPr>
      </w:pPr>
      <m:oMathPara>
        <m:oMathParaPr>
          <m:jc m:val="center"/>
        </m:oMathParaPr>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800 MWh/gadā×0,264</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 xml:space="preserve">/MWh </m:t>
              </m:r>
            </m:e>
          </m:d>
          <m:r>
            <m:rPr>
              <m:sty m:val="bi"/>
            </m:rPr>
            <w:rPr>
              <w:rFonts w:ascii="Cambria Math" w:hAnsi="Cambria Math"/>
              <w:sz w:val="20"/>
              <w:szCs w:val="20"/>
            </w:rPr>
            <m:t>-</m:t>
          </m:r>
          <m:d>
            <m:dPr>
              <m:ctrlPr>
                <w:rPr>
                  <w:rFonts w:ascii="Cambria Math" w:hAnsi="Cambria Math"/>
                  <w:b/>
                  <w:i/>
                  <w:sz w:val="20"/>
                  <w:szCs w:val="20"/>
                </w:rPr>
              </m:ctrlPr>
            </m:dPr>
            <m:e>
              <m:r>
                <m:rPr>
                  <m:sty m:val="bi"/>
                </m:rPr>
                <w:rPr>
                  <w:rFonts w:ascii="Cambria Math" w:hAnsi="Cambria Math"/>
                  <w:sz w:val="20"/>
                  <w:szCs w:val="20"/>
                </w:rPr>
                <m:t>600 MWh/gadā×0,264</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f>
                <m:fPr>
                  <m:ctrlPr>
                    <w:rPr>
                      <w:rFonts w:ascii="Cambria Math" w:hAnsi="Cambria Math"/>
                      <w:b/>
                      <w:i/>
                      <w:sz w:val="20"/>
                      <w:szCs w:val="20"/>
                    </w:rPr>
                  </m:ctrlPr>
                </m:fPr>
                <m:num>
                  <m:r>
                    <m:rPr>
                      <m:sty m:val="bi"/>
                    </m:rPr>
                    <w:rPr>
                      <w:rFonts w:ascii="Cambria Math" w:hAnsi="Cambria Math"/>
                      <w:sz w:val="20"/>
                      <w:szCs w:val="20"/>
                    </w:rPr>
                    <m:t>200 MWh/gadā</m:t>
                  </m:r>
                </m:num>
                <m:den>
                  <m:r>
                    <m:rPr>
                      <m:sty m:val="bi"/>
                    </m:rPr>
                    <w:rPr>
                      <w:rFonts w:ascii="Cambria Math" w:hAnsi="Cambria Math"/>
                      <w:sz w:val="20"/>
                      <w:szCs w:val="20"/>
                    </w:rPr>
                    <m:t>1.00</m:t>
                  </m:r>
                </m:den>
              </m:f>
              <m:r>
                <m:rPr>
                  <m:sty m:val="bi"/>
                </m:rPr>
                <w:rPr>
                  <w:rFonts w:ascii="Cambria Math" w:hAnsi="Cambria Math"/>
                  <w:sz w:val="20"/>
                  <w:szCs w:val="20"/>
                </w:rPr>
                <m:t>×0,000</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 +0 MWh/gadā×0,109</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/MWh</m:t>
              </m:r>
            </m:e>
          </m:d>
          <m:r>
            <m:rPr>
              <m:sty m:val="bi"/>
            </m:rPr>
            <w:rPr>
              <w:rFonts w:ascii="Cambria Math" w:hAnsi="Cambria Math"/>
              <w:sz w:val="20"/>
              <w:szCs w:val="20"/>
            </w:rPr>
            <m:t>=62,1</m:t>
          </m:r>
          <m:r>
            <m:rPr>
              <m:sty m:val="bi"/>
            </m:rPr>
            <w:rPr>
              <w:rFonts w:ascii="Cambria Math" w:hAnsi="Cambria Math"/>
              <w:sz w:val="20"/>
              <w:szCs w:val="20"/>
            </w:rPr>
            <m:t>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27254BFF" w14:textId="77777777" w:rsidR="00D0749B" w:rsidRPr="00CA01A8" w:rsidRDefault="00D0749B" w:rsidP="009C5CB7">
      <w:pPr>
        <w:shd w:val="clear" w:color="auto" w:fill="B6DDE8" w:themeFill="accent5" w:themeFillTint="66"/>
        <w:jc w:val="both"/>
        <w:rPr>
          <w:i/>
        </w:rPr>
      </w:pPr>
    </w:p>
    <w:p w14:paraId="5CE1498E" w14:textId="77777777" w:rsidR="00D0749B" w:rsidRPr="00CA01A8" w:rsidRDefault="00D0749B" w:rsidP="009C5CB7">
      <w:pPr>
        <w:shd w:val="clear" w:color="auto" w:fill="B6DDE8" w:themeFill="accent5" w:themeFillTint="66"/>
        <w:jc w:val="both"/>
        <w:rPr>
          <w:i/>
          <w:sz w:val="20"/>
          <w:szCs w:val="20"/>
        </w:rPr>
      </w:pPr>
      <w:r w:rsidRPr="00CA01A8">
        <w:rPr>
          <w:i/>
          <w:sz w:val="20"/>
          <w:szCs w:val="20"/>
        </w:rPr>
        <w:t>Siltumenerģijas ražošanas emisijas faktoru siltuma sūknim aprēķina, izmantojot šādu formulu:</w:t>
      </w:r>
    </w:p>
    <w:p w14:paraId="49CFB735" w14:textId="5187D09A" w:rsidR="00D0749B" w:rsidRPr="00CA01A8" w:rsidRDefault="00271667" w:rsidP="009C5CB7">
      <w:pPr>
        <w:shd w:val="clear" w:color="auto" w:fill="B6DDE8" w:themeFill="accent5" w:themeFillTint="66"/>
        <w:jc w:val="center"/>
        <w:rPr>
          <w:i/>
          <w:sz w:val="20"/>
          <w:szCs w:val="20"/>
        </w:rPr>
      </w:pPr>
      <m:oMath>
        <m:sSub>
          <m:sSubPr>
            <m:ctrlPr>
              <w:rPr>
                <w:rFonts w:ascii="Cambria Math" w:hAnsi="Cambria Math"/>
                <w:i/>
                <w:sz w:val="20"/>
                <w:szCs w:val="20"/>
              </w:rPr>
            </m:ctrlPr>
          </m:sSubPr>
          <m:e>
            <m:r>
              <w:rPr>
                <w:rFonts w:ascii="Cambria Math" w:hAnsi="Cambria Math"/>
                <w:sz w:val="20"/>
                <w:szCs w:val="20"/>
              </w:rPr>
              <m:t>E</m:t>
            </m:r>
          </m:e>
          <m:sub>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m:t>
                </m:r>
              </m:sub>
            </m:sSub>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E</m:t>
                </m:r>
              </m:e>
              <m:sub>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2silt</m:t>
                    </m:r>
                  </m:sub>
                </m:sSub>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sSub>
                  <m:sSubPr>
                    <m:ctrlPr>
                      <w:rPr>
                        <w:rFonts w:ascii="Cambria Math" w:hAnsi="Cambria Math"/>
                        <w:i/>
                        <w:sz w:val="20"/>
                        <w:szCs w:val="20"/>
                      </w:rPr>
                    </m:ctrlPr>
                  </m:sSubPr>
                  <m:e>
                    <m:r>
                      <w:rPr>
                        <w:rFonts w:ascii="Cambria Math" w:hAnsi="Cambria Math"/>
                        <w:sz w:val="20"/>
                        <w:szCs w:val="20"/>
                      </w:rPr>
                      <m:t>CO</m:t>
                    </m:r>
                  </m:e>
                  <m:sub>
                    <m:r>
                      <w:rPr>
                        <w:rFonts w:ascii="Cambria Math" w:hAnsi="Cambria Math"/>
                        <w:sz w:val="20"/>
                        <w:szCs w:val="20"/>
                      </w:rPr>
                      <m:t>2ee</m:t>
                    </m:r>
                  </m:sub>
                </m:sSub>
              </m:sub>
            </m:sSub>
          </m:e>
        </m:d>
      </m:oMath>
      <w:r w:rsidR="00CB2C61" w:rsidRPr="00CA01A8">
        <w:rPr>
          <w:i/>
          <w:sz w:val="20"/>
          <w:szCs w:val="20"/>
        </w:rPr>
        <w:t>, kur</w:t>
      </w:r>
    </w:p>
    <w:p w14:paraId="61AC58F6" w14:textId="2B0747ED" w:rsidR="00D0749B" w:rsidRPr="00CA01A8" w:rsidRDefault="00D0749B" w:rsidP="009C5CB7">
      <w:pPr>
        <w:shd w:val="clear" w:color="auto" w:fill="B6DDE8" w:themeFill="accent5" w:themeFillTint="66"/>
        <w:jc w:val="both"/>
        <w:rPr>
          <w:i/>
          <w:sz w:val="20"/>
          <w:szCs w:val="20"/>
        </w:rPr>
      </w:pPr>
      <w:r w:rsidRPr="00CA01A8">
        <w:rPr>
          <w:sz w:val="20"/>
          <w:szCs w:val="20"/>
        </w:rPr>
        <w:t>E</w:t>
      </w:r>
      <w:r w:rsidRPr="00CA01A8">
        <w:rPr>
          <w:sz w:val="20"/>
          <w:szCs w:val="20"/>
          <w:vertAlign w:val="subscript"/>
        </w:rPr>
        <w:t>CO</w:t>
      </w:r>
      <w:r w:rsidRPr="00CA01A8">
        <w:rPr>
          <w:position w:val="-6"/>
          <w:sz w:val="20"/>
          <w:szCs w:val="20"/>
          <w:vertAlign w:val="subscript"/>
        </w:rPr>
        <w:t>2</w:t>
      </w:r>
      <w:r w:rsidRPr="00CA01A8">
        <w:rPr>
          <w:i/>
          <w:sz w:val="20"/>
          <w:szCs w:val="20"/>
        </w:rPr>
        <w:t> – CO</w:t>
      </w:r>
      <w:r w:rsidRPr="00CA01A8">
        <w:rPr>
          <w:i/>
          <w:sz w:val="20"/>
          <w:szCs w:val="20"/>
          <w:vertAlign w:val="subscript"/>
        </w:rPr>
        <w:t>2</w:t>
      </w:r>
      <w:r w:rsidRPr="00CA01A8">
        <w:rPr>
          <w:i/>
          <w:sz w:val="20"/>
          <w:szCs w:val="20"/>
        </w:rPr>
        <w:t xml:space="preserve"> emisijas faktors siltuma sūknim (</w:t>
      </w:r>
      <w:r w:rsidR="00335CE2" w:rsidRPr="00CA01A8">
        <w:rPr>
          <w:i/>
          <w:sz w:val="20"/>
          <w:szCs w:val="20"/>
        </w:rPr>
        <w:t>t</w:t>
      </w:r>
      <w:r w:rsidRPr="00CA01A8">
        <w:rPr>
          <w:i/>
          <w:sz w:val="20"/>
          <w:szCs w:val="20"/>
        </w:rPr>
        <w:t>CO</w:t>
      </w:r>
      <w:r w:rsidRPr="00CA01A8">
        <w:rPr>
          <w:i/>
          <w:sz w:val="20"/>
          <w:szCs w:val="20"/>
          <w:vertAlign w:val="subscript"/>
        </w:rPr>
        <w:t>2</w:t>
      </w:r>
      <w:r w:rsidRPr="00CA01A8">
        <w:rPr>
          <w:i/>
          <w:sz w:val="20"/>
          <w:szCs w:val="20"/>
        </w:rPr>
        <w:t>/</w:t>
      </w:r>
      <w:r w:rsidR="00335CE2" w:rsidRPr="00CA01A8">
        <w:rPr>
          <w:i/>
          <w:sz w:val="20"/>
          <w:szCs w:val="20"/>
        </w:rPr>
        <w:t>M</w:t>
      </w:r>
      <w:r w:rsidRPr="00CA01A8">
        <w:rPr>
          <w:i/>
          <w:sz w:val="20"/>
          <w:szCs w:val="20"/>
        </w:rPr>
        <w:t>Wh);</w:t>
      </w:r>
    </w:p>
    <w:p w14:paraId="2BDDD126" w14:textId="191F891C" w:rsidR="00D0749B" w:rsidRPr="00CA01A8" w:rsidRDefault="00D0749B" w:rsidP="009C5CB7">
      <w:pPr>
        <w:shd w:val="clear" w:color="auto" w:fill="B6DDE8" w:themeFill="accent5" w:themeFillTint="66"/>
        <w:jc w:val="both"/>
        <w:rPr>
          <w:i/>
          <w:sz w:val="20"/>
          <w:szCs w:val="20"/>
        </w:rPr>
      </w:pPr>
      <w:r w:rsidRPr="00CA01A8">
        <w:rPr>
          <w:sz w:val="20"/>
          <w:szCs w:val="20"/>
        </w:rPr>
        <w:t>E</w:t>
      </w:r>
      <w:r w:rsidRPr="00CA01A8">
        <w:rPr>
          <w:sz w:val="20"/>
          <w:szCs w:val="20"/>
          <w:vertAlign w:val="subscript"/>
        </w:rPr>
        <w:t>CO</w:t>
      </w:r>
      <w:r w:rsidRPr="00CA01A8">
        <w:rPr>
          <w:position w:val="-6"/>
          <w:sz w:val="20"/>
          <w:szCs w:val="20"/>
          <w:vertAlign w:val="subscript"/>
        </w:rPr>
        <w:t>2silt</w:t>
      </w:r>
      <w:r w:rsidRPr="00CA01A8">
        <w:rPr>
          <w:i/>
          <w:sz w:val="20"/>
          <w:szCs w:val="20"/>
        </w:rPr>
        <w:t> – vidējais emisijas faktors – 0,264 (</w:t>
      </w:r>
      <w:r w:rsidR="00335CE2" w:rsidRPr="00CA01A8">
        <w:rPr>
          <w:i/>
          <w:sz w:val="20"/>
          <w:szCs w:val="20"/>
        </w:rPr>
        <w:t>t</w:t>
      </w:r>
      <w:r w:rsidRPr="00CA01A8">
        <w:rPr>
          <w:i/>
          <w:sz w:val="20"/>
          <w:szCs w:val="20"/>
        </w:rPr>
        <w:t>CO</w:t>
      </w:r>
      <w:r w:rsidRPr="00CA01A8">
        <w:rPr>
          <w:i/>
          <w:sz w:val="20"/>
          <w:szCs w:val="20"/>
          <w:vertAlign w:val="subscript"/>
        </w:rPr>
        <w:t>2</w:t>
      </w:r>
      <w:r w:rsidRPr="00CA01A8">
        <w:rPr>
          <w:i/>
          <w:sz w:val="20"/>
          <w:szCs w:val="20"/>
        </w:rPr>
        <w:t>/</w:t>
      </w:r>
      <w:r w:rsidR="00335CE2" w:rsidRPr="00CA01A8">
        <w:rPr>
          <w:i/>
          <w:sz w:val="20"/>
          <w:szCs w:val="20"/>
        </w:rPr>
        <w:t>M</w:t>
      </w:r>
      <w:r w:rsidRPr="00CA01A8">
        <w:rPr>
          <w:i/>
          <w:sz w:val="20"/>
          <w:szCs w:val="20"/>
        </w:rPr>
        <w:t>Wh) – vai emisijas faktors, kas noteikts atbilstoši šā pielikuma 1.</w:t>
      </w:r>
      <w:r w:rsidR="005A77F7">
        <w:rPr>
          <w:i/>
          <w:sz w:val="20"/>
          <w:szCs w:val="20"/>
        </w:rPr>
        <w:t xml:space="preserve"> </w:t>
      </w:r>
      <w:r w:rsidRPr="00CA01A8">
        <w:rPr>
          <w:i/>
          <w:sz w:val="20"/>
          <w:szCs w:val="20"/>
        </w:rPr>
        <w:t>tabulai;</w:t>
      </w:r>
    </w:p>
    <w:p w14:paraId="77AD7B57" w14:textId="6631FC07" w:rsidR="00D0749B" w:rsidRPr="00CA01A8" w:rsidRDefault="00D0749B" w:rsidP="009C5CB7">
      <w:pPr>
        <w:shd w:val="clear" w:color="auto" w:fill="B6DDE8" w:themeFill="accent5" w:themeFillTint="66"/>
        <w:jc w:val="both"/>
        <w:rPr>
          <w:i/>
          <w:sz w:val="20"/>
          <w:szCs w:val="20"/>
        </w:rPr>
      </w:pPr>
      <w:r w:rsidRPr="00CA01A8">
        <w:rPr>
          <w:sz w:val="20"/>
          <w:szCs w:val="20"/>
        </w:rPr>
        <w:t>E</w:t>
      </w:r>
      <w:r w:rsidRPr="00CA01A8">
        <w:rPr>
          <w:sz w:val="20"/>
          <w:szCs w:val="20"/>
          <w:vertAlign w:val="subscript"/>
        </w:rPr>
        <w:t>CO</w:t>
      </w:r>
      <w:r w:rsidRPr="00CA01A8">
        <w:rPr>
          <w:position w:val="-6"/>
          <w:sz w:val="20"/>
          <w:szCs w:val="20"/>
          <w:vertAlign w:val="subscript"/>
        </w:rPr>
        <w:t>2ee</w:t>
      </w:r>
      <w:r w:rsidRPr="00CA01A8">
        <w:rPr>
          <w:i/>
          <w:sz w:val="20"/>
          <w:szCs w:val="20"/>
        </w:rPr>
        <w:t> – elektroenerģijas ražošanas un pārvades CO</w:t>
      </w:r>
      <w:r w:rsidRPr="00CA01A8">
        <w:rPr>
          <w:i/>
          <w:sz w:val="20"/>
          <w:szCs w:val="20"/>
          <w:vertAlign w:val="subscript"/>
        </w:rPr>
        <w:t>2</w:t>
      </w:r>
      <w:r w:rsidRPr="00CA01A8">
        <w:rPr>
          <w:i/>
          <w:sz w:val="20"/>
          <w:szCs w:val="20"/>
        </w:rPr>
        <w:t xml:space="preserve"> emisijas faktors (0,109 </w:t>
      </w:r>
      <w:r w:rsidR="00335CE2" w:rsidRPr="00CA01A8">
        <w:rPr>
          <w:i/>
          <w:sz w:val="20"/>
          <w:szCs w:val="20"/>
        </w:rPr>
        <w:t>t</w:t>
      </w:r>
      <w:r w:rsidRPr="00CA01A8">
        <w:rPr>
          <w:i/>
          <w:sz w:val="20"/>
          <w:szCs w:val="20"/>
        </w:rPr>
        <w:t>/</w:t>
      </w:r>
      <w:r w:rsidR="00335CE2" w:rsidRPr="00CA01A8">
        <w:rPr>
          <w:i/>
          <w:sz w:val="20"/>
          <w:szCs w:val="20"/>
        </w:rPr>
        <w:t>M</w:t>
      </w:r>
      <w:r w:rsidRPr="00CA01A8">
        <w:rPr>
          <w:i/>
          <w:sz w:val="20"/>
          <w:szCs w:val="20"/>
        </w:rPr>
        <w:t>Wh);</w:t>
      </w:r>
    </w:p>
    <w:p w14:paraId="55619EF5" w14:textId="77777777" w:rsidR="00D0749B" w:rsidRPr="00CA01A8" w:rsidRDefault="00D0749B" w:rsidP="009C5CB7">
      <w:pPr>
        <w:shd w:val="clear" w:color="auto" w:fill="B6DDE8" w:themeFill="accent5" w:themeFillTint="66"/>
        <w:jc w:val="both"/>
        <w:rPr>
          <w:i/>
          <w:sz w:val="20"/>
          <w:szCs w:val="20"/>
        </w:rPr>
      </w:pPr>
      <w:r w:rsidRPr="00CA01A8">
        <w:rPr>
          <w:sz w:val="20"/>
          <w:szCs w:val="20"/>
        </w:rPr>
        <w:t>k</w:t>
      </w:r>
      <w:r w:rsidRPr="00CA01A8">
        <w:rPr>
          <w:i/>
          <w:sz w:val="20"/>
          <w:szCs w:val="20"/>
        </w:rPr>
        <w:t> – siltuma sūkņa transformācijas koeficients.</w:t>
      </w:r>
    </w:p>
    <w:p w14:paraId="1F0EE8C1" w14:textId="69DBABB2" w:rsidR="00D0749B" w:rsidRPr="00CA01A8" w:rsidRDefault="00D0749B" w:rsidP="009C5CB7">
      <w:pPr>
        <w:shd w:val="clear" w:color="auto" w:fill="B6DDE8" w:themeFill="accent5" w:themeFillTint="66"/>
        <w:jc w:val="both"/>
        <w:rPr>
          <w:i/>
          <w:sz w:val="20"/>
          <w:szCs w:val="20"/>
        </w:rPr>
      </w:pPr>
      <w:r w:rsidRPr="00CA01A8">
        <w:rPr>
          <w:i/>
          <w:sz w:val="20"/>
          <w:szCs w:val="20"/>
        </w:rPr>
        <w:t xml:space="preserve">Līdz ar to </w:t>
      </w:r>
      <w:r w:rsidR="00D42735" w:rsidRPr="00CA01A8">
        <w:rPr>
          <w:i/>
          <w:sz w:val="20"/>
          <w:szCs w:val="20"/>
        </w:rPr>
        <w:t>F</w:t>
      </w:r>
      <w:r w:rsidR="00D42735" w:rsidRPr="00CA01A8">
        <w:rPr>
          <w:i/>
          <w:sz w:val="20"/>
          <w:szCs w:val="20"/>
          <w:vertAlign w:val="subscript"/>
        </w:rPr>
        <w:t>pēc</w:t>
      </w:r>
      <w:r w:rsidRPr="00CA01A8">
        <w:rPr>
          <w:i/>
          <w:sz w:val="20"/>
          <w:szCs w:val="20"/>
        </w:rPr>
        <w:t xml:space="preserve"> = (5,5*0,264 </w:t>
      </w:r>
      <w:r w:rsidRPr="00CA01A8">
        <w:rPr>
          <w:bCs/>
          <w:sz w:val="20"/>
          <w:szCs w:val="20"/>
        </w:rPr>
        <w:t>–</w:t>
      </w:r>
      <w:r w:rsidRPr="00CA01A8">
        <w:rPr>
          <w:i/>
          <w:sz w:val="20"/>
          <w:szCs w:val="20"/>
        </w:rPr>
        <w:t> 0,109)/5,5 = 0,244</w:t>
      </w:r>
      <w:r w:rsidR="005A77F7">
        <w:rPr>
          <w:i/>
          <w:sz w:val="20"/>
          <w:szCs w:val="20"/>
        </w:rPr>
        <w:t xml:space="preserve"> </w:t>
      </w:r>
      <w:r w:rsidR="00335CE2" w:rsidRPr="00CA01A8">
        <w:rPr>
          <w:sz w:val="20"/>
          <w:szCs w:val="20"/>
        </w:rPr>
        <w:t>t</w:t>
      </w:r>
      <w:r w:rsidRPr="00CA01A8">
        <w:rPr>
          <w:sz w:val="20"/>
          <w:szCs w:val="20"/>
        </w:rPr>
        <w:t>CO</w:t>
      </w:r>
      <w:r w:rsidRPr="00CA01A8">
        <w:rPr>
          <w:sz w:val="20"/>
          <w:szCs w:val="20"/>
          <w:vertAlign w:val="subscript"/>
        </w:rPr>
        <w:t>2</w:t>
      </w:r>
      <w:r w:rsidRPr="00CA01A8">
        <w:rPr>
          <w:sz w:val="20"/>
          <w:szCs w:val="20"/>
        </w:rPr>
        <w:t>/</w:t>
      </w:r>
      <w:r w:rsidR="00335CE2" w:rsidRPr="00CA01A8">
        <w:rPr>
          <w:sz w:val="20"/>
          <w:szCs w:val="20"/>
        </w:rPr>
        <w:t>M</w:t>
      </w:r>
      <w:r w:rsidRPr="00CA01A8">
        <w:rPr>
          <w:sz w:val="20"/>
          <w:szCs w:val="20"/>
        </w:rPr>
        <w:t>Wh</w:t>
      </w:r>
    </w:p>
    <w:p w14:paraId="662C7463" w14:textId="77777777" w:rsidR="00671338" w:rsidRPr="00CA01A8" w:rsidRDefault="00671338" w:rsidP="009C5CB7">
      <w:pPr>
        <w:shd w:val="clear" w:color="auto" w:fill="B6DDE8" w:themeFill="accent5" w:themeFillTint="66"/>
        <w:jc w:val="both"/>
        <w:rPr>
          <w:b/>
        </w:rPr>
      </w:pPr>
    </w:p>
    <w:p w14:paraId="42737D91" w14:textId="4835E974" w:rsidR="0008205E" w:rsidRPr="00CA01A8" w:rsidRDefault="00D42735" w:rsidP="009C5CB7">
      <w:pPr>
        <w:shd w:val="clear" w:color="auto" w:fill="B6DDE8" w:themeFill="accent5" w:themeFillTint="66"/>
        <w:jc w:val="both"/>
        <w:rPr>
          <w:b/>
        </w:rPr>
      </w:pPr>
      <w:r w:rsidRPr="00CA01A8">
        <w:rPr>
          <w:b/>
        </w:rPr>
        <w:t xml:space="preserve">5. </w:t>
      </w:r>
      <w:r w:rsidR="0008205E" w:rsidRPr="00CA01A8">
        <w:rPr>
          <w:b/>
        </w:rPr>
        <w:t>Ja projektā plānots CO</w:t>
      </w:r>
      <w:r w:rsidR="0008205E" w:rsidRPr="00CA01A8">
        <w:rPr>
          <w:b/>
          <w:vertAlign w:val="subscript"/>
        </w:rPr>
        <w:t>2</w:t>
      </w:r>
      <w:r w:rsidR="0008205E" w:rsidRPr="00CA01A8">
        <w:rPr>
          <w:b/>
        </w:rPr>
        <w:t xml:space="preserve"> samazinājums transporta sektorā, emisijas samazinājumu aprēķina atbilstoši šādai formulai:</w:t>
      </w:r>
    </w:p>
    <w:p w14:paraId="63A4EE14" w14:textId="77777777" w:rsidR="0008205E" w:rsidRPr="00CA01A8" w:rsidRDefault="0008205E" w:rsidP="009C5CB7">
      <w:pPr>
        <w:shd w:val="clear" w:color="auto" w:fill="B6DDE8" w:themeFill="accent5" w:themeFillTint="66"/>
        <w:jc w:val="both"/>
        <w:rPr>
          <w:rFonts w:eastAsiaTheme="minorEastAsia"/>
        </w:rPr>
      </w:pPr>
    </w:p>
    <w:p w14:paraId="494E5D44" w14:textId="77777777" w:rsidR="0008205E" w:rsidRPr="00CA01A8" w:rsidRDefault="00271667" w:rsidP="009C5CB7">
      <w:pPr>
        <w:shd w:val="clear" w:color="auto" w:fill="B6DDE8" w:themeFill="accent5" w:themeFillTint="66"/>
        <w:jc w:val="center"/>
      </w:pPr>
      <m:oMath>
        <m:sSub>
          <m:sSubPr>
            <m:ctrlPr>
              <w:rPr>
                <w:rFonts w:ascii="Cambria Math" w:hAnsi="Cambria Math"/>
                <w:i/>
              </w:rPr>
            </m:ctrlPr>
          </m:sSubPr>
          <m:e>
            <m:r>
              <w:rPr>
                <w:rFonts w:ascii="Cambria Math" w:hAnsi="Cambria Math"/>
              </w:rPr>
              <m:t>SEG</m:t>
            </m:r>
          </m:e>
          <m:sub>
            <m:r>
              <w:rPr>
                <w:rFonts w:ascii="Cambria Math" w:hAnsi="Cambria Math"/>
              </w:rPr>
              <m:t>pirms</m:t>
            </m:r>
          </m:sub>
        </m:sSub>
        <m:r>
          <w:rPr>
            <w:rFonts w:ascii="Cambria Math" w:hAnsi="Cambria Math"/>
          </w:rPr>
          <m:t>=</m:t>
        </m:r>
        <m:f>
          <m:fPr>
            <m:ctrlPr>
              <w:rPr>
                <w:rFonts w:ascii="Cambria Math" w:hAnsi="Cambria Math"/>
                <w:i/>
              </w:rPr>
            </m:ctrlPr>
          </m:fPr>
          <m:num>
            <m:r>
              <w:rPr>
                <w:rFonts w:ascii="Cambria Math" w:hAnsi="Cambria Math"/>
              </w:rPr>
              <m:t>L×C</m:t>
            </m:r>
          </m:num>
          <m:den>
            <m:r>
              <w:rPr>
                <w:rFonts w:ascii="Cambria Math" w:hAnsi="Cambria Math"/>
              </w:rPr>
              <m:t>1000</m:t>
            </m:r>
          </m:den>
        </m:f>
        <m:r>
          <w:rPr>
            <w:rFonts w:ascii="Cambria Math" w:hAnsi="Cambria Math"/>
          </w:rPr>
          <m:t>×ρ×</m:t>
        </m:r>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CO2</m:t>
            </m:r>
          </m:sub>
        </m:sSub>
        <m:r>
          <w:rPr>
            <w:rFonts w:ascii="Cambria Math" w:hAnsi="Cambria Math"/>
          </w:rPr>
          <m:t xml:space="preserve">, </m:t>
        </m:r>
      </m:oMath>
      <w:r w:rsidR="0008205E" w:rsidRPr="00CA01A8">
        <w:t>kur</w:t>
      </w:r>
    </w:p>
    <w:p w14:paraId="5E5CD809" w14:textId="77777777" w:rsidR="0008205E" w:rsidRPr="00CA01A8" w:rsidRDefault="0008205E" w:rsidP="009C5CB7">
      <w:pPr>
        <w:shd w:val="clear" w:color="auto" w:fill="B6DDE8" w:themeFill="accent5" w:themeFillTint="66"/>
        <w:jc w:val="center"/>
      </w:pPr>
    </w:p>
    <w:p w14:paraId="2AD8C569" w14:textId="77777777" w:rsidR="0008205E" w:rsidRPr="00CA01A8" w:rsidRDefault="00271667" w:rsidP="009C5CB7">
      <w:pPr>
        <w:pStyle w:val="ListParagraph"/>
        <w:shd w:val="clear" w:color="auto" w:fill="B6DDE8" w:themeFill="accent5" w:themeFillTint="66"/>
        <w:ind w:left="0"/>
        <w:jc w:val="both"/>
      </w:pPr>
      <m:oMath>
        <m:sSub>
          <m:sSubPr>
            <m:ctrlPr>
              <w:rPr>
                <w:rFonts w:ascii="Cambria Math" w:hAnsi="Cambria Math"/>
                <w:i/>
              </w:rPr>
            </m:ctrlPr>
          </m:sSubPr>
          <m:e>
            <m:r>
              <w:rPr>
                <w:rFonts w:ascii="Cambria Math" w:hAnsi="Cambria Math"/>
              </w:rPr>
              <m:t>SEG</m:t>
            </m:r>
          </m:e>
          <m:sub>
            <m:r>
              <w:rPr>
                <w:rFonts w:ascii="Cambria Math" w:hAnsi="Cambria Math"/>
              </w:rPr>
              <m:t>pirms</m:t>
            </m:r>
          </m:sub>
        </m:sSub>
      </m:oMath>
      <w:r w:rsidR="0008205E" w:rsidRPr="00CA01A8">
        <w:t>– SEG emisiju apjoms pirms projekta īstenošanas, t CO</w:t>
      </w:r>
      <w:r w:rsidR="0008205E" w:rsidRPr="00CA01A8">
        <w:rPr>
          <w:vertAlign w:val="subscript"/>
        </w:rPr>
        <w:t>2</w:t>
      </w:r>
      <w:r w:rsidR="0008205E" w:rsidRPr="00CA01A8">
        <w:t> ek./gadā;</w:t>
      </w:r>
    </w:p>
    <w:p w14:paraId="591A1573"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L</m:t>
        </m:r>
      </m:oMath>
      <w:r w:rsidRPr="00CA01A8">
        <w:t xml:space="preserve"> – transportlīdzekļa nobraukums gadā, km/gadā;</w:t>
      </w:r>
    </w:p>
    <w:p w14:paraId="58B5C17B"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 xml:space="preserve">C </m:t>
        </m:r>
      </m:oMath>
      <w:r w:rsidRPr="00CA01A8">
        <w:t>– transportlīdzekļa vidējais izlīdzinātais degvielas patēriņš, l/km;</w:t>
      </w:r>
    </w:p>
    <w:p w14:paraId="4FCC6A51"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1000</m:t>
        </m:r>
      </m:oMath>
      <w:r w:rsidRPr="00CA01A8">
        <w:t xml:space="preserve"> – degvielas patēriņa litru pāreja uz kubikmetriem; </w:t>
      </w:r>
    </w:p>
    <w:p w14:paraId="70178F12"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w:lastRenderedPageBreak/>
          <m:t>ρ</m:t>
        </m:r>
      </m:oMath>
      <w:r w:rsidRPr="00CA01A8">
        <w:t xml:space="preserve"> – fosilās izcelsmes degvielas blīvums (degvielas patēriņa pārejai no tilpuma uz masas mērvienībām), atbilstoši tabulai, t/m</w:t>
      </w:r>
      <w:r w:rsidRPr="00CA01A8">
        <w:rPr>
          <w:vertAlign w:val="superscript"/>
        </w:rPr>
        <w:t>3</w:t>
      </w:r>
      <w:r w:rsidRPr="00CA01A8">
        <w:t>;</w:t>
      </w:r>
    </w:p>
    <w:p w14:paraId="52D8AA16" w14:textId="77777777" w:rsidR="0008205E" w:rsidRPr="00CA01A8" w:rsidRDefault="00271667" w:rsidP="009C5CB7">
      <w:pPr>
        <w:pStyle w:val="ListParagraph"/>
        <w:shd w:val="clear" w:color="auto" w:fill="B6DDE8" w:themeFill="accent5" w:themeFillTint="66"/>
        <w:ind w:left="0"/>
        <w:jc w:val="both"/>
      </w:pP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m:rPr>
            <m:sty m:val="p"/>
          </m:rPr>
          <w:rPr>
            <w:rFonts w:ascii="Cambria Math" w:hAnsi="Cambria Math"/>
          </w:rPr>
          <m:t xml:space="preserve"> </m:t>
        </m:r>
      </m:oMath>
      <w:r w:rsidR="0008205E" w:rsidRPr="00CA01A8">
        <w:t>–fosilās izcelsmes degvielas zemākais sadegšanas siltums, atbilstoši tabulai, TJ/t;</w:t>
      </w:r>
    </w:p>
    <w:p w14:paraId="5D01F445" w14:textId="77777777" w:rsidR="0008205E" w:rsidRPr="00CA01A8" w:rsidRDefault="00271667" w:rsidP="009C5CB7">
      <w:pPr>
        <w:pStyle w:val="ListParagraph"/>
        <w:shd w:val="clear" w:color="auto" w:fill="B6DDE8" w:themeFill="accent5" w:themeFillTint="66"/>
        <w:ind w:left="0"/>
        <w:jc w:val="both"/>
      </w:pPr>
      <m:oMath>
        <m:sSub>
          <m:sSubPr>
            <m:ctrlPr>
              <w:rPr>
                <w:rFonts w:ascii="Cambria Math" w:hAnsi="Cambria Math"/>
                <w:i/>
              </w:rPr>
            </m:ctrlPr>
          </m:sSubPr>
          <m:e>
            <m:r>
              <w:rPr>
                <w:rFonts w:ascii="Cambria Math" w:hAnsi="Cambria Math"/>
              </w:rPr>
              <m:t>F</m:t>
            </m:r>
          </m:e>
          <m:sub>
            <m:r>
              <w:rPr>
                <w:rFonts w:ascii="Cambria Math" w:hAnsi="Cambria Math"/>
              </w:rPr>
              <m:t>CO2</m:t>
            </m:r>
          </m:sub>
        </m:sSub>
      </m:oMath>
      <w:r w:rsidR="0008205E" w:rsidRPr="00CA01A8">
        <w:t xml:space="preserve"> – CO</w:t>
      </w:r>
      <w:r w:rsidR="0008205E" w:rsidRPr="00CA01A8">
        <w:rPr>
          <w:vertAlign w:val="subscript"/>
        </w:rPr>
        <w:t>2</w:t>
      </w:r>
      <w:r w:rsidR="0008205E" w:rsidRPr="00CA01A8">
        <w:t xml:space="preserve"> emisijas faktors izmantotajai fosilajai degvielai, atbilstoši tabulai, tCO</w:t>
      </w:r>
      <w:r w:rsidR="0008205E" w:rsidRPr="00CA01A8">
        <w:rPr>
          <w:vertAlign w:val="subscript"/>
        </w:rPr>
        <w:t>2</w:t>
      </w:r>
      <w:r w:rsidR="0008205E" w:rsidRPr="00CA01A8">
        <w:t>/TJ.</w:t>
      </w:r>
    </w:p>
    <w:p w14:paraId="2F04D296" w14:textId="77777777" w:rsidR="0008205E" w:rsidRPr="00CA01A8" w:rsidRDefault="0008205E" w:rsidP="009C5CB7">
      <w:pPr>
        <w:shd w:val="clear" w:color="auto" w:fill="B6DDE8" w:themeFill="accent5" w:themeFillTint="66"/>
        <w:jc w:val="both"/>
        <w:rPr>
          <w:rFonts w:eastAsiaTheme="minorEastAsia"/>
        </w:rPr>
      </w:pPr>
    </w:p>
    <w:p w14:paraId="670F7DF6" w14:textId="77777777" w:rsidR="0008205E" w:rsidRPr="00CA01A8" w:rsidRDefault="00271667" w:rsidP="009C5CB7">
      <w:pPr>
        <w:shd w:val="clear" w:color="auto" w:fill="B6DDE8" w:themeFill="accent5" w:themeFillTint="66"/>
        <w:jc w:val="center"/>
      </w:pPr>
      <m:oMath>
        <m:sSub>
          <m:sSubPr>
            <m:ctrlPr>
              <w:rPr>
                <w:rFonts w:ascii="Cambria Math" w:hAnsi="Cambria Math"/>
                <w:i/>
              </w:rPr>
            </m:ctrlPr>
          </m:sSubPr>
          <m:e>
            <m:r>
              <w:rPr>
                <w:rFonts w:ascii="Cambria Math" w:hAnsi="Cambria Math"/>
              </w:rPr>
              <m:t>SEG</m:t>
            </m:r>
          </m:e>
          <m:sub>
            <m:r>
              <w:rPr>
                <w:rFonts w:ascii="Cambria Math" w:hAnsi="Cambria Math"/>
              </w:rPr>
              <m:t>pēc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×C</m:t>
            </m:r>
          </m:num>
          <m:den>
            <m:r>
              <w:rPr>
                <w:rFonts w:ascii="Cambria Math" w:hAnsi="Cambria Math"/>
              </w:rPr>
              <m:t>1000</m:t>
            </m:r>
          </m:den>
        </m:f>
        <m:r>
          <w:rPr>
            <w:rFonts w:ascii="Cambria Math" w:hAnsi="Cambria Math"/>
          </w:rPr>
          <m:t>×ρ×</m:t>
        </m:r>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CO2</m:t>
            </m:r>
          </m:sub>
        </m:sSub>
        <m:r>
          <m:rPr>
            <m:sty m:val="p"/>
          </m:rPr>
          <w:rPr>
            <w:rFonts w:ascii="Cambria Math" w:hAnsi="Cambria Math"/>
          </w:rPr>
          <m:t xml:space="preserve">, </m:t>
        </m:r>
        <m:r>
          <w:rPr>
            <w:rFonts w:ascii="Cambria Math" w:hAnsi="Cambria Math"/>
          </w:rPr>
          <m:t xml:space="preserve"> </m:t>
        </m:r>
      </m:oMath>
      <w:r w:rsidR="0008205E" w:rsidRPr="00CA01A8">
        <w:t>kur</w:t>
      </w:r>
    </w:p>
    <w:p w14:paraId="58602C6B" w14:textId="77777777" w:rsidR="0008205E" w:rsidRPr="00CA01A8" w:rsidRDefault="0008205E" w:rsidP="009C5CB7">
      <w:pPr>
        <w:shd w:val="clear" w:color="auto" w:fill="B6DDE8" w:themeFill="accent5" w:themeFillTint="66"/>
        <w:jc w:val="center"/>
      </w:pPr>
    </w:p>
    <w:p w14:paraId="7C94EDD8" w14:textId="77777777" w:rsidR="0008205E" w:rsidRPr="00CA01A8" w:rsidRDefault="00271667" w:rsidP="009C5CB7">
      <w:pPr>
        <w:pStyle w:val="ListParagraph"/>
        <w:shd w:val="clear" w:color="auto" w:fill="B6DDE8" w:themeFill="accent5" w:themeFillTint="66"/>
        <w:ind w:left="0"/>
        <w:jc w:val="both"/>
      </w:pPr>
      <m:oMath>
        <m:sSub>
          <m:sSubPr>
            <m:ctrlPr>
              <w:rPr>
                <w:rFonts w:ascii="Cambria Math" w:hAnsi="Cambria Math"/>
                <w:i/>
              </w:rPr>
            </m:ctrlPr>
          </m:sSubPr>
          <m:e>
            <m:r>
              <w:rPr>
                <w:rFonts w:ascii="Cambria Math" w:hAnsi="Cambria Math"/>
              </w:rPr>
              <m:t>SEG</m:t>
            </m:r>
          </m:e>
          <m:sub>
            <m:r>
              <w:rPr>
                <w:rFonts w:ascii="Cambria Math" w:hAnsi="Cambria Math"/>
              </w:rPr>
              <m:t>pēc</m:t>
            </m:r>
          </m:sub>
        </m:sSub>
      </m:oMath>
      <w:r w:rsidR="0008205E" w:rsidRPr="00CA01A8">
        <w:t xml:space="preserve"> – SEG emisiju apjoms pēc pasākuma īstenošanas, t CO</w:t>
      </w:r>
      <w:r w:rsidR="0008205E" w:rsidRPr="00CA01A8">
        <w:rPr>
          <w:vertAlign w:val="subscript"/>
        </w:rPr>
        <w:t>2</w:t>
      </w:r>
      <w:r w:rsidR="0008205E" w:rsidRPr="00CA01A8">
        <w:t> ek./gadā;</w:t>
      </w:r>
    </w:p>
    <w:p w14:paraId="787563A9" w14:textId="77777777" w:rsidR="0008205E" w:rsidRPr="00CA01A8" w:rsidRDefault="00271667" w:rsidP="009C5CB7">
      <w:pPr>
        <w:pStyle w:val="ListParagraph"/>
        <w:shd w:val="clear" w:color="auto" w:fill="B6DDE8" w:themeFill="accent5" w:themeFillTint="66"/>
        <w:ind w:left="0"/>
        <w:jc w:val="both"/>
      </w:pP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08205E" w:rsidRPr="00CA01A8">
        <w:t xml:space="preserve"> – transportlīdzekļa nobraukums gadā pēc projekta īstenošanas, km/gadā;</w:t>
      </w:r>
    </w:p>
    <w:p w14:paraId="4A7D55B0"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 xml:space="preserve">C </m:t>
        </m:r>
      </m:oMath>
      <w:r w:rsidRPr="00CA01A8">
        <w:t>– transportlīdzekļa vidējais izlīdzinātais degvielas patēriņš, l/km;</w:t>
      </w:r>
    </w:p>
    <w:p w14:paraId="454D0E30"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1000</m:t>
        </m:r>
      </m:oMath>
      <w:r w:rsidRPr="00CA01A8">
        <w:t xml:space="preserve"> – degvielas patēriņa litru pāreja uz kubikmetriem; </w:t>
      </w:r>
    </w:p>
    <w:p w14:paraId="38262BB1" w14:textId="77777777" w:rsidR="0008205E" w:rsidRPr="00CA01A8" w:rsidRDefault="0008205E" w:rsidP="009C5CB7">
      <w:pPr>
        <w:pStyle w:val="ListParagraph"/>
        <w:shd w:val="clear" w:color="auto" w:fill="B6DDE8" w:themeFill="accent5" w:themeFillTint="66"/>
        <w:ind w:left="0"/>
        <w:jc w:val="both"/>
      </w:pPr>
      <m:oMath>
        <m:r>
          <w:rPr>
            <w:rFonts w:ascii="Cambria Math" w:hAnsi="Cambria Math"/>
          </w:rPr>
          <m:t>ρ</m:t>
        </m:r>
      </m:oMath>
      <w:r w:rsidRPr="00CA01A8">
        <w:t xml:space="preserve"> – fosilās izcelsmes degvielas blīvums (degvielas patēriņa pārejai no tilpuma uz masas mērvienībām), atbilstoši tabulai, t/m</w:t>
      </w:r>
      <w:r w:rsidRPr="00CA01A8">
        <w:rPr>
          <w:vertAlign w:val="superscript"/>
        </w:rPr>
        <w:t>3</w:t>
      </w:r>
      <w:r w:rsidRPr="00CA01A8">
        <w:t>;</w:t>
      </w:r>
    </w:p>
    <w:p w14:paraId="2B67007D" w14:textId="77777777" w:rsidR="0008205E" w:rsidRPr="00CA01A8" w:rsidRDefault="00271667" w:rsidP="009C5CB7">
      <w:pPr>
        <w:pStyle w:val="ListParagraph"/>
        <w:shd w:val="clear" w:color="auto" w:fill="B6DDE8" w:themeFill="accent5" w:themeFillTint="66"/>
        <w:ind w:left="0"/>
        <w:jc w:val="both"/>
      </w:pPr>
      <m:oMath>
        <m:sSubSup>
          <m:sSubSupPr>
            <m:ctrlPr>
              <w:rPr>
                <w:rFonts w:ascii="Cambria Math" w:hAnsi="Cambria Math"/>
                <w:i/>
              </w:rPr>
            </m:ctrlPr>
          </m:sSubSupPr>
          <m:e>
            <m:r>
              <w:rPr>
                <w:rFonts w:ascii="Cambria Math" w:hAnsi="Cambria Math"/>
              </w:rPr>
              <m:t>Q</m:t>
            </m:r>
          </m:e>
          <m:sub>
            <m:r>
              <w:rPr>
                <w:rFonts w:ascii="Cambria Math" w:hAnsi="Cambria Math"/>
              </w:rPr>
              <m:t>z</m:t>
            </m:r>
          </m:sub>
          <m:sup>
            <m:r>
              <w:rPr>
                <w:rFonts w:ascii="Cambria Math" w:hAnsi="Cambria Math"/>
              </w:rPr>
              <m:t>d</m:t>
            </m:r>
          </m:sup>
        </m:sSubSup>
        <m:r>
          <m:rPr>
            <m:sty m:val="p"/>
          </m:rPr>
          <w:rPr>
            <w:rFonts w:ascii="Cambria Math" w:hAnsi="Cambria Math"/>
          </w:rPr>
          <m:t xml:space="preserve"> </m:t>
        </m:r>
      </m:oMath>
      <w:r w:rsidR="0008205E" w:rsidRPr="00CA01A8">
        <w:t>–fosilās izcelsmes degvielas zemākais sadegšanas siltums, atbilstoši tabulai, TJ/t;</w:t>
      </w:r>
    </w:p>
    <w:p w14:paraId="298A976C" w14:textId="77777777" w:rsidR="0008205E" w:rsidRPr="00CA01A8" w:rsidRDefault="00271667" w:rsidP="009C5CB7">
      <w:pPr>
        <w:pStyle w:val="ListParagraph"/>
        <w:shd w:val="clear" w:color="auto" w:fill="B6DDE8" w:themeFill="accent5" w:themeFillTint="66"/>
        <w:ind w:left="0"/>
        <w:jc w:val="both"/>
      </w:pPr>
      <m:oMath>
        <m:sSub>
          <m:sSubPr>
            <m:ctrlPr>
              <w:rPr>
                <w:rFonts w:ascii="Cambria Math" w:hAnsi="Cambria Math"/>
                <w:i/>
              </w:rPr>
            </m:ctrlPr>
          </m:sSubPr>
          <m:e>
            <m:r>
              <w:rPr>
                <w:rFonts w:ascii="Cambria Math" w:hAnsi="Cambria Math"/>
              </w:rPr>
              <m:t>F</m:t>
            </m:r>
          </m:e>
          <m:sub>
            <m:r>
              <w:rPr>
                <w:rFonts w:ascii="Cambria Math" w:hAnsi="Cambria Math"/>
              </w:rPr>
              <m:t>CO2</m:t>
            </m:r>
          </m:sub>
        </m:sSub>
      </m:oMath>
      <w:r w:rsidR="0008205E" w:rsidRPr="00CA01A8">
        <w:t xml:space="preserve"> – CO</w:t>
      </w:r>
      <w:r w:rsidR="0008205E" w:rsidRPr="00CA01A8">
        <w:rPr>
          <w:vertAlign w:val="subscript"/>
        </w:rPr>
        <w:t>2</w:t>
      </w:r>
      <w:r w:rsidR="0008205E" w:rsidRPr="00CA01A8">
        <w:t xml:space="preserve"> emisijas faktors izmantotajai fosilajai degvielai, atbilstoši tabulai, tCO</w:t>
      </w:r>
      <w:r w:rsidR="0008205E" w:rsidRPr="00CA01A8">
        <w:rPr>
          <w:vertAlign w:val="subscript"/>
        </w:rPr>
        <w:t>2</w:t>
      </w:r>
      <w:r w:rsidR="0008205E" w:rsidRPr="00CA01A8">
        <w:t>/TJ.</w:t>
      </w:r>
    </w:p>
    <w:p w14:paraId="782C07DB" w14:textId="77777777" w:rsidR="00B14380" w:rsidRPr="00CA01A8" w:rsidRDefault="00B14380" w:rsidP="009C5CB7">
      <w:pPr>
        <w:pStyle w:val="ListParagraph"/>
        <w:shd w:val="clear" w:color="auto" w:fill="B6DDE8" w:themeFill="accent5" w:themeFillTint="66"/>
        <w:ind w:left="0"/>
        <w:jc w:val="both"/>
      </w:pPr>
    </w:p>
    <w:p w14:paraId="5880E567" w14:textId="77777777" w:rsidR="00B14380" w:rsidRPr="00CA01A8" w:rsidRDefault="00B14380" w:rsidP="00B14380">
      <w:pPr>
        <w:shd w:val="clear" w:color="auto" w:fill="B6DDE8" w:themeFill="accent5" w:themeFillTint="66"/>
        <w:jc w:val="both"/>
        <w:rPr>
          <w:b/>
          <w:i/>
          <w:sz w:val="20"/>
          <w:szCs w:val="20"/>
        </w:rPr>
      </w:pPr>
      <w:r w:rsidRPr="00CA01A8">
        <w:rPr>
          <w:b/>
          <w:i/>
          <w:sz w:val="20"/>
          <w:szCs w:val="20"/>
        </w:rPr>
        <w:t>Piemērs</w:t>
      </w:r>
    </w:p>
    <w:p w14:paraId="63ED7C6E" w14:textId="5679F2F3" w:rsidR="00B14380" w:rsidRPr="00CA01A8" w:rsidRDefault="00B14380" w:rsidP="00B14380">
      <w:pPr>
        <w:shd w:val="clear" w:color="auto" w:fill="B6DDE8" w:themeFill="accent5" w:themeFillTint="66"/>
        <w:jc w:val="both"/>
        <w:rPr>
          <w:i/>
          <w:sz w:val="20"/>
          <w:szCs w:val="20"/>
        </w:rPr>
      </w:pPr>
      <w:r w:rsidRPr="00CA01A8">
        <w:rPr>
          <w:i/>
          <w:sz w:val="20"/>
          <w:szCs w:val="20"/>
        </w:rPr>
        <w:t>Skolēnu pārvadāšanai pašvaldībā tiek izmantoti 2 autobusi, kas gadā kopā nobrauc 60</w:t>
      </w:r>
      <w:r w:rsidR="005A77F7">
        <w:rPr>
          <w:i/>
          <w:sz w:val="20"/>
          <w:szCs w:val="20"/>
        </w:rPr>
        <w:t> </w:t>
      </w:r>
      <w:r w:rsidRPr="00CA01A8">
        <w:rPr>
          <w:i/>
          <w:sz w:val="20"/>
          <w:szCs w:val="20"/>
        </w:rPr>
        <w:t>000</w:t>
      </w:r>
      <w:r w:rsidR="005A77F7">
        <w:rPr>
          <w:i/>
          <w:sz w:val="20"/>
          <w:szCs w:val="20"/>
        </w:rPr>
        <w:t xml:space="preserve"> </w:t>
      </w:r>
      <w:r w:rsidRPr="00CA01A8">
        <w:rPr>
          <w:i/>
          <w:sz w:val="20"/>
          <w:szCs w:val="20"/>
        </w:rPr>
        <w:t>km un vidēji patērē 15 litrus/100</w:t>
      </w:r>
      <w:r w:rsidR="005A77F7">
        <w:rPr>
          <w:i/>
          <w:sz w:val="20"/>
          <w:szCs w:val="20"/>
        </w:rPr>
        <w:t xml:space="preserve"> </w:t>
      </w:r>
      <w:r w:rsidRPr="00CA01A8">
        <w:rPr>
          <w:i/>
          <w:sz w:val="20"/>
          <w:szCs w:val="20"/>
        </w:rPr>
        <w:t>km dīzeļdegvielas. Pēc projekta ieviešot viedās tehnoloģijas skolēnu plūsmas prognozei un optimizēšanai gadā nobrauks par 10</w:t>
      </w:r>
      <w:r w:rsidR="005A77F7">
        <w:rPr>
          <w:i/>
          <w:sz w:val="20"/>
          <w:szCs w:val="20"/>
        </w:rPr>
        <w:t> </w:t>
      </w:r>
      <w:r w:rsidRPr="00CA01A8">
        <w:rPr>
          <w:i/>
          <w:sz w:val="20"/>
          <w:szCs w:val="20"/>
        </w:rPr>
        <w:t>000</w:t>
      </w:r>
      <w:r w:rsidR="005A77F7">
        <w:rPr>
          <w:i/>
          <w:sz w:val="20"/>
          <w:szCs w:val="20"/>
        </w:rPr>
        <w:t xml:space="preserve"> </w:t>
      </w:r>
      <w:r w:rsidRPr="00CA01A8">
        <w:rPr>
          <w:i/>
          <w:sz w:val="20"/>
          <w:szCs w:val="20"/>
        </w:rPr>
        <w:t>km mazāk.</w:t>
      </w:r>
    </w:p>
    <w:p w14:paraId="4C3641A3" w14:textId="65B95CB6" w:rsidR="00B14380" w:rsidRPr="003C254C" w:rsidRDefault="00271667" w:rsidP="00B14380">
      <w:pPr>
        <w:pStyle w:val="ListParagraph"/>
        <w:shd w:val="clear" w:color="auto" w:fill="B6DDE8" w:themeFill="accent5" w:themeFillTint="66"/>
        <w:ind w:left="0"/>
        <w:jc w:val="both"/>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SEG</m:t>
              </m:r>
            </m:e>
            <m:sub>
              <m:r>
                <m:rPr>
                  <m:sty m:val="bi"/>
                </m:rPr>
                <w:rPr>
                  <w:rFonts w:ascii="Cambria Math" w:hAnsi="Cambria Math"/>
                  <w:sz w:val="20"/>
                  <w:szCs w:val="20"/>
                </w:rPr>
                <m:t>sam</m:t>
              </m:r>
            </m:sub>
          </m:sSub>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 xml:space="preserve">60000 km/gadā×0,15 l/km </m:t>
                  </m:r>
                </m:num>
                <m:den>
                  <m:r>
                    <m:rPr>
                      <m:sty m:val="bi"/>
                    </m:rPr>
                    <w:rPr>
                      <w:rFonts w:ascii="Cambria Math" w:hAnsi="Cambria Math"/>
                      <w:sz w:val="20"/>
                      <w:szCs w:val="20"/>
                    </w:rPr>
                    <m:t>1000</m:t>
                  </m:r>
                </m:den>
              </m:f>
              <m:r>
                <m:rPr>
                  <m:sty m:val="bi"/>
                </m:rPr>
                <w:rPr>
                  <w:rFonts w:ascii="Cambria Math" w:hAnsi="Cambria Math"/>
                  <w:sz w:val="20"/>
                  <w:szCs w:val="20"/>
                </w:rPr>
                <m:t xml:space="preserve">×0,837 </m:t>
              </m:r>
              <m:sSup>
                <m:sSupPr>
                  <m:ctrlPr>
                    <w:rPr>
                      <w:rFonts w:ascii="Cambria Math" w:hAnsi="Cambria Math"/>
                      <w:b/>
                      <w:i/>
                      <w:sz w:val="20"/>
                      <w:szCs w:val="20"/>
                    </w:rPr>
                  </m:ctrlPr>
                </m:sSupPr>
                <m:e>
                  <m:r>
                    <m:rPr>
                      <m:sty m:val="bi"/>
                    </m:rPr>
                    <w:rPr>
                      <w:rFonts w:ascii="Cambria Math" w:hAnsi="Cambria Math"/>
                      <w:sz w:val="20"/>
                      <w:szCs w:val="20"/>
                    </w:rPr>
                    <m:t>t/m</m:t>
                  </m:r>
                </m:e>
                <m:sup>
                  <m:r>
                    <m:rPr>
                      <m:sty m:val="bi"/>
                    </m:rPr>
                    <w:rPr>
                      <w:rFonts w:ascii="Cambria Math" w:hAnsi="Cambria Math"/>
                      <w:sz w:val="20"/>
                      <w:szCs w:val="20"/>
                    </w:rPr>
                    <m:t>3</m:t>
                  </m:r>
                </m:sup>
              </m:sSup>
              <m:r>
                <m:rPr>
                  <m:sty m:val="bi"/>
                </m:rPr>
                <w:rPr>
                  <w:rFonts w:ascii="Cambria Math" w:hAnsi="Cambria Math"/>
                  <w:sz w:val="20"/>
                  <w:szCs w:val="20"/>
                </w:rPr>
                <m:t xml:space="preserve">×0,0430 TJ/t×74,00 </m:t>
              </m:r>
              <m:sSub>
                <m:sSubPr>
                  <m:ctrlPr>
                    <w:rPr>
                      <w:rFonts w:ascii="Cambria Math" w:hAnsi="Cambria Math"/>
                      <w:b/>
                      <w:i/>
                      <w:sz w:val="20"/>
                      <w:szCs w:val="20"/>
                    </w:rPr>
                  </m:ctrlPr>
                </m:sSubPr>
                <m:e>
                  <m:r>
                    <m:rPr>
                      <m:sty m:val="bi"/>
                    </m:rPr>
                    <w:rPr>
                      <w:rFonts w:ascii="Cambria Math" w:hAnsi="Cambria Math"/>
                      <w:sz w:val="20"/>
                      <w:szCs w:val="20"/>
                    </w:rPr>
                    <m:t>tCO</m:t>
                  </m:r>
                </m:e>
                <m:sub>
                  <m:r>
                    <m:rPr>
                      <m:sty m:val="bi"/>
                    </m:rPr>
                    <w:rPr>
                      <w:rFonts w:ascii="Cambria Math" w:hAnsi="Cambria Math"/>
                      <w:sz w:val="20"/>
                      <w:szCs w:val="20"/>
                    </w:rPr>
                    <m:t>2</m:t>
                  </m:r>
                </m:sub>
              </m:sSub>
              <m:r>
                <m:rPr>
                  <m:sty m:val="bi"/>
                </m:rPr>
                <w:rPr>
                  <w:rFonts w:ascii="Cambria Math" w:hAnsi="Cambria Math"/>
                  <w:sz w:val="20"/>
                  <w:szCs w:val="20"/>
                </w:rPr>
                <m:t>/TJ</m:t>
              </m:r>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 xml:space="preserve">50000 km/gadā×0,15 l/km </m:t>
                  </m:r>
                </m:num>
                <m:den>
                  <m:r>
                    <m:rPr>
                      <m:sty m:val="bi"/>
                    </m:rPr>
                    <w:rPr>
                      <w:rFonts w:ascii="Cambria Math" w:hAnsi="Cambria Math"/>
                      <w:sz w:val="20"/>
                      <w:szCs w:val="20"/>
                    </w:rPr>
                    <m:t>1000</m:t>
                  </m:r>
                </m:den>
              </m:f>
              <m:r>
                <m:rPr>
                  <m:sty m:val="bi"/>
                </m:rPr>
                <w:rPr>
                  <w:rFonts w:ascii="Cambria Math" w:hAnsi="Cambria Math"/>
                  <w:sz w:val="20"/>
                  <w:szCs w:val="20"/>
                </w:rPr>
                <m:t xml:space="preserve">×0,837 </m:t>
              </m:r>
              <m:sSup>
                <m:sSupPr>
                  <m:ctrlPr>
                    <w:rPr>
                      <w:rFonts w:ascii="Cambria Math" w:hAnsi="Cambria Math"/>
                      <w:b/>
                      <w:i/>
                      <w:sz w:val="20"/>
                      <w:szCs w:val="20"/>
                    </w:rPr>
                  </m:ctrlPr>
                </m:sSupPr>
                <m:e>
                  <m:r>
                    <m:rPr>
                      <m:sty m:val="bi"/>
                    </m:rPr>
                    <w:rPr>
                      <w:rFonts w:ascii="Cambria Math" w:hAnsi="Cambria Math"/>
                      <w:sz w:val="20"/>
                      <w:szCs w:val="20"/>
                    </w:rPr>
                    <m:t>t/m</m:t>
                  </m:r>
                </m:e>
                <m:sup>
                  <m:r>
                    <m:rPr>
                      <m:sty m:val="bi"/>
                    </m:rPr>
                    <w:rPr>
                      <w:rFonts w:ascii="Cambria Math" w:hAnsi="Cambria Math"/>
                      <w:sz w:val="20"/>
                      <w:szCs w:val="20"/>
                    </w:rPr>
                    <m:t>3</m:t>
                  </m:r>
                </m:sup>
              </m:sSup>
              <m:r>
                <m:rPr>
                  <m:sty m:val="bi"/>
                </m:rPr>
                <w:rPr>
                  <w:rFonts w:ascii="Cambria Math" w:hAnsi="Cambria Math"/>
                  <w:sz w:val="20"/>
                  <w:szCs w:val="20"/>
                </w:rPr>
                <m:t xml:space="preserve">×0,0430 TJ/t×74,00 </m:t>
              </m:r>
              <m:sSub>
                <m:sSubPr>
                  <m:ctrlPr>
                    <w:rPr>
                      <w:rFonts w:ascii="Cambria Math" w:hAnsi="Cambria Math"/>
                      <w:b/>
                      <w:i/>
                      <w:sz w:val="20"/>
                      <w:szCs w:val="20"/>
                    </w:rPr>
                  </m:ctrlPr>
                </m:sSubPr>
                <m:e>
                  <m:r>
                    <m:rPr>
                      <m:sty m:val="bi"/>
                    </m:rPr>
                    <w:rPr>
                      <w:rFonts w:ascii="Cambria Math" w:hAnsi="Cambria Math"/>
                      <w:sz w:val="20"/>
                      <w:szCs w:val="20"/>
                    </w:rPr>
                    <m:t>tCO</m:t>
                  </m:r>
                </m:e>
                <m:sub>
                  <m:r>
                    <m:rPr>
                      <m:sty m:val="bi"/>
                    </m:rPr>
                    <w:rPr>
                      <w:rFonts w:ascii="Cambria Math" w:hAnsi="Cambria Math"/>
                      <w:sz w:val="20"/>
                      <w:szCs w:val="20"/>
                    </w:rPr>
                    <m:t>2</m:t>
                  </m:r>
                </m:sub>
              </m:sSub>
              <m:r>
                <m:rPr>
                  <m:sty m:val="bi"/>
                </m:rPr>
                <w:rPr>
                  <w:rFonts w:ascii="Cambria Math" w:hAnsi="Cambria Math"/>
                  <w:sz w:val="20"/>
                  <w:szCs w:val="20"/>
                </w:rPr>
                <m:t>/TJ</m:t>
              </m:r>
            </m:e>
          </m:d>
          <m:r>
            <m:rPr>
              <m:sty m:val="bi"/>
            </m:rPr>
            <w:rPr>
              <w:rFonts w:ascii="Cambria Math" w:hAnsi="Cambria Math"/>
              <w:sz w:val="20"/>
              <w:szCs w:val="20"/>
            </w:rPr>
            <m:t>=3,9 t</m:t>
          </m:r>
          <m:sSub>
            <m:sSubPr>
              <m:ctrlPr>
                <w:rPr>
                  <w:rFonts w:ascii="Cambria Math" w:hAnsi="Cambria Math"/>
                  <w:b/>
                  <w:i/>
                  <w:sz w:val="20"/>
                  <w:szCs w:val="20"/>
                </w:rPr>
              </m:ctrlPr>
            </m:sSubPr>
            <m:e>
              <m:r>
                <m:rPr>
                  <m:sty m:val="bi"/>
                </m:rPr>
                <w:rPr>
                  <w:rFonts w:ascii="Cambria Math" w:hAnsi="Cambria Math"/>
                  <w:sz w:val="20"/>
                  <w:szCs w:val="20"/>
                </w:rPr>
                <m:t>CO</m:t>
              </m:r>
            </m:e>
            <m:sub>
              <m:r>
                <m:rPr>
                  <m:sty m:val="bi"/>
                </m:rPr>
                <w:rPr>
                  <w:rFonts w:ascii="Cambria Math" w:hAnsi="Cambria Math"/>
                  <w:sz w:val="20"/>
                  <w:szCs w:val="20"/>
                </w:rPr>
                <m:t>2</m:t>
              </m:r>
            </m:sub>
          </m:sSub>
          <m:r>
            <m:rPr>
              <m:sty m:val="bi"/>
            </m:rPr>
            <w:rPr>
              <w:rFonts w:ascii="Cambria Math" w:hAnsi="Cambria Math"/>
              <w:sz w:val="20"/>
              <w:szCs w:val="20"/>
            </w:rPr>
            <m:t>/gadā</m:t>
          </m:r>
        </m:oMath>
      </m:oMathPara>
    </w:p>
    <w:p w14:paraId="4BA10FBB" w14:textId="77777777" w:rsidR="003C254C" w:rsidRDefault="003C254C" w:rsidP="00B14380">
      <w:pPr>
        <w:pStyle w:val="ListParagraph"/>
        <w:shd w:val="clear" w:color="auto" w:fill="B6DDE8" w:themeFill="accent5" w:themeFillTint="66"/>
        <w:ind w:left="0"/>
        <w:jc w:val="both"/>
        <w:rPr>
          <w:b/>
          <w:sz w:val="20"/>
          <w:szCs w:val="20"/>
        </w:rPr>
      </w:pPr>
    </w:p>
    <w:p w14:paraId="0C3FDE3C" w14:textId="58A71D94" w:rsidR="00FC5806" w:rsidRPr="00CA01A8" w:rsidRDefault="003C254C" w:rsidP="00FC5806">
      <w:pPr>
        <w:jc w:val="both"/>
        <w:rPr>
          <w:b/>
          <w:color w:val="000000" w:themeColor="text1"/>
          <w:sz w:val="28"/>
          <w:szCs w:val="28"/>
        </w:rPr>
      </w:pPr>
      <w:r>
        <w:rPr>
          <w:b/>
          <w:i/>
          <w:color w:val="FF0000"/>
        </w:rPr>
        <w:t>J</w:t>
      </w:r>
      <w:r w:rsidRPr="003C254C">
        <w:rPr>
          <w:b/>
          <w:i/>
          <w:color w:val="FF0000"/>
        </w:rPr>
        <w:t>a projektā plānots CO</w:t>
      </w:r>
      <w:r w:rsidRPr="003C254C">
        <w:rPr>
          <w:b/>
          <w:i/>
          <w:color w:val="FF0000"/>
          <w:vertAlign w:val="subscript"/>
        </w:rPr>
        <w:t>2</w:t>
      </w:r>
      <w:r w:rsidRPr="003C254C">
        <w:rPr>
          <w:b/>
          <w:i/>
          <w:color w:val="FF0000"/>
        </w:rPr>
        <w:t xml:space="preserve"> samazinājums transporta sektorā, </w:t>
      </w:r>
      <w:r>
        <w:rPr>
          <w:b/>
          <w:i/>
          <w:color w:val="FF0000"/>
        </w:rPr>
        <w:t>projekta iesniedzējs var piedāvāt citu</w:t>
      </w:r>
      <w:r w:rsidR="00F0275E">
        <w:rPr>
          <w:b/>
          <w:i/>
          <w:color w:val="FF0000"/>
        </w:rPr>
        <w:t xml:space="preserve"> pamatotu</w:t>
      </w:r>
      <w:r>
        <w:rPr>
          <w:b/>
          <w:i/>
          <w:color w:val="FF0000"/>
        </w:rPr>
        <w:t xml:space="preserve"> emisijas samazinājumu aprēķinu. </w:t>
      </w:r>
      <w:r w:rsidR="00F0275E">
        <w:rPr>
          <w:b/>
          <w:i/>
          <w:color w:val="FF0000"/>
        </w:rPr>
        <w:t>Projekta iesniegumā ir jāpievieno detalizēts</w:t>
      </w:r>
      <w:r>
        <w:rPr>
          <w:b/>
          <w:i/>
          <w:color w:val="FF0000"/>
        </w:rPr>
        <w:t xml:space="preserve"> </w:t>
      </w:r>
      <w:r w:rsidR="00F0275E">
        <w:rPr>
          <w:b/>
          <w:i/>
          <w:color w:val="FF0000"/>
        </w:rPr>
        <w:t xml:space="preserve">emisijas samazinājuma aprēķins un </w:t>
      </w:r>
      <w:r>
        <w:rPr>
          <w:b/>
          <w:i/>
          <w:color w:val="FF0000"/>
        </w:rPr>
        <w:t>piedāvātā aprēķina izvērsts pamatojums.</w:t>
      </w:r>
    </w:p>
    <w:p w14:paraId="38EFB7A9" w14:textId="06025487" w:rsidR="00FC5806" w:rsidRPr="00CA01A8" w:rsidRDefault="00FC5806" w:rsidP="00FC5806">
      <w:pPr>
        <w:pStyle w:val="ListParagraph"/>
        <w:ind w:left="0" w:firstLine="709"/>
        <w:jc w:val="both"/>
        <w:rPr>
          <w:b/>
          <w:color w:val="000000" w:themeColor="text1"/>
          <w:sz w:val="28"/>
          <w:szCs w:val="28"/>
        </w:rPr>
      </w:pPr>
    </w:p>
    <w:p w14:paraId="336B992A" w14:textId="77777777" w:rsidR="00065334" w:rsidRPr="00CA01A8" w:rsidRDefault="00065334" w:rsidP="004760CB">
      <w:pPr>
        <w:jc w:val="right"/>
        <w:sectPr w:rsidR="00065334" w:rsidRPr="00CA01A8" w:rsidSect="0012240A">
          <w:pgSz w:w="16838" w:h="11906" w:orient="landscape" w:code="9"/>
          <w:pgMar w:top="1134" w:right="1134" w:bottom="1134" w:left="1134" w:header="567" w:footer="567" w:gutter="0"/>
          <w:cols w:space="708"/>
          <w:docGrid w:linePitch="360"/>
        </w:sectPr>
      </w:pPr>
    </w:p>
    <w:p w14:paraId="5AA266C7" w14:textId="77777777" w:rsidR="00ED0CCE" w:rsidRPr="00CA01A8" w:rsidRDefault="00ED0CCE" w:rsidP="00ED0CCE">
      <w:pPr>
        <w:jc w:val="right"/>
        <w:rPr>
          <w:rFonts w:eastAsia="Arial Unicode MS"/>
          <w:i/>
          <w:color w:val="FF0000"/>
        </w:rPr>
      </w:pPr>
      <w:r w:rsidRPr="00CA01A8">
        <w:rPr>
          <w:rFonts w:eastAsia="Arial Unicode MS"/>
          <w:i/>
          <w:color w:val="FF0000"/>
        </w:rPr>
        <w:lastRenderedPageBreak/>
        <w:t>Dokumenta paraugam ir ieteikuma raksturs</w:t>
      </w:r>
    </w:p>
    <w:p w14:paraId="52EEF176" w14:textId="234DC9B8" w:rsidR="004760CB" w:rsidRPr="00CA01A8" w:rsidRDefault="004760CB" w:rsidP="004760CB">
      <w:pPr>
        <w:jc w:val="right"/>
        <w:rPr>
          <w:rFonts w:eastAsia="Arial Unicode MS"/>
        </w:rPr>
      </w:pPr>
      <w:r w:rsidRPr="00CA01A8">
        <w:rPr>
          <w:rFonts w:eastAsia="Arial Unicode MS"/>
        </w:rPr>
        <w:t>4.</w:t>
      </w:r>
      <w:r w:rsidR="00ED0CCE" w:rsidRPr="00CA01A8">
        <w:rPr>
          <w:rFonts w:eastAsia="Arial Unicode MS"/>
        </w:rPr>
        <w:t> </w:t>
      </w:r>
      <w:r w:rsidRPr="00CA01A8">
        <w:rPr>
          <w:rFonts w:eastAsia="Arial Unicode MS"/>
        </w:rPr>
        <w:t>pielikums</w:t>
      </w:r>
    </w:p>
    <w:p w14:paraId="33B20EF7" w14:textId="77777777" w:rsidR="004760CB" w:rsidRPr="00CA01A8" w:rsidRDefault="004760CB" w:rsidP="004760CB">
      <w:pPr>
        <w:pStyle w:val="Heading4"/>
        <w:spacing w:before="0" w:after="0"/>
        <w:jc w:val="right"/>
      </w:pPr>
    </w:p>
    <w:p w14:paraId="50F4DE10" w14:textId="35B48681" w:rsidR="004760CB" w:rsidRPr="00CA01A8" w:rsidRDefault="0093699F" w:rsidP="004760CB">
      <w:pPr>
        <w:jc w:val="center"/>
      </w:pPr>
      <w:bookmarkStart w:id="87" w:name="OLE_LINK204"/>
      <w:bookmarkStart w:id="88" w:name="OLE_LINK205"/>
      <w:r w:rsidRPr="0093699F">
        <w:rPr>
          <w:b/>
          <w:color w:val="000000"/>
        </w:rPr>
        <w:t xml:space="preserve">Dokumentu kopijas, kas apliecina enerģijas patēriņu vismaz par iepriekšējo kalendāra gadu pirms projekta iesnieguma iesniegšanas </w:t>
      </w:r>
      <w:bookmarkEnd w:id="87"/>
      <w:bookmarkEnd w:id="88"/>
      <w:r w:rsidRPr="0093699F">
        <w:rPr>
          <w:b/>
          <w:color w:val="000000"/>
        </w:rPr>
        <w:t>(ja attiecināms)</w:t>
      </w:r>
    </w:p>
    <w:p w14:paraId="5CF7FED3" w14:textId="77777777" w:rsidR="004760CB" w:rsidRPr="00CA01A8" w:rsidRDefault="004760CB" w:rsidP="004760CB"/>
    <w:p w14:paraId="30F7DDE3" w14:textId="407364B8" w:rsidR="004760CB" w:rsidRDefault="004760CB" w:rsidP="00223006">
      <w:pPr>
        <w:shd w:val="clear" w:color="auto" w:fill="FFC000"/>
        <w:jc w:val="both"/>
        <w:rPr>
          <w:b/>
          <w:i/>
          <w:color w:val="FF0000"/>
        </w:rPr>
      </w:pPr>
      <w:r w:rsidRPr="00CA01A8">
        <w:rPr>
          <w:i/>
          <w:color w:val="FF0000"/>
        </w:rPr>
        <w:t>Iesniedz obligāti projektu iesniedzēji,</w:t>
      </w:r>
      <w:r w:rsidRPr="00CA01A8">
        <w:rPr>
          <w:b/>
          <w:i/>
          <w:color w:val="FF0000"/>
        </w:rPr>
        <w:t xml:space="preserve"> ja projektā plānota </w:t>
      </w:r>
      <w:r w:rsidR="00223006" w:rsidRPr="00CA01A8">
        <w:rPr>
          <w:b/>
          <w:i/>
          <w:color w:val="FF0000"/>
        </w:rPr>
        <w:t>energoefektivitātes pasākumus veicinoša viedā pilsētvides tehnoloģija (noteikumu 6.2. apakšpunktā minētā joma)</w:t>
      </w:r>
      <w:r w:rsidR="008B7C07" w:rsidRPr="00CA01A8">
        <w:rPr>
          <w:b/>
          <w:i/>
          <w:color w:val="FF0000"/>
        </w:rPr>
        <w:t>.</w:t>
      </w:r>
    </w:p>
    <w:p w14:paraId="4BAD5AC5" w14:textId="77777777" w:rsidR="00A56E87" w:rsidRDefault="00A56E87" w:rsidP="00223006">
      <w:pPr>
        <w:shd w:val="clear" w:color="auto" w:fill="FFC000"/>
        <w:jc w:val="both"/>
        <w:rPr>
          <w:b/>
          <w:i/>
          <w:color w:val="FF0000"/>
        </w:rPr>
      </w:pPr>
    </w:p>
    <w:p w14:paraId="30082342" w14:textId="499D2F70" w:rsidR="004760CB" w:rsidRPr="00CA01A8" w:rsidRDefault="00A56E87" w:rsidP="00180D77">
      <w:pPr>
        <w:shd w:val="clear" w:color="auto" w:fill="FFC000"/>
        <w:jc w:val="both"/>
        <w:rPr>
          <w:rFonts w:eastAsia="Arial Unicode MS"/>
          <w:i/>
        </w:rPr>
      </w:pPr>
      <w:r w:rsidRPr="00A56E87">
        <w:rPr>
          <w:i/>
          <w:color w:val="FF0000"/>
        </w:rPr>
        <w:t>Neatkarīgi no iesniedzam</w:t>
      </w:r>
      <w:r>
        <w:rPr>
          <w:i/>
          <w:color w:val="FF0000"/>
        </w:rPr>
        <w:t>ā do</w:t>
      </w:r>
      <w:r w:rsidRPr="00A56E87">
        <w:rPr>
          <w:i/>
          <w:color w:val="FF0000"/>
        </w:rPr>
        <w:t>kumenta nosaukuma,</w:t>
      </w:r>
      <w:r>
        <w:rPr>
          <w:b/>
          <w:i/>
          <w:color w:val="FF0000"/>
        </w:rPr>
        <w:t xml:space="preserve"> </w:t>
      </w:r>
      <w:r w:rsidR="00180D77">
        <w:rPr>
          <w:b/>
          <w:i/>
          <w:color w:val="FF0000"/>
        </w:rPr>
        <w:t xml:space="preserve">saskaņā ar MK noteikumu Nr.333 36.2.4.apakšpunktu </w:t>
      </w:r>
      <w:r w:rsidR="00180D77">
        <w:rPr>
          <w:rFonts w:eastAsia="Arial Unicode MS"/>
          <w:i/>
        </w:rPr>
        <w:t>p</w:t>
      </w:r>
      <w:r w:rsidR="004760CB" w:rsidRPr="00CA01A8">
        <w:rPr>
          <w:rFonts w:eastAsia="Arial Unicode MS"/>
          <w:i/>
        </w:rPr>
        <w:t>rojekta iesniedzējs iesniedz dokumentu kopijas, kas apliecina saražoto, patērēto un iepirkto elektroenerģijas apjomu un saražoto, patērēto un iepirkto siltumenerģijas apjomu ēkā, kurā plānotas projekta aktivitātes,</w:t>
      </w:r>
      <w:r w:rsidR="00223006" w:rsidRPr="00CA01A8">
        <w:rPr>
          <w:rFonts w:eastAsia="Arial Unicode MS"/>
          <w:i/>
        </w:rPr>
        <w:t xml:space="preserve"> vai enerģijas patēriņu tehnoloģijām</w:t>
      </w:r>
      <w:r w:rsidR="004760CB" w:rsidRPr="00CA01A8">
        <w:rPr>
          <w:rFonts w:eastAsia="Arial Unicode MS"/>
          <w:i/>
        </w:rPr>
        <w:t xml:space="preserve"> </w:t>
      </w:r>
      <w:r w:rsidR="004760CB" w:rsidRPr="00180D77">
        <w:rPr>
          <w:rFonts w:eastAsia="Arial Unicode MS"/>
          <w:b/>
          <w:i/>
          <w:color w:val="FF0000"/>
          <w:u w:val="single"/>
        </w:rPr>
        <w:t xml:space="preserve">vismaz </w:t>
      </w:r>
      <w:r w:rsidR="00D42735" w:rsidRPr="00180D77">
        <w:rPr>
          <w:rFonts w:eastAsia="Arial Unicode MS"/>
          <w:b/>
          <w:i/>
          <w:color w:val="FF0000"/>
          <w:u w:val="single"/>
        </w:rPr>
        <w:t>divos</w:t>
      </w:r>
      <w:r w:rsidR="00223006" w:rsidRPr="00180D77">
        <w:rPr>
          <w:rFonts w:eastAsia="Arial Unicode MS"/>
          <w:b/>
          <w:i/>
          <w:color w:val="FF0000"/>
          <w:u w:val="single"/>
        </w:rPr>
        <w:t xml:space="preserve"> </w:t>
      </w:r>
      <w:r w:rsidR="004760CB" w:rsidRPr="00180D77">
        <w:rPr>
          <w:rFonts w:eastAsia="Arial Unicode MS"/>
          <w:b/>
          <w:i/>
          <w:color w:val="FF0000"/>
          <w:u w:val="single"/>
        </w:rPr>
        <w:t>pēdējos pilnos kalendāra gados</w:t>
      </w:r>
      <w:r w:rsidR="004760CB" w:rsidRPr="00180D77">
        <w:rPr>
          <w:rFonts w:eastAsia="Arial Unicode MS"/>
          <w:i/>
          <w:color w:val="FF0000"/>
        </w:rPr>
        <w:t xml:space="preserve"> </w:t>
      </w:r>
      <w:r w:rsidR="004760CB" w:rsidRPr="00CA01A8">
        <w:rPr>
          <w:rFonts w:eastAsia="Arial Unicode MS"/>
          <w:i/>
        </w:rPr>
        <w:t xml:space="preserve">pirms projekta iesnieguma iesniegšanas </w:t>
      </w:r>
      <w:r w:rsidR="00223006" w:rsidRPr="00CA01A8">
        <w:rPr>
          <w:rFonts w:eastAsia="Arial Unicode MS"/>
          <w:i/>
        </w:rPr>
        <w:t>F</w:t>
      </w:r>
      <w:r w:rsidR="004760CB" w:rsidRPr="00CA01A8">
        <w:rPr>
          <w:rFonts w:eastAsia="Arial Unicode MS"/>
          <w:i/>
        </w:rPr>
        <w:t xml:space="preserve">ondā. </w:t>
      </w:r>
      <w:r w:rsidR="004760CB" w:rsidRPr="00CA01A8">
        <w:rPr>
          <w:i/>
        </w:rPr>
        <w:t>Norādīto informāciju var apliecināt ar šādiem dokumentiem, piemēram:</w:t>
      </w:r>
    </w:p>
    <w:p w14:paraId="433D73FE" w14:textId="77777777" w:rsidR="004760CB" w:rsidRPr="00CA01A8" w:rsidRDefault="004760CB" w:rsidP="004760CB">
      <w:pPr>
        <w:pStyle w:val="ListParagraph"/>
        <w:numPr>
          <w:ilvl w:val="0"/>
          <w:numId w:val="18"/>
        </w:numPr>
        <w:shd w:val="clear" w:color="auto" w:fill="B6DDE8"/>
        <w:ind w:left="567" w:hanging="567"/>
        <w:jc w:val="both"/>
        <w:rPr>
          <w:i/>
        </w:rPr>
      </w:pPr>
      <w:r w:rsidRPr="00CA01A8">
        <w:rPr>
          <w:i/>
        </w:rPr>
        <w:t>Izziņa no siltumenerģijas/elektroenerģijas ražotāja vai piegādātāja;</w:t>
      </w:r>
    </w:p>
    <w:p w14:paraId="2797A906" w14:textId="0CF9B205" w:rsidR="004760CB" w:rsidRPr="00CA01A8" w:rsidRDefault="004760CB" w:rsidP="004760CB">
      <w:pPr>
        <w:pStyle w:val="ListParagraph"/>
        <w:numPr>
          <w:ilvl w:val="0"/>
          <w:numId w:val="18"/>
        </w:numPr>
        <w:shd w:val="clear" w:color="auto" w:fill="B6DDE8"/>
        <w:ind w:left="567" w:hanging="567"/>
        <w:jc w:val="both"/>
        <w:rPr>
          <w:rFonts w:eastAsia="Arial Unicode MS"/>
          <w:i/>
        </w:rPr>
      </w:pPr>
      <w:r w:rsidRPr="00CA01A8">
        <w:rPr>
          <w:rFonts w:eastAsia="Arial Unicode MS"/>
          <w:i/>
        </w:rPr>
        <w:t>Līgumu, rēķinu  vai citu apliecinošu dokumentu kopijas, kas atspoguļo piegādātās jeb iepirktās enerģijas (elektroenerģija, siltumenerģija</w:t>
      </w:r>
      <w:r w:rsidR="00223006" w:rsidRPr="00CA01A8">
        <w:rPr>
          <w:rFonts w:eastAsia="Arial Unicode MS"/>
          <w:i/>
        </w:rPr>
        <w:t>, degviela, u.c.</w:t>
      </w:r>
      <w:r w:rsidRPr="00CA01A8">
        <w:rPr>
          <w:rFonts w:eastAsia="Arial Unicode MS"/>
          <w:i/>
        </w:rPr>
        <w:t>) apjomu un/vai iepirktā kurināmā apjomu;</w:t>
      </w:r>
    </w:p>
    <w:p w14:paraId="003C052E" w14:textId="77777777" w:rsidR="004760CB" w:rsidRPr="00CA01A8" w:rsidRDefault="004760CB" w:rsidP="004760CB">
      <w:pPr>
        <w:pStyle w:val="ListParagraph"/>
        <w:numPr>
          <w:ilvl w:val="0"/>
          <w:numId w:val="18"/>
        </w:numPr>
        <w:shd w:val="clear" w:color="auto" w:fill="B6DDE8"/>
        <w:ind w:left="567" w:hanging="567"/>
        <w:jc w:val="both"/>
        <w:rPr>
          <w:rFonts w:eastAsia="Arial Unicode MS"/>
          <w:i/>
        </w:rPr>
      </w:pPr>
      <w:r w:rsidRPr="00CA01A8">
        <w:rPr>
          <w:rFonts w:eastAsia="Arial Unicode MS"/>
          <w:i/>
        </w:rPr>
        <w:t xml:space="preserve">Citi dokumenti, kas apliecina </w:t>
      </w:r>
      <w:r w:rsidRPr="00CA01A8">
        <w:rPr>
          <w:i/>
          <w:color w:val="000000"/>
        </w:rPr>
        <w:t xml:space="preserve">patērēto, saražoto un pārdoto  elektroenerģijas un saražoto, patērēto un pārdoto siltumenerģijas apjomu ēkā, izmantoto kurināmā apjomu, tai skaitā kurināmā pirkšanas izmaksas apliecinošu dokumentu kopijas un </w:t>
      </w:r>
      <w:r w:rsidRPr="00CA01A8">
        <w:rPr>
          <w:rFonts w:eastAsia="Arial Unicode MS"/>
          <w:i/>
        </w:rPr>
        <w:t xml:space="preserve"> pamato projekta pieteikumā iekļautos aprēķinus.</w:t>
      </w:r>
    </w:p>
    <w:p w14:paraId="199F5974" w14:textId="77777777" w:rsidR="004760CB" w:rsidRPr="00CA01A8" w:rsidRDefault="004760CB" w:rsidP="004760CB">
      <w:pPr>
        <w:shd w:val="clear" w:color="auto" w:fill="B6DDE8"/>
        <w:jc w:val="both"/>
        <w:rPr>
          <w:rFonts w:eastAsia="Arial Unicode MS"/>
          <w:i/>
        </w:rPr>
      </w:pPr>
    </w:p>
    <w:p w14:paraId="11378346" w14:textId="77777777" w:rsidR="004760CB" w:rsidRPr="00CA01A8" w:rsidRDefault="004760CB" w:rsidP="004760CB">
      <w:pPr>
        <w:shd w:val="clear" w:color="auto" w:fill="B6DDE8"/>
        <w:jc w:val="both"/>
        <w:rPr>
          <w:rFonts w:eastAsia="Arial Unicode MS"/>
          <w:i/>
        </w:rPr>
      </w:pPr>
      <w:r w:rsidRPr="00CA01A8">
        <w:rPr>
          <w:rFonts w:eastAsia="Arial Unicode MS"/>
          <w:i/>
        </w:rPr>
        <w:t>Iesakām papildus informāciju apkopot pa mēnešiem (megavatstundas (MWh)), norādot izmantoto kurināmā apjomu pēc zemāk minētā parauga.</w:t>
      </w:r>
    </w:p>
    <w:p w14:paraId="19B3C4E4" w14:textId="77777777" w:rsidR="004760CB" w:rsidRPr="00CA01A8" w:rsidRDefault="004760CB" w:rsidP="004760CB">
      <w:pPr>
        <w:jc w:val="right"/>
      </w:pPr>
    </w:p>
    <w:p w14:paraId="20952E29" w14:textId="77777777" w:rsidR="004760CB" w:rsidRPr="00CA01A8" w:rsidRDefault="004760CB" w:rsidP="004760CB">
      <w:pPr>
        <w:jc w:val="center"/>
      </w:pPr>
      <w:r w:rsidRPr="00CA01A8">
        <w:t xml:space="preserve">Apliecinājums </w:t>
      </w:r>
      <w:r w:rsidRPr="00CA01A8">
        <w:rPr>
          <w:color w:val="FF0000"/>
        </w:rPr>
        <w:t>(paraugs)</w:t>
      </w:r>
    </w:p>
    <w:p w14:paraId="1618A3EF" w14:textId="77777777" w:rsidR="004760CB" w:rsidRPr="00CA01A8" w:rsidRDefault="004760CB" w:rsidP="004760CB">
      <w:pPr>
        <w:jc w:val="right"/>
      </w:pPr>
    </w:p>
    <w:p w14:paraId="4A55C6FD" w14:textId="1F6A304B" w:rsidR="004760CB" w:rsidRPr="00CA01A8" w:rsidRDefault="004760CB" w:rsidP="004760CB">
      <w:pPr>
        <w:jc w:val="both"/>
      </w:pPr>
      <w:r w:rsidRPr="00CA01A8">
        <w:t>Apliecinu, ka no 2016. līdz 2017.</w:t>
      </w:r>
      <w:r w:rsidR="005A77F7">
        <w:t xml:space="preserve"> </w:t>
      </w:r>
      <w:r w:rsidRPr="00CA01A8">
        <w:t xml:space="preserve">gadam _________ ielā ____, __________, </w:t>
      </w:r>
      <w:r w:rsidR="00223006" w:rsidRPr="00CA01A8">
        <w:t xml:space="preserve">_________ </w:t>
      </w:r>
      <w:r w:rsidR="00223006" w:rsidRPr="00CA01A8">
        <w:rPr>
          <w:i/>
        </w:rPr>
        <w:t xml:space="preserve">(norāda </w:t>
      </w:r>
      <w:r w:rsidRPr="00CA01A8">
        <w:rPr>
          <w:i/>
        </w:rPr>
        <w:t>ēk</w:t>
      </w:r>
      <w:r w:rsidR="00223006" w:rsidRPr="00CA01A8">
        <w:rPr>
          <w:i/>
        </w:rPr>
        <w:t>u</w:t>
      </w:r>
      <w:r w:rsidRPr="00CA01A8">
        <w:rPr>
          <w:i/>
        </w:rPr>
        <w:t>, kurā plānotas projekta aktivitātes</w:t>
      </w:r>
      <w:r w:rsidR="00223006" w:rsidRPr="00CA01A8">
        <w:rPr>
          <w:i/>
        </w:rPr>
        <w:t xml:space="preserve"> vai tehnoloģijas)</w:t>
      </w:r>
      <w:r w:rsidRPr="00CA01A8">
        <w:t>, saskaņā ar Emisijas kvotu izsolīšanas instrumenta līdzekļiem finansēto projektu „__________________________________________”</w:t>
      </w:r>
      <w:r w:rsidRPr="00CA01A8">
        <w:rPr>
          <w:i/>
          <w:color w:val="FF0000"/>
        </w:rPr>
        <w:t xml:space="preserve">(projekta nosaukums) </w:t>
      </w:r>
      <w:r w:rsidRPr="00CA01A8">
        <w:t>ir patērēts sekojošais siltumenerģijas</w:t>
      </w:r>
      <w:r w:rsidR="00223006" w:rsidRPr="00CA01A8">
        <w:t>,</w:t>
      </w:r>
      <w:r w:rsidRPr="00CA01A8">
        <w:t xml:space="preserve"> </w:t>
      </w:r>
      <w:r w:rsidR="00223006" w:rsidRPr="00CA01A8">
        <w:t xml:space="preserve">elektroenerģijas un _____ </w:t>
      </w:r>
      <w:r w:rsidR="00223006" w:rsidRPr="00CA01A8">
        <w:rPr>
          <w:i/>
        </w:rPr>
        <w:t xml:space="preserve">(norāda enerģijas veidu) </w:t>
      </w:r>
      <w:r w:rsidR="00223006" w:rsidRPr="00CA01A8">
        <w:t xml:space="preserve">enerģijas </w:t>
      </w:r>
      <w:r w:rsidRPr="00CA01A8">
        <w:t>apjoms:</w:t>
      </w:r>
    </w:p>
    <w:p w14:paraId="57BFB678" w14:textId="77777777" w:rsidR="004760CB" w:rsidRPr="00CA01A8" w:rsidRDefault="004760CB" w:rsidP="004760CB">
      <w:pPr>
        <w:jc w:val="both"/>
      </w:pPr>
    </w:p>
    <w:tbl>
      <w:tblPr>
        <w:tblStyle w:val="TableGrid"/>
        <w:tblW w:w="0" w:type="auto"/>
        <w:tblLook w:val="04A0" w:firstRow="1" w:lastRow="0" w:firstColumn="1" w:lastColumn="0" w:noHBand="0" w:noVBand="1"/>
      </w:tblPr>
      <w:tblGrid>
        <w:gridCol w:w="710"/>
        <w:gridCol w:w="753"/>
        <w:gridCol w:w="753"/>
        <w:gridCol w:w="753"/>
        <w:gridCol w:w="753"/>
        <w:gridCol w:w="753"/>
        <w:gridCol w:w="753"/>
        <w:gridCol w:w="753"/>
        <w:gridCol w:w="753"/>
        <w:gridCol w:w="753"/>
        <w:gridCol w:w="753"/>
        <w:gridCol w:w="753"/>
        <w:gridCol w:w="754"/>
      </w:tblGrid>
      <w:tr w:rsidR="004760CB" w:rsidRPr="00CA01A8" w14:paraId="00BEAD40" w14:textId="77777777" w:rsidTr="00E00E1F">
        <w:tc>
          <w:tcPr>
            <w:tcW w:w="710" w:type="dxa"/>
            <w:shd w:val="clear" w:color="auto" w:fill="auto"/>
          </w:tcPr>
          <w:p w14:paraId="70C7FC46" w14:textId="77777777" w:rsidR="004760CB" w:rsidRPr="00CA01A8" w:rsidRDefault="004760CB" w:rsidP="00E00E1F">
            <w:pPr>
              <w:jc w:val="center"/>
            </w:pPr>
            <w:r w:rsidRPr="00CA01A8">
              <w:t>Gads</w:t>
            </w:r>
          </w:p>
        </w:tc>
        <w:tc>
          <w:tcPr>
            <w:tcW w:w="753" w:type="dxa"/>
            <w:shd w:val="clear" w:color="auto" w:fill="auto"/>
          </w:tcPr>
          <w:p w14:paraId="4325EBBC" w14:textId="77777777" w:rsidR="004760CB" w:rsidRPr="00CA01A8" w:rsidRDefault="004760CB" w:rsidP="00E00E1F">
            <w:pPr>
              <w:jc w:val="center"/>
            </w:pPr>
            <w:r w:rsidRPr="00CA01A8">
              <w:t>Janv.</w:t>
            </w:r>
          </w:p>
        </w:tc>
        <w:tc>
          <w:tcPr>
            <w:tcW w:w="753" w:type="dxa"/>
            <w:shd w:val="clear" w:color="auto" w:fill="auto"/>
          </w:tcPr>
          <w:p w14:paraId="20D17120" w14:textId="77777777" w:rsidR="004760CB" w:rsidRPr="00CA01A8" w:rsidRDefault="004760CB" w:rsidP="00E00E1F">
            <w:pPr>
              <w:jc w:val="center"/>
            </w:pPr>
            <w:r w:rsidRPr="00CA01A8">
              <w:t>Feb.</w:t>
            </w:r>
          </w:p>
        </w:tc>
        <w:tc>
          <w:tcPr>
            <w:tcW w:w="753" w:type="dxa"/>
            <w:shd w:val="clear" w:color="auto" w:fill="auto"/>
          </w:tcPr>
          <w:p w14:paraId="1DEDACB2" w14:textId="77777777" w:rsidR="004760CB" w:rsidRPr="00CA01A8" w:rsidRDefault="004760CB" w:rsidP="00E00E1F">
            <w:pPr>
              <w:jc w:val="center"/>
            </w:pPr>
            <w:r w:rsidRPr="00CA01A8">
              <w:t>Mart.</w:t>
            </w:r>
          </w:p>
        </w:tc>
        <w:tc>
          <w:tcPr>
            <w:tcW w:w="753" w:type="dxa"/>
            <w:shd w:val="clear" w:color="auto" w:fill="auto"/>
          </w:tcPr>
          <w:p w14:paraId="4206FADC" w14:textId="77777777" w:rsidR="004760CB" w:rsidRPr="00CA01A8" w:rsidRDefault="004760CB" w:rsidP="00E00E1F">
            <w:pPr>
              <w:jc w:val="center"/>
            </w:pPr>
            <w:r w:rsidRPr="00CA01A8">
              <w:t>Apr.</w:t>
            </w:r>
          </w:p>
        </w:tc>
        <w:tc>
          <w:tcPr>
            <w:tcW w:w="753" w:type="dxa"/>
            <w:shd w:val="clear" w:color="auto" w:fill="auto"/>
          </w:tcPr>
          <w:p w14:paraId="20D2ADBB" w14:textId="77777777" w:rsidR="004760CB" w:rsidRPr="00CA01A8" w:rsidRDefault="004760CB" w:rsidP="00E00E1F">
            <w:pPr>
              <w:jc w:val="center"/>
            </w:pPr>
            <w:r w:rsidRPr="00CA01A8">
              <w:t>Maij.</w:t>
            </w:r>
          </w:p>
        </w:tc>
        <w:tc>
          <w:tcPr>
            <w:tcW w:w="753" w:type="dxa"/>
            <w:shd w:val="clear" w:color="auto" w:fill="auto"/>
          </w:tcPr>
          <w:p w14:paraId="4D5F9050" w14:textId="77777777" w:rsidR="004760CB" w:rsidRPr="00CA01A8" w:rsidRDefault="004760CB" w:rsidP="00E00E1F">
            <w:pPr>
              <w:jc w:val="center"/>
            </w:pPr>
            <w:r w:rsidRPr="00CA01A8">
              <w:t>Jūn.</w:t>
            </w:r>
          </w:p>
        </w:tc>
        <w:tc>
          <w:tcPr>
            <w:tcW w:w="753" w:type="dxa"/>
            <w:shd w:val="clear" w:color="auto" w:fill="auto"/>
          </w:tcPr>
          <w:p w14:paraId="66301B6F" w14:textId="77777777" w:rsidR="004760CB" w:rsidRPr="00CA01A8" w:rsidRDefault="004760CB" w:rsidP="00E00E1F">
            <w:pPr>
              <w:jc w:val="center"/>
            </w:pPr>
            <w:r w:rsidRPr="00CA01A8">
              <w:t>Jūl.</w:t>
            </w:r>
          </w:p>
        </w:tc>
        <w:tc>
          <w:tcPr>
            <w:tcW w:w="753" w:type="dxa"/>
            <w:shd w:val="clear" w:color="auto" w:fill="auto"/>
          </w:tcPr>
          <w:p w14:paraId="5E997160" w14:textId="77777777" w:rsidR="004760CB" w:rsidRPr="00CA01A8" w:rsidRDefault="004760CB" w:rsidP="00E00E1F">
            <w:pPr>
              <w:jc w:val="center"/>
            </w:pPr>
            <w:r w:rsidRPr="00CA01A8">
              <w:t>Aug.</w:t>
            </w:r>
          </w:p>
        </w:tc>
        <w:tc>
          <w:tcPr>
            <w:tcW w:w="753" w:type="dxa"/>
            <w:shd w:val="clear" w:color="auto" w:fill="auto"/>
          </w:tcPr>
          <w:p w14:paraId="3F9F59F9" w14:textId="77777777" w:rsidR="004760CB" w:rsidRPr="00CA01A8" w:rsidRDefault="004760CB" w:rsidP="00E00E1F">
            <w:pPr>
              <w:jc w:val="center"/>
            </w:pPr>
            <w:r w:rsidRPr="00CA01A8">
              <w:t>Sept.</w:t>
            </w:r>
          </w:p>
        </w:tc>
        <w:tc>
          <w:tcPr>
            <w:tcW w:w="753" w:type="dxa"/>
            <w:shd w:val="clear" w:color="auto" w:fill="auto"/>
          </w:tcPr>
          <w:p w14:paraId="5F4B8716" w14:textId="77777777" w:rsidR="004760CB" w:rsidRPr="00CA01A8" w:rsidRDefault="004760CB" w:rsidP="00E00E1F">
            <w:pPr>
              <w:jc w:val="center"/>
            </w:pPr>
            <w:r w:rsidRPr="00CA01A8">
              <w:t>Okt.</w:t>
            </w:r>
          </w:p>
        </w:tc>
        <w:tc>
          <w:tcPr>
            <w:tcW w:w="753" w:type="dxa"/>
            <w:shd w:val="clear" w:color="auto" w:fill="auto"/>
          </w:tcPr>
          <w:p w14:paraId="6F8A4AD4" w14:textId="77777777" w:rsidR="004760CB" w:rsidRPr="00CA01A8" w:rsidRDefault="004760CB" w:rsidP="00E00E1F">
            <w:pPr>
              <w:jc w:val="center"/>
            </w:pPr>
            <w:r w:rsidRPr="00CA01A8">
              <w:t>Nov.</w:t>
            </w:r>
          </w:p>
        </w:tc>
        <w:tc>
          <w:tcPr>
            <w:tcW w:w="754" w:type="dxa"/>
            <w:shd w:val="clear" w:color="auto" w:fill="auto"/>
          </w:tcPr>
          <w:p w14:paraId="2765A02D" w14:textId="77777777" w:rsidR="004760CB" w:rsidRPr="00CA01A8" w:rsidRDefault="004760CB" w:rsidP="00E00E1F">
            <w:pPr>
              <w:jc w:val="center"/>
            </w:pPr>
            <w:r w:rsidRPr="00CA01A8">
              <w:t>Dec.</w:t>
            </w:r>
          </w:p>
        </w:tc>
      </w:tr>
      <w:tr w:rsidR="00223006" w:rsidRPr="00CA01A8" w14:paraId="42134197" w14:textId="77777777" w:rsidTr="00695838">
        <w:tc>
          <w:tcPr>
            <w:tcW w:w="9747" w:type="dxa"/>
            <w:gridSpan w:val="13"/>
          </w:tcPr>
          <w:p w14:paraId="0E4682C4" w14:textId="77777777" w:rsidR="00223006" w:rsidRPr="00CA01A8" w:rsidRDefault="00223006" w:rsidP="00695838">
            <w:pPr>
              <w:jc w:val="center"/>
              <w:rPr>
                <w:highlight w:val="green"/>
              </w:rPr>
            </w:pPr>
            <w:r w:rsidRPr="00CA01A8">
              <w:t>Siltumenerģijas apjoms, MWh</w:t>
            </w:r>
          </w:p>
        </w:tc>
      </w:tr>
      <w:tr w:rsidR="00223006" w:rsidRPr="00CA01A8" w14:paraId="0C6D52AC" w14:textId="77777777" w:rsidTr="00695838">
        <w:tc>
          <w:tcPr>
            <w:tcW w:w="710" w:type="dxa"/>
          </w:tcPr>
          <w:p w14:paraId="77C81405" w14:textId="77777777" w:rsidR="00223006" w:rsidRPr="00CA01A8" w:rsidRDefault="00223006" w:rsidP="00695838">
            <w:pPr>
              <w:jc w:val="right"/>
            </w:pPr>
            <w:r w:rsidRPr="00CA01A8">
              <w:t>2016</w:t>
            </w:r>
          </w:p>
        </w:tc>
        <w:tc>
          <w:tcPr>
            <w:tcW w:w="753" w:type="dxa"/>
          </w:tcPr>
          <w:p w14:paraId="51B4FFAC" w14:textId="77777777" w:rsidR="00223006" w:rsidRPr="00CA01A8" w:rsidRDefault="00223006" w:rsidP="00695838">
            <w:pPr>
              <w:jc w:val="right"/>
              <w:rPr>
                <w:highlight w:val="green"/>
              </w:rPr>
            </w:pPr>
          </w:p>
        </w:tc>
        <w:tc>
          <w:tcPr>
            <w:tcW w:w="753" w:type="dxa"/>
          </w:tcPr>
          <w:p w14:paraId="27C14D11" w14:textId="77777777" w:rsidR="00223006" w:rsidRPr="00CA01A8" w:rsidRDefault="00223006" w:rsidP="00695838">
            <w:pPr>
              <w:jc w:val="right"/>
              <w:rPr>
                <w:highlight w:val="green"/>
              </w:rPr>
            </w:pPr>
          </w:p>
        </w:tc>
        <w:tc>
          <w:tcPr>
            <w:tcW w:w="753" w:type="dxa"/>
          </w:tcPr>
          <w:p w14:paraId="3DB64803" w14:textId="77777777" w:rsidR="00223006" w:rsidRPr="00CA01A8" w:rsidRDefault="00223006" w:rsidP="00695838">
            <w:pPr>
              <w:jc w:val="right"/>
              <w:rPr>
                <w:highlight w:val="green"/>
              </w:rPr>
            </w:pPr>
          </w:p>
        </w:tc>
        <w:tc>
          <w:tcPr>
            <w:tcW w:w="753" w:type="dxa"/>
          </w:tcPr>
          <w:p w14:paraId="14F575D5" w14:textId="77777777" w:rsidR="00223006" w:rsidRPr="00CA01A8" w:rsidRDefault="00223006" w:rsidP="00695838">
            <w:pPr>
              <w:jc w:val="right"/>
              <w:rPr>
                <w:highlight w:val="green"/>
              </w:rPr>
            </w:pPr>
          </w:p>
        </w:tc>
        <w:tc>
          <w:tcPr>
            <w:tcW w:w="753" w:type="dxa"/>
          </w:tcPr>
          <w:p w14:paraId="27B61E95" w14:textId="77777777" w:rsidR="00223006" w:rsidRPr="00CA01A8" w:rsidRDefault="00223006" w:rsidP="00695838">
            <w:pPr>
              <w:jc w:val="right"/>
              <w:rPr>
                <w:highlight w:val="green"/>
              </w:rPr>
            </w:pPr>
          </w:p>
        </w:tc>
        <w:tc>
          <w:tcPr>
            <w:tcW w:w="753" w:type="dxa"/>
          </w:tcPr>
          <w:p w14:paraId="10C0086F" w14:textId="77777777" w:rsidR="00223006" w:rsidRPr="00CA01A8" w:rsidRDefault="00223006" w:rsidP="00695838">
            <w:pPr>
              <w:jc w:val="right"/>
              <w:rPr>
                <w:highlight w:val="green"/>
              </w:rPr>
            </w:pPr>
          </w:p>
        </w:tc>
        <w:tc>
          <w:tcPr>
            <w:tcW w:w="753" w:type="dxa"/>
          </w:tcPr>
          <w:p w14:paraId="321036AF" w14:textId="77777777" w:rsidR="00223006" w:rsidRPr="00CA01A8" w:rsidRDefault="00223006" w:rsidP="00695838">
            <w:pPr>
              <w:jc w:val="right"/>
              <w:rPr>
                <w:highlight w:val="green"/>
              </w:rPr>
            </w:pPr>
          </w:p>
        </w:tc>
        <w:tc>
          <w:tcPr>
            <w:tcW w:w="753" w:type="dxa"/>
          </w:tcPr>
          <w:p w14:paraId="330E9F6E" w14:textId="77777777" w:rsidR="00223006" w:rsidRPr="00CA01A8" w:rsidRDefault="00223006" w:rsidP="00695838">
            <w:pPr>
              <w:jc w:val="right"/>
              <w:rPr>
                <w:highlight w:val="green"/>
              </w:rPr>
            </w:pPr>
          </w:p>
        </w:tc>
        <w:tc>
          <w:tcPr>
            <w:tcW w:w="753" w:type="dxa"/>
          </w:tcPr>
          <w:p w14:paraId="53072038" w14:textId="77777777" w:rsidR="00223006" w:rsidRPr="00CA01A8" w:rsidRDefault="00223006" w:rsidP="00695838">
            <w:pPr>
              <w:jc w:val="right"/>
              <w:rPr>
                <w:highlight w:val="green"/>
              </w:rPr>
            </w:pPr>
          </w:p>
        </w:tc>
        <w:tc>
          <w:tcPr>
            <w:tcW w:w="753" w:type="dxa"/>
          </w:tcPr>
          <w:p w14:paraId="536BD557" w14:textId="77777777" w:rsidR="00223006" w:rsidRPr="00CA01A8" w:rsidRDefault="00223006" w:rsidP="00695838">
            <w:pPr>
              <w:jc w:val="right"/>
              <w:rPr>
                <w:highlight w:val="green"/>
              </w:rPr>
            </w:pPr>
          </w:p>
        </w:tc>
        <w:tc>
          <w:tcPr>
            <w:tcW w:w="753" w:type="dxa"/>
          </w:tcPr>
          <w:p w14:paraId="6AE45201" w14:textId="77777777" w:rsidR="00223006" w:rsidRPr="00CA01A8" w:rsidRDefault="00223006" w:rsidP="00695838">
            <w:pPr>
              <w:jc w:val="right"/>
              <w:rPr>
                <w:highlight w:val="green"/>
              </w:rPr>
            </w:pPr>
          </w:p>
        </w:tc>
        <w:tc>
          <w:tcPr>
            <w:tcW w:w="754" w:type="dxa"/>
          </w:tcPr>
          <w:p w14:paraId="542AE3AD" w14:textId="77777777" w:rsidR="00223006" w:rsidRPr="00CA01A8" w:rsidRDefault="00223006" w:rsidP="00695838">
            <w:pPr>
              <w:jc w:val="right"/>
              <w:rPr>
                <w:highlight w:val="green"/>
              </w:rPr>
            </w:pPr>
          </w:p>
        </w:tc>
      </w:tr>
      <w:tr w:rsidR="00223006" w:rsidRPr="00CA01A8" w14:paraId="1A8CC4F5" w14:textId="77777777" w:rsidTr="00695838">
        <w:tc>
          <w:tcPr>
            <w:tcW w:w="710" w:type="dxa"/>
          </w:tcPr>
          <w:p w14:paraId="59093666" w14:textId="77777777" w:rsidR="00223006" w:rsidRPr="00CA01A8" w:rsidRDefault="00223006" w:rsidP="00695838">
            <w:pPr>
              <w:jc w:val="right"/>
            </w:pPr>
            <w:r w:rsidRPr="00CA01A8">
              <w:t>2017</w:t>
            </w:r>
          </w:p>
        </w:tc>
        <w:tc>
          <w:tcPr>
            <w:tcW w:w="753" w:type="dxa"/>
          </w:tcPr>
          <w:p w14:paraId="5178BD72" w14:textId="77777777" w:rsidR="00223006" w:rsidRPr="00CA01A8" w:rsidRDefault="00223006" w:rsidP="00695838">
            <w:pPr>
              <w:jc w:val="right"/>
              <w:rPr>
                <w:highlight w:val="green"/>
              </w:rPr>
            </w:pPr>
          </w:p>
        </w:tc>
        <w:tc>
          <w:tcPr>
            <w:tcW w:w="753" w:type="dxa"/>
          </w:tcPr>
          <w:p w14:paraId="2008A8D1" w14:textId="77777777" w:rsidR="00223006" w:rsidRPr="00CA01A8" w:rsidRDefault="00223006" w:rsidP="00695838">
            <w:pPr>
              <w:jc w:val="right"/>
              <w:rPr>
                <w:highlight w:val="green"/>
              </w:rPr>
            </w:pPr>
          </w:p>
        </w:tc>
        <w:tc>
          <w:tcPr>
            <w:tcW w:w="753" w:type="dxa"/>
          </w:tcPr>
          <w:p w14:paraId="07410AB5" w14:textId="77777777" w:rsidR="00223006" w:rsidRPr="00CA01A8" w:rsidRDefault="00223006" w:rsidP="00695838">
            <w:pPr>
              <w:jc w:val="right"/>
              <w:rPr>
                <w:highlight w:val="green"/>
              </w:rPr>
            </w:pPr>
          </w:p>
        </w:tc>
        <w:tc>
          <w:tcPr>
            <w:tcW w:w="753" w:type="dxa"/>
          </w:tcPr>
          <w:p w14:paraId="65447EBE" w14:textId="77777777" w:rsidR="00223006" w:rsidRPr="00CA01A8" w:rsidRDefault="00223006" w:rsidP="00695838">
            <w:pPr>
              <w:jc w:val="right"/>
              <w:rPr>
                <w:highlight w:val="green"/>
              </w:rPr>
            </w:pPr>
          </w:p>
        </w:tc>
        <w:tc>
          <w:tcPr>
            <w:tcW w:w="753" w:type="dxa"/>
          </w:tcPr>
          <w:p w14:paraId="0FBF39AF" w14:textId="77777777" w:rsidR="00223006" w:rsidRPr="00CA01A8" w:rsidRDefault="00223006" w:rsidP="00695838">
            <w:pPr>
              <w:jc w:val="right"/>
              <w:rPr>
                <w:highlight w:val="green"/>
              </w:rPr>
            </w:pPr>
          </w:p>
        </w:tc>
        <w:tc>
          <w:tcPr>
            <w:tcW w:w="753" w:type="dxa"/>
          </w:tcPr>
          <w:p w14:paraId="3614AF50" w14:textId="77777777" w:rsidR="00223006" w:rsidRPr="00CA01A8" w:rsidRDefault="00223006" w:rsidP="00695838">
            <w:pPr>
              <w:jc w:val="right"/>
              <w:rPr>
                <w:highlight w:val="green"/>
              </w:rPr>
            </w:pPr>
          </w:p>
        </w:tc>
        <w:tc>
          <w:tcPr>
            <w:tcW w:w="753" w:type="dxa"/>
          </w:tcPr>
          <w:p w14:paraId="52966781" w14:textId="77777777" w:rsidR="00223006" w:rsidRPr="00CA01A8" w:rsidRDefault="00223006" w:rsidP="00695838">
            <w:pPr>
              <w:jc w:val="right"/>
              <w:rPr>
                <w:highlight w:val="green"/>
              </w:rPr>
            </w:pPr>
          </w:p>
        </w:tc>
        <w:tc>
          <w:tcPr>
            <w:tcW w:w="753" w:type="dxa"/>
          </w:tcPr>
          <w:p w14:paraId="6F0D98BA" w14:textId="77777777" w:rsidR="00223006" w:rsidRPr="00CA01A8" w:rsidRDefault="00223006" w:rsidP="00695838">
            <w:pPr>
              <w:jc w:val="right"/>
              <w:rPr>
                <w:highlight w:val="green"/>
              </w:rPr>
            </w:pPr>
          </w:p>
        </w:tc>
        <w:tc>
          <w:tcPr>
            <w:tcW w:w="753" w:type="dxa"/>
          </w:tcPr>
          <w:p w14:paraId="77A901BE" w14:textId="77777777" w:rsidR="00223006" w:rsidRPr="00CA01A8" w:rsidRDefault="00223006" w:rsidP="00695838">
            <w:pPr>
              <w:jc w:val="right"/>
              <w:rPr>
                <w:highlight w:val="green"/>
              </w:rPr>
            </w:pPr>
          </w:p>
        </w:tc>
        <w:tc>
          <w:tcPr>
            <w:tcW w:w="753" w:type="dxa"/>
          </w:tcPr>
          <w:p w14:paraId="29B4BEB3" w14:textId="77777777" w:rsidR="00223006" w:rsidRPr="00CA01A8" w:rsidRDefault="00223006" w:rsidP="00695838">
            <w:pPr>
              <w:jc w:val="right"/>
              <w:rPr>
                <w:highlight w:val="green"/>
              </w:rPr>
            </w:pPr>
          </w:p>
        </w:tc>
        <w:tc>
          <w:tcPr>
            <w:tcW w:w="753" w:type="dxa"/>
          </w:tcPr>
          <w:p w14:paraId="1604A96E" w14:textId="77777777" w:rsidR="00223006" w:rsidRPr="00CA01A8" w:rsidRDefault="00223006" w:rsidP="00695838">
            <w:pPr>
              <w:jc w:val="right"/>
              <w:rPr>
                <w:highlight w:val="green"/>
              </w:rPr>
            </w:pPr>
          </w:p>
        </w:tc>
        <w:tc>
          <w:tcPr>
            <w:tcW w:w="754" w:type="dxa"/>
          </w:tcPr>
          <w:p w14:paraId="4BE4909D" w14:textId="77777777" w:rsidR="00223006" w:rsidRPr="00CA01A8" w:rsidRDefault="00223006" w:rsidP="00695838">
            <w:pPr>
              <w:jc w:val="right"/>
              <w:rPr>
                <w:highlight w:val="green"/>
              </w:rPr>
            </w:pPr>
          </w:p>
        </w:tc>
      </w:tr>
      <w:tr w:rsidR="004760CB" w:rsidRPr="00CA01A8" w14:paraId="31363687" w14:textId="77777777" w:rsidTr="00E00E1F">
        <w:tc>
          <w:tcPr>
            <w:tcW w:w="9747" w:type="dxa"/>
            <w:gridSpan w:val="13"/>
            <w:shd w:val="clear" w:color="auto" w:fill="auto"/>
          </w:tcPr>
          <w:p w14:paraId="2E092DFE" w14:textId="77777777" w:rsidR="004760CB" w:rsidRPr="00CA01A8" w:rsidRDefault="004760CB" w:rsidP="00E00E1F">
            <w:pPr>
              <w:jc w:val="center"/>
            </w:pPr>
            <w:r w:rsidRPr="00CA01A8">
              <w:t>Elektroenerģijas apjoms, MWh</w:t>
            </w:r>
          </w:p>
        </w:tc>
      </w:tr>
      <w:tr w:rsidR="004760CB" w:rsidRPr="00CA01A8" w14:paraId="76DA1594" w14:textId="77777777" w:rsidTr="00E00E1F">
        <w:tc>
          <w:tcPr>
            <w:tcW w:w="710" w:type="dxa"/>
            <w:shd w:val="clear" w:color="auto" w:fill="auto"/>
          </w:tcPr>
          <w:p w14:paraId="6CF0E751" w14:textId="78F7E8EB" w:rsidR="004760CB" w:rsidRPr="00CA01A8" w:rsidRDefault="004760CB" w:rsidP="004760CB">
            <w:pPr>
              <w:jc w:val="right"/>
            </w:pPr>
            <w:r w:rsidRPr="00CA01A8">
              <w:t>2016</w:t>
            </w:r>
          </w:p>
        </w:tc>
        <w:tc>
          <w:tcPr>
            <w:tcW w:w="753" w:type="dxa"/>
            <w:shd w:val="clear" w:color="auto" w:fill="auto"/>
          </w:tcPr>
          <w:p w14:paraId="70E6FB38" w14:textId="77777777" w:rsidR="004760CB" w:rsidRPr="00CA01A8" w:rsidRDefault="004760CB" w:rsidP="00E00E1F">
            <w:pPr>
              <w:jc w:val="right"/>
            </w:pPr>
          </w:p>
        </w:tc>
        <w:tc>
          <w:tcPr>
            <w:tcW w:w="753" w:type="dxa"/>
            <w:shd w:val="clear" w:color="auto" w:fill="auto"/>
          </w:tcPr>
          <w:p w14:paraId="684089A7" w14:textId="77777777" w:rsidR="004760CB" w:rsidRPr="00CA01A8" w:rsidRDefault="004760CB" w:rsidP="00E00E1F">
            <w:pPr>
              <w:jc w:val="right"/>
            </w:pPr>
          </w:p>
        </w:tc>
        <w:tc>
          <w:tcPr>
            <w:tcW w:w="753" w:type="dxa"/>
            <w:shd w:val="clear" w:color="auto" w:fill="auto"/>
          </w:tcPr>
          <w:p w14:paraId="0EEDC4AE" w14:textId="77777777" w:rsidR="004760CB" w:rsidRPr="00CA01A8" w:rsidRDefault="004760CB" w:rsidP="00E00E1F">
            <w:pPr>
              <w:jc w:val="right"/>
            </w:pPr>
          </w:p>
        </w:tc>
        <w:tc>
          <w:tcPr>
            <w:tcW w:w="753" w:type="dxa"/>
            <w:shd w:val="clear" w:color="auto" w:fill="auto"/>
          </w:tcPr>
          <w:p w14:paraId="529F0819" w14:textId="77777777" w:rsidR="004760CB" w:rsidRPr="00CA01A8" w:rsidRDefault="004760CB" w:rsidP="00E00E1F">
            <w:pPr>
              <w:jc w:val="right"/>
            </w:pPr>
          </w:p>
        </w:tc>
        <w:tc>
          <w:tcPr>
            <w:tcW w:w="753" w:type="dxa"/>
            <w:shd w:val="clear" w:color="auto" w:fill="auto"/>
          </w:tcPr>
          <w:p w14:paraId="3A068C76" w14:textId="77777777" w:rsidR="004760CB" w:rsidRPr="00CA01A8" w:rsidRDefault="004760CB" w:rsidP="00E00E1F">
            <w:pPr>
              <w:jc w:val="right"/>
            </w:pPr>
          </w:p>
        </w:tc>
        <w:tc>
          <w:tcPr>
            <w:tcW w:w="753" w:type="dxa"/>
            <w:shd w:val="clear" w:color="auto" w:fill="auto"/>
          </w:tcPr>
          <w:p w14:paraId="28475B7E" w14:textId="77777777" w:rsidR="004760CB" w:rsidRPr="00CA01A8" w:rsidRDefault="004760CB" w:rsidP="00E00E1F">
            <w:pPr>
              <w:jc w:val="right"/>
            </w:pPr>
          </w:p>
        </w:tc>
        <w:tc>
          <w:tcPr>
            <w:tcW w:w="753" w:type="dxa"/>
            <w:shd w:val="clear" w:color="auto" w:fill="auto"/>
          </w:tcPr>
          <w:p w14:paraId="548DB555" w14:textId="77777777" w:rsidR="004760CB" w:rsidRPr="00CA01A8" w:rsidRDefault="004760CB" w:rsidP="00E00E1F">
            <w:pPr>
              <w:jc w:val="right"/>
            </w:pPr>
          </w:p>
        </w:tc>
        <w:tc>
          <w:tcPr>
            <w:tcW w:w="753" w:type="dxa"/>
            <w:shd w:val="clear" w:color="auto" w:fill="auto"/>
          </w:tcPr>
          <w:p w14:paraId="5B725F6F" w14:textId="77777777" w:rsidR="004760CB" w:rsidRPr="00CA01A8" w:rsidRDefault="004760CB" w:rsidP="00E00E1F">
            <w:pPr>
              <w:jc w:val="right"/>
            </w:pPr>
          </w:p>
        </w:tc>
        <w:tc>
          <w:tcPr>
            <w:tcW w:w="753" w:type="dxa"/>
            <w:shd w:val="clear" w:color="auto" w:fill="auto"/>
          </w:tcPr>
          <w:p w14:paraId="4DC41232" w14:textId="77777777" w:rsidR="004760CB" w:rsidRPr="00CA01A8" w:rsidRDefault="004760CB" w:rsidP="00E00E1F">
            <w:pPr>
              <w:jc w:val="right"/>
            </w:pPr>
          </w:p>
        </w:tc>
        <w:tc>
          <w:tcPr>
            <w:tcW w:w="753" w:type="dxa"/>
            <w:shd w:val="clear" w:color="auto" w:fill="auto"/>
          </w:tcPr>
          <w:p w14:paraId="75FADF14" w14:textId="77777777" w:rsidR="004760CB" w:rsidRPr="00CA01A8" w:rsidRDefault="004760CB" w:rsidP="00E00E1F">
            <w:pPr>
              <w:jc w:val="right"/>
            </w:pPr>
          </w:p>
        </w:tc>
        <w:tc>
          <w:tcPr>
            <w:tcW w:w="753" w:type="dxa"/>
            <w:shd w:val="clear" w:color="auto" w:fill="auto"/>
          </w:tcPr>
          <w:p w14:paraId="344CF714" w14:textId="77777777" w:rsidR="004760CB" w:rsidRPr="00CA01A8" w:rsidRDefault="004760CB" w:rsidP="00E00E1F">
            <w:pPr>
              <w:jc w:val="right"/>
            </w:pPr>
          </w:p>
        </w:tc>
        <w:tc>
          <w:tcPr>
            <w:tcW w:w="754" w:type="dxa"/>
            <w:shd w:val="clear" w:color="auto" w:fill="auto"/>
          </w:tcPr>
          <w:p w14:paraId="07AF9B00" w14:textId="77777777" w:rsidR="004760CB" w:rsidRPr="00CA01A8" w:rsidRDefault="004760CB" w:rsidP="00E00E1F">
            <w:pPr>
              <w:jc w:val="right"/>
            </w:pPr>
          </w:p>
        </w:tc>
      </w:tr>
      <w:tr w:rsidR="004760CB" w:rsidRPr="00CA01A8" w14:paraId="32A96D15" w14:textId="77777777" w:rsidTr="00E00E1F">
        <w:tc>
          <w:tcPr>
            <w:tcW w:w="710" w:type="dxa"/>
            <w:shd w:val="clear" w:color="auto" w:fill="auto"/>
          </w:tcPr>
          <w:p w14:paraId="277AD304" w14:textId="3D171811" w:rsidR="004760CB" w:rsidRPr="00CA01A8" w:rsidRDefault="004760CB" w:rsidP="004760CB">
            <w:pPr>
              <w:jc w:val="right"/>
            </w:pPr>
            <w:r w:rsidRPr="00CA01A8">
              <w:t>2017</w:t>
            </w:r>
          </w:p>
        </w:tc>
        <w:tc>
          <w:tcPr>
            <w:tcW w:w="753" w:type="dxa"/>
            <w:shd w:val="clear" w:color="auto" w:fill="auto"/>
          </w:tcPr>
          <w:p w14:paraId="2DFE0ADC" w14:textId="77777777" w:rsidR="004760CB" w:rsidRPr="00CA01A8" w:rsidRDefault="004760CB" w:rsidP="00E00E1F">
            <w:pPr>
              <w:jc w:val="right"/>
            </w:pPr>
          </w:p>
        </w:tc>
        <w:tc>
          <w:tcPr>
            <w:tcW w:w="753" w:type="dxa"/>
            <w:shd w:val="clear" w:color="auto" w:fill="auto"/>
          </w:tcPr>
          <w:p w14:paraId="05F35B90" w14:textId="77777777" w:rsidR="004760CB" w:rsidRPr="00CA01A8" w:rsidRDefault="004760CB" w:rsidP="00E00E1F">
            <w:pPr>
              <w:jc w:val="right"/>
            </w:pPr>
          </w:p>
        </w:tc>
        <w:tc>
          <w:tcPr>
            <w:tcW w:w="753" w:type="dxa"/>
            <w:shd w:val="clear" w:color="auto" w:fill="auto"/>
          </w:tcPr>
          <w:p w14:paraId="640C5B48" w14:textId="77777777" w:rsidR="004760CB" w:rsidRPr="00CA01A8" w:rsidRDefault="004760CB" w:rsidP="00E00E1F">
            <w:pPr>
              <w:jc w:val="right"/>
            </w:pPr>
          </w:p>
        </w:tc>
        <w:tc>
          <w:tcPr>
            <w:tcW w:w="753" w:type="dxa"/>
            <w:shd w:val="clear" w:color="auto" w:fill="auto"/>
          </w:tcPr>
          <w:p w14:paraId="4916CD4B" w14:textId="77777777" w:rsidR="004760CB" w:rsidRPr="00CA01A8" w:rsidRDefault="004760CB" w:rsidP="00E00E1F">
            <w:pPr>
              <w:jc w:val="right"/>
            </w:pPr>
          </w:p>
        </w:tc>
        <w:tc>
          <w:tcPr>
            <w:tcW w:w="753" w:type="dxa"/>
            <w:shd w:val="clear" w:color="auto" w:fill="auto"/>
          </w:tcPr>
          <w:p w14:paraId="0ACEA4EB" w14:textId="77777777" w:rsidR="004760CB" w:rsidRPr="00CA01A8" w:rsidRDefault="004760CB" w:rsidP="00E00E1F">
            <w:pPr>
              <w:jc w:val="right"/>
            </w:pPr>
          </w:p>
        </w:tc>
        <w:tc>
          <w:tcPr>
            <w:tcW w:w="753" w:type="dxa"/>
            <w:shd w:val="clear" w:color="auto" w:fill="auto"/>
          </w:tcPr>
          <w:p w14:paraId="349989B6" w14:textId="77777777" w:rsidR="004760CB" w:rsidRPr="00CA01A8" w:rsidRDefault="004760CB" w:rsidP="00E00E1F">
            <w:pPr>
              <w:jc w:val="right"/>
            </w:pPr>
          </w:p>
        </w:tc>
        <w:tc>
          <w:tcPr>
            <w:tcW w:w="753" w:type="dxa"/>
            <w:shd w:val="clear" w:color="auto" w:fill="auto"/>
          </w:tcPr>
          <w:p w14:paraId="0144E9C1" w14:textId="77777777" w:rsidR="004760CB" w:rsidRPr="00CA01A8" w:rsidRDefault="004760CB" w:rsidP="00E00E1F">
            <w:pPr>
              <w:jc w:val="right"/>
            </w:pPr>
          </w:p>
        </w:tc>
        <w:tc>
          <w:tcPr>
            <w:tcW w:w="753" w:type="dxa"/>
            <w:shd w:val="clear" w:color="auto" w:fill="auto"/>
          </w:tcPr>
          <w:p w14:paraId="4BC85466" w14:textId="77777777" w:rsidR="004760CB" w:rsidRPr="00CA01A8" w:rsidRDefault="004760CB" w:rsidP="00E00E1F">
            <w:pPr>
              <w:jc w:val="right"/>
            </w:pPr>
          </w:p>
        </w:tc>
        <w:tc>
          <w:tcPr>
            <w:tcW w:w="753" w:type="dxa"/>
            <w:shd w:val="clear" w:color="auto" w:fill="auto"/>
          </w:tcPr>
          <w:p w14:paraId="5F5AAB3D" w14:textId="77777777" w:rsidR="004760CB" w:rsidRPr="00CA01A8" w:rsidRDefault="004760CB" w:rsidP="00E00E1F">
            <w:pPr>
              <w:jc w:val="right"/>
            </w:pPr>
          </w:p>
        </w:tc>
        <w:tc>
          <w:tcPr>
            <w:tcW w:w="753" w:type="dxa"/>
            <w:shd w:val="clear" w:color="auto" w:fill="auto"/>
          </w:tcPr>
          <w:p w14:paraId="346834D4" w14:textId="77777777" w:rsidR="004760CB" w:rsidRPr="00CA01A8" w:rsidRDefault="004760CB" w:rsidP="00E00E1F">
            <w:pPr>
              <w:jc w:val="right"/>
            </w:pPr>
          </w:p>
        </w:tc>
        <w:tc>
          <w:tcPr>
            <w:tcW w:w="753" w:type="dxa"/>
            <w:shd w:val="clear" w:color="auto" w:fill="auto"/>
          </w:tcPr>
          <w:p w14:paraId="1CBF718C" w14:textId="77777777" w:rsidR="004760CB" w:rsidRPr="00CA01A8" w:rsidRDefault="004760CB" w:rsidP="00E00E1F">
            <w:pPr>
              <w:jc w:val="right"/>
            </w:pPr>
          </w:p>
        </w:tc>
        <w:tc>
          <w:tcPr>
            <w:tcW w:w="754" w:type="dxa"/>
            <w:shd w:val="clear" w:color="auto" w:fill="auto"/>
          </w:tcPr>
          <w:p w14:paraId="7773DB1A" w14:textId="77777777" w:rsidR="004760CB" w:rsidRPr="00CA01A8" w:rsidRDefault="004760CB" w:rsidP="00E00E1F">
            <w:pPr>
              <w:jc w:val="right"/>
            </w:pPr>
          </w:p>
        </w:tc>
      </w:tr>
      <w:tr w:rsidR="00223006" w:rsidRPr="00CA01A8" w14:paraId="07E7FA8A" w14:textId="77777777" w:rsidTr="00695838">
        <w:tc>
          <w:tcPr>
            <w:tcW w:w="9747" w:type="dxa"/>
            <w:gridSpan w:val="13"/>
            <w:shd w:val="clear" w:color="auto" w:fill="auto"/>
          </w:tcPr>
          <w:p w14:paraId="149A8B8A" w14:textId="42F0D665" w:rsidR="00223006" w:rsidRPr="00CA01A8" w:rsidRDefault="00223006" w:rsidP="00E17D92">
            <w:pPr>
              <w:jc w:val="center"/>
            </w:pPr>
            <w:r w:rsidRPr="00CA01A8">
              <w:t xml:space="preserve">_______ </w:t>
            </w:r>
            <w:r w:rsidR="00E17D92" w:rsidRPr="00CA01A8">
              <w:rPr>
                <w:i/>
                <w:color w:val="FF0000"/>
              </w:rPr>
              <w:t>(</w:t>
            </w:r>
            <w:r w:rsidR="00E17D92">
              <w:rPr>
                <w:i/>
                <w:color w:val="FF0000"/>
              </w:rPr>
              <w:t>norāda veidu un aprēķina metodi</w:t>
            </w:r>
            <w:r w:rsidR="00E17D92" w:rsidRPr="00CA01A8">
              <w:rPr>
                <w:i/>
                <w:color w:val="FF0000"/>
              </w:rPr>
              <w:t xml:space="preserve">) </w:t>
            </w:r>
            <w:r w:rsidRPr="00CA01A8">
              <w:t>enerģijas apjoms, MWh</w:t>
            </w:r>
          </w:p>
        </w:tc>
      </w:tr>
      <w:tr w:rsidR="00223006" w:rsidRPr="00CA01A8" w14:paraId="08644264" w14:textId="77777777" w:rsidTr="00695838">
        <w:tc>
          <w:tcPr>
            <w:tcW w:w="710" w:type="dxa"/>
            <w:shd w:val="clear" w:color="auto" w:fill="auto"/>
          </w:tcPr>
          <w:p w14:paraId="69832598" w14:textId="77777777" w:rsidR="00223006" w:rsidRPr="00CA01A8" w:rsidRDefault="00223006" w:rsidP="00695838">
            <w:pPr>
              <w:jc w:val="right"/>
            </w:pPr>
            <w:r w:rsidRPr="00CA01A8">
              <w:t>2016</w:t>
            </w:r>
          </w:p>
        </w:tc>
        <w:tc>
          <w:tcPr>
            <w:tcW w:w="753" w:type="dxa"/>
            <w:shd w:val="clear" w:color="auto" w:fill="auto"/>
          </w:tcPr>
          <w:p w14:paraId="67463187" w14:textId="77777777" w:rsidR="00223006" w:rsidRPr="00CA01A8" w:rsidRDefault="00223006" w:rsidP="00695838">
            <w:pPr>
              <w:jc w:val="right"/>
            </w:pPr>
          </w:p>
        </w:tc>
        <w:tc>
          <w:tcPr>
            <w:tcW w:w="753" w:type="dxa"/>
            <w:shd w:val="clear" w:color="auto" w:fill="auto"/>
          </w:tcPr>
          <w:p w14:paraId="0AE6E4CF" w14:textId="77777777" w:rsidR="00223006" w:rsidRPr="00CA01A8" w:rsidRDefault="00223006" w:rsidP="00695838">
            <w:pPr>
              <w:jc w:val="right"/>
            </w:pPr>
          </w:p>
        </w:tc>
        <w:tc>
          <w:tcPr>
            <w:tcW w:w="753" w:type="dxa"/>
            <w:shd w:val="clear" w:color="auto" w:fill="auto"/>
          </w:tcPr>
          <w:p w14:paraId="56E487BB" w14:textId="77777777" w:rsidR="00223006" w:rsidRPr="00CA01A8" w:rsidRDefault="00223006" w:rsidP="00695838">
            <w:pPr>
              <w:jc w:val="right"/>
            </w:pPr>
          </w:p>
        </w:tc>
        <w:tc>
          <w:tcPr>
            <w:tcW w:w="753" w:type="dxa"/>
            <w:shd w:val="clear" w:color="auto" w:fill="auto"/>
          </w:tcPr>
          <w:p w14:paraId="1837E30F" w14:textId="77777777" w:rsidR="00223006" w:rsidRPr="00CA01A8" w:rsidRDefault="00223006" w:rsidP="00695838">
            <w:pPr>
              <w:jc w:val="right"/>
            </w:pPr>
          </w:p>
        </w:tc>
        <w:tc>
          <w:tcPr>
            <w:tcW w:w="753" w:type="dxa"/>
            <w:shd w:val="clear" w:color="auto" w:fill="auto"/>
          </w:tcPr>
          <w:p w14:paraId="330E6CEC" w14:textId="77777777" w:rsidR="00223006" w:rsidRPr="00CA01A8" w:rsidRDefault="00223006" w:rsidP="00695838">
            <w:pPr>
              <w:jc w:val="right"/>
            </w:pPr>
          </w:p>
        </w:tc>
        <w:tc>
          <w:tcPr>
            <w:tcW w:w="753" w:type="dxa"/>
            <w:shd w:val="clear" w:color="auto" w:fill="auto"/>
          </w:tcPr>
          <w:p w14:paraId="4B757599" w14:textId="77777777" w:rsidR="00223006" w:rsidRPr="00CA01A8" w:rsidRDefault="00223006" w:rsidP="00695838">
            <w:pPr>
              <w:jc w:val="right"/>
            </w:pPr>
          </w:p>
        </w:tc>
        <w:tc>
          <w:tcPr>
            <w:tcW w:w="753" w:type="dxa"/>
            <w:shd w:val="clear" w:color="auto" w:fill="auto"/>
          </w:tcPr>
          <w:p w14:paraId="742D3C94" w14:textId="77777777" w:rsidR="00223006" w:rsidRPr="00CA01A8" w:rsidRDefault="00223006" w:rsidP="00695838">
            <w:pPr>
              <w:jc w:val="right"/>
            </w:pPr>
          </w:p>
        </w:tc>
        <w:tc>
          <w:tcPr>
            <w:tcW w:w="753" w:type="dxa"/>
            <w:shd w:val="clear" w:color="auto" w:fill="auto"/>
          </w:tcPr>
          <w:p w14:paraId="0679FD58" w14:textId="77777777" w:rsidR="00223006" w:rsidRPr="00CA01A8" w:rsidRDefault="00223006" w:rsidP="00695838">
            <w:pPr>
              <w:jc w:val="right"/>
            </w:pPr>
          </w:p>
        </w:tc>
        <w:tc>
          <w:tcPr>
            <w:tcW w:w="753" w:type="dxa"/>
            <w:shd w:val="clear" w:color="auto" w:fill="auto"/>
          </w:tcPr>
          <w:p w14:paraId="10F8CAF3" w14:textId="77777777" w:rsidR="00223006" w:rsidRPr="00CA01A8" w:rsidRDefault="00223006" w:rsidP="00695838">
            <w:pPr>
              <w:jc w:val="right"/>
            </w:pPr>
          </w:p>
        </w:tc>
        <w:tc>
          <w:tcPr>
            <w:tcW w:w="753" w:type="dxa"/>
            <w:shd w:val="clear" w:color="auto" w:fill="auto"/>
          </w:tcPr>
          <w:p w14:paraId="338E85AC" w14:textId="77777777" w:rsidR="00223006" w:rsidRPr="00CA01A8" w:rsidRDefault="00223006" w:rsidP="00695838">
            <w:pPr>
              <w:jc w:val="right"/>
            </w:pPr>
          </w:p>
        </w:tc>
        <w:tc>
          <w:tcPr>
            <w:tcW w:w="753" w:type="dxa"/>
            <w:shd w:val="clear" w:color="auto" w:fill="auto"/>
          </w:tcPr>
          <w:p w14:paraId="7DAAF691" w14:textId="77777777" w:rsidR="00223006" w:rsidRPr="00CA01A8" w:rsidRDefault="00223006" w:rsidP="00695838">
            <w:pPr>
              <w:jc w:val="right"/>
            </w:pPr>
          </w:p>
        </w:tc>
        <w:tc>
          <w:tcPr>
            <w:tcW w:w="754" w:type="dxa"/>
            <w:shd w:val="clear" w:color="auto" w:fill="auto"/>
          </w:tcPr>
          <w:p w14:paraId="22C205C6" w14:textId="77777777" w:rsidR="00223006" w:rsidRPr="00CA01A8" w:rsidRDefault="00223006" w:rsidP="00695838">
            <w:pPr>
              <w:jc w:val="right"/>
            </w:pPr>
          </w:p>
        </w:tc>
      </w:tr>
      <w:tr w:rsidR="00223006" w:rsidRPr="00CA01A8" w14:paraId="57E723C6" w14:textId="77777777" w:rsidTr="00695838">
        <w:tc>
          <w:tcPr>
            <w:tcW w:w="710" w:type="dxa"/>
            <w:shd w:val="clear" w:color="auto" w:fill="auto"/>
          </w:tcPr>
          <w:p w14:paraId="0953B86B" w14:textId="77777777" w:rsidR="00223006" w:rsidRPr="00CA01A8" w:rsidRDefault="00223006" w:rsidP="00695838">
            <w:pPr>
              <w:jc w:val="right"/>
            </w:pPr>
            <w:r w:rsidRPr="00CA01A8">
              <w:t>2017</w:t>
            </w:r>
          </w:p>
        </w:tc>
        <w:tc>
          <w:tcPr>
            <w:tcW w:w="753" w:type="dxa"/>
            <w:shd w:val="clear" w:color="auto" w:fill="auto"/>
          </w:tcPr>
          <w:p w14:paraId="6BD69C49" w14:textId="77777777" w:rsidR="00223006" w:rsidRPr="00CA01A8" w:rsidRDefault="00223006" w:rsidP="00695838">
            <w:pPr>
              <w:jc w:val="right"/>
            </w:pPr>
          </w:p>
        </w:tc>
        <w:tc>
          <w:tcPr>
            <w:tcW w:w="753" w:type="dxa"/>
            <w:shd w:val="clear" w:color="auto" w:fill="auto"/>
          </w:tcPr>
          <w:p w14:paraId="23369E4C" w14:textId="77777777" w:rsidR="00223006" w:rsidRPr="00CA01A8" w:rsidRDefault="00223006" w:rsidP="00695838">
            <w:pPr>
              <w:jc w:val="right"/>
            </w:pPr>
          </w:p>
        </w:tc>
        <w:tc>
          <w:tcPr>
            <w:tcW w:w="753" w:type="dxa"/>
            <w:shd w:val="clear" w:color="auto" w:fill="auto"/>
          </w:tcPr>
          <w:p w14:paraId="0163942B" w14:textId="77777777" w:rsidR="00223006" w:rsidRPr="00CA01A8" w:rsidRDefault="00223006" w:rsidP="00695838">
            <w:pPr>
              <w:jc w:val="right"/>
            </w:pPr>
          </w:p>
        </w:tc>
        <w:tc>
          <w:tcPr>
            <w:tcW w:w="753" w:type="dxa"/>
            <w:shd w:val="clear" w:color="auto" w:fill="auto"/>
          </w:tcPr>
          <w:p w14:paraId="6437DED4" w14:textId="77777777" w:rsidR="00223006" w:rsidRPr="00CA01A8" w:rsidRDefault="00223006" w:rsidP="00695838">
            <w:pPr>
              <w:jc w:val="right"/>
            </w:pPr>
          </w:p>
        </w:tc>
        <w:tc>
          <w:tcPr>
            <w:tcW w:w="753" w:type="dxa"/>
            <w:shd w:val="clear" w:color="auto" w:fill="auto"/>
          </w:tcPr>
          <w:p w14:paraId="4E6C6779" w14:textId="77777777" w:rsidR="00223006" w:rsidRPr="00CA01A8" w:rsidRDefault="00223006" w:rsidP="00695838">
            <w:pPr>
              <w:jc w:val="right"/>
            </w:pPr>
          </w:p>
        </w:tc>
        <w:tc>
          <w:tcPr>
            <w:tcW w:w="753" w:type="dxa"/>
            <w:shd w:val="clear" w:color="auto" w:fill="auto"/>
          </w:tcPr>
          <w:p w14:paraId="2FCA66F2" w14:textId="77777777" w:rsidR="00223006" w:rsidRPr="00CA01A8" w:rsidRDefault="00223006" w:rsidP="00695838">
            <w:pPr>
              <w:jc w:val="right"/>
            </w:pPr>
          </w:p>
        </w:tc>
        <w:tc>
          <w:tcPr>
            <w:tcW w:w="753" w:type="dxa"/>
            <w:shd w:val="clear" w:color="auto" w:fill="auto"/>
          </w:tcPr>
          <w:p w14:paraId="02DC3187" w14:textId="77777777" w:rsidR="00223006" w:rsidRPr="00CA01A8" w:rsidRDefault="00223006" w:rsidP="00695838">
            <w:pPr>
              <w:jc w:val="right"/>
            </w:pPr>
          </w:p>
        </w:tc>
        <w:tc>
          <w:tcPr>
            <w:tcW w:w="753" w:type="dxa"/>
            <w:shd w:val="clear" w:color="auto" w:fill="auto"/>
          </w:tcPr>
          <w:p w14:paraId="5464B2D3" w14:textId="77777777" w:rsidR="00223006" w:rsidRPr="00CA01A8" w:rsidRDefault="00223006" w:rsidP="00695838">
            <w:pPr>
              <w:jc w:val="right"/>
            </w:pPr>
          </w:p>
        </w:tc>
        <w:tc>
          <w:tcPr>
            <w:tcW w:w="753" w:type="dxa"/>
            <w:shd w:val="clear" w:color="auto" w:fill="auto"/>
          </w:tcPr>
          <w:p w14:paraId="362D3DFE" w14:textId="77777777" w:rsidR="00223006" w:rsidRPr="00CA01A8" w:rsidRDefault="00223006" w:rsidP="00695838">
            <w:pPr>
              <w:jc w:val="right"/>
            </w:pPr>
          </w:p>
        </w:tc>
        <w:tc>
          <w:tcPr>
            <w:tcW w:w="753" w:type="dxa"/>
            <w:shd w:val="clear" w:color="auto" w:fill="auto"/>
          </w:tcPr>
          <w:p w14:paraId="00B014FD" w14:textId="77777777" w:rsidR="00223006" w:rsidRPr="00CA01A8" w:rsidRDefault="00223006" w:rsidP="00695838">
            <w:pPr>
              <w:jc w:val="right"/>
            </w:pPr>
          </w:p>
        </w:tc>
        <w:tc>
          <w:tcPr>
            <w:tcW w:w="753" w:type="dxa"/>
            <w:shd w:val="clear" w:color="auto" w:fill="auto"/>
          </w:tcPr>
          <w:p w14:paraId="7E21EDF8" w14:textId="77777777" w:rsidR="00223006" w:rsidRPr="00CA01A8" w:rsidRDefault="00223006" w:rsidP="00695838">
            <w:pPr>
              <w:jc w:val="right"/>
            </w:pPr>
          </w:p>
        </w:tc>
        <w:tc>
          <w:tcPr>
            <w:tcW w:w="754" w:type="dxa"/>
            <w:shd w:val="clear" w:color="auto" w:fill="auto"/>
          </w:tcPr>
          <w:p w14:paraId="76B34EE8" w14:textId="77777777" w:rsidR="00223006" w:rsidRPr="00CA01A8" w:rsidRDefault="00223006" w:rsidP="00695838">
            <w:pPr>
              <w:jc w:val="right"/>
            </w:pPr>
          </w:p>
        </w:tc>
      </w:tr>
    </w:tbl>
    <w:p w14:paraId="2C457B1C" w14:textId="77777777" w:rsidR="004760CB" w:rsidRPr="00CA01A8" w:rsidRDefault="004760CB" w:rsidP="004760CB">
      <w:pPr>
        <w:rPr>
          <w:highlight w:val="green"/>
        </w:rPr>
      </w:pPr>
    </w:p>
    <w:p w14:paraId="0090A30A" w14:textId="77777777" w:rsidR="004760CB" w:rsidRPr="00CA01A8" w:rsidRDefault="004760CB" w:rsidP="004760CB">
      <w:pPr>
        <w:jc w:val="right"/>
      </w:pPr>
      <w:r w:rsidRPr="00CA01A8">
        <w:t>_________________________(</w:t>
      </w:r>
      <w:r w:rsidRPr="00CA01A8">
        <w:rPr>
          <w:i/>
        </w:rPr>
        <w:t>projekta iesnieguma iesniedzēja paraksttiesīgās personas paraksts un tā atšifrējums</w:t>
      </w:r>
      <w:r w:rsidRPr="00CA01A8">
        <w:t>)</w:t>
      </w:r>
    </w:p>
    <w:p w14:paraId="73D0954E" w14:textId="47CB5D25" w:rsidR="009D5338" w:rsidRPr="00CA01A8" w:rsidRDefault="004760CB" w:rsidP="004760CB">
      <w:r w:rsidRPr="00CA01A8">
        <w:br w:type="page"/>
      </w:r>
    </w:p>
    <w:p w14:paraId="23FCB777" w14:textId="12DAD4D5" w:rsidR="009D5338" w:rsidRPr="00CA01A8" w:rsidRDefault="004760CB" w:rsidP="009D5338">
      <w:pPr>
        <w:jc w:val="right"/>
      </w:pPr>
      <w:r w:rsidRPr="00CA01A8">
        <w:rPr>
          <w:rFonts w:eastAsia="Arial Unicode MS"/>
        </w:rPr>
        <w:lastRenderedPageBreak/>
        <w:t>5</w:t>
      </w:r>
      <w:r w:rsidR="009D5338" w:rsidRPr="00CA01A8">
        <w:rPr>
          <w:rFonts w:eastAsia="Arial Unicode MS"/>
        </w:rPr>
        <w:t>.</w:t>
      </w:r>
      <w:r w:rsidR="00ED0CCE" w:rsidRPr="00CA01A8">
        <w:rPr>
          <w:rFonts w:eastAsia="Arial Unicode MS"/>
        </w:rPr>
        <w:t> </w:t>
      </w:r>
      <w:r w:rsidR="009D5338" w:rsidRPr="00CA01A8">
        <w:rPr>
          <w:rFonts w:eastAsia="Arial Unicode MS"/>
        </w:rPr>
        <w:t>pielikums</w:t>
      </w:r>
    </w:p>
    <w:p w14:paraId="311719E3" w14:textId="77777777" w:rsidR="009D5338" w:rsidRPr="00CA01A8" w:rsidRDefault="009D5338" w:rsidP="009D5338">
      <w:pPr>
        <w:pStyle w:val="Heading4"/>
        <w:spacing w:before="0" w:after="0"/>
        <w:jc w:val="right"/>
      </w:pPr>
    </w:p>
    <w:p w14:paraId="5E48E225" w14:textId="75E0C573" w:rsidR="009D5338" w:rsidRPr="00CA01A8" w:rsidRDefault="0093699F" w:rsidP="009D5338">
      <w:pPr>
        <w:jc w:val="center"/>
        <w:rPr>
          <w:b/>
          <w:color w:val="000000"/>
        </w:rPr>
      </w:pPr>
      <w:r w:rsidRPr="0093699F">
        <w:rPr>
          <w:b/>
          <w:color w:val="000000"/>
        </w:rPr>
        <w:t>Būvniecības ieceres dokumenti (grafiskā daļa un aprēķini shēmām, ja ir apliecinājuma karte vai paskaidrojuma raksts, vai būvprojekts minimālā sastāvā, ja ir būvatļauja, kā arī ēkas tehniskās apsekošanas atzinums un arhitektoniski mākslinieciskās izpētes atzinums (ja attiecināms))</w:t>
      </w:r>
    </w:p>
    <w:p w14:paraId="2D1886A0" w14:textId="77777777" w:rsidR="009D5338" w:rsidRPr="00CA01A8" w:rsidRDefault="009D5338" w:rsidP="009D5338"/>
    <w:p w14:paraId="48FF8814" w14:textId="77777777" w:rsidR="004760CB" w:rsidRPr="00CA01A8" w:rsidRDefault="004760CB" w:rsidP="004760CB"/>
    <w:p w14:paraId="0E1440A9" w14:textId="2CE4C12F" w:rsidR="004760CB" w:rsidRPr="00CA01A8" w:rsidRDefault="004760CB" w:rsidP="004760CB">
      <w:pPr>
        <w:shd w:val="clear" w:color="auto" w:fill="B6DDE8"/>
        <w:jc w:val="both"/>
        <w:rPr>
          <w:b/>
          <w:i/>
          <w:color w:val="FF0000"/>
        </w:rPr>
      </w:pPr>
      <w:r w:rsidRPr="00CA01A8">
        <w:rPr>
          <w:b/>
          <w:i/>
          <w:color w:val="FF0000"/>
        </w:rPr>
        <w:t xml:space="preserve">Iesniedz projektu iesniedzēji par </w:t>
      </w:r>
      <w:r w:rsidR="00F3420B">
        <w:rPr>
          <w:b/>
          <w:i/>
          <w:color w:val="FF0000"/>
        </w:rPr>
        <w:t>objektu (</w:t>
      </w:r>
      <w:r w:rsidRPr="00CA01A8">
        <w:rPr>
          <w:b/>
          <w:i/>
          <w:color w:val="FF0000"/>
        </w:rPr>
        <w:t>ēku</w:t>
      </w:r>
      <w:r w:rsidR="00F3420B">
        <w:rPr>
          <w:b/>
          <w:i/>
          <w:color w:val="FF0000"/>
        </w:rPr>
        <w:t>)</w:t>
      </w:r>
      <w:r w:rsidRPr="00CA01A8">
        <w:rPr>
          <w:b/>
          <w:i/>
          <w:color w:val="FF0000"/>
        </w:rPr>
        <w:t xml:space="preserve"> atsevišķi tikai tajos gadījumos, ja projekta iesniegumā ir plānoti būvdarbi, ņemot vērā MK noteikumu Nr.</w:t>
      </w:r>
      <w:r w:rsidR="00223006" w:rsidRPr="00CA01A8">
        <w:rPr>
          <w:b/>
          <w:i/>
          <w:color w:val="FF0000"/>
        </w:rPr>
        <w:t xml:space="preserve"> </w:t>
      </w:r>
      <w:r w:rsidR="00CB2C61" w:rsidRPr="00CA01A8">
        <w:rPr>
          <w:b/>
          <w:i/>
          <w:color w:val="FF0000"/>
        </w:rPr>
        <w:t>333</w:t>
      </w:r>
      <w:r w:rsidR="00223006" w:rsidRPr="00CA01A8">
        <w:rPr>
          <w:b/>
          <w:i/>
          <w:color w:val="FF0000"/>
        </w:rPr>
        <w:t xml:space="preserve"> </w:t>
      </w:r>
      <w:r w:rsidRPr="00CA01A8">
        <w:rPr>
          <w:b/>
          <w:i/>
          <w:color w:val="FF0000"/>
        </w:rPr>
        <w:t>prasības.</w:t>
      </w:r>
    </w:p>
    <w:p w14:paraId="543CC217" w14:textId="77777777" w:rsidR="0070469E" w:rsidRPr="00CA01A8" w:rsidRDefault="0070469E" w:rsidP="004760CB">
      <w:pPr>
        <w:shd w:val="clear" w:color="auto" w:fill="B6DDE8"/>
        <w:jc w:val="both"/>
        <w:rPr>
          <w:i/>
          <w:color w:val="FF0000"/>
        </w:rPr>
      </w:pPr>
    </w:p>
    <w:p w14:paraId="3A013B42" w14:textId="16804311" w:rsidR="004760CB" w:rsidRPr="00CA01A8" w:rsidRDefault="0070469E" w:rsidP="004760CB">
      <w:pPr>
        <w:shd w:val="clear" w:color="auto" w:fill="B6DDE8"/>
        <w:jc w:val="both"/>
        <w:rPr>
          <w:b/>
          <w:i/>
          <w:color w:val="FF0000"/>
        </w:rPr>
      </w:pPr>
      <w:r w:rsidRPr="00CA01A8">
        <w:rPr>
          <w:i/>
          <w:color w:val="FF0000"/>
        </w:rPr>
        <w:t>Ieteikums ir pievienot tehnisko apsekošanas atzinumu atbilstoši Ministru kabineta 2015.</w:t>
      </w:r>
      <w:r w:rsidR="005A77F7">
        <w:rPr>
          <w:i/>
          <w:color w:val="FF0000"/>
        </w:rPr>
        <w:t xml:space="preserve"> </w:t>
      </w:r>
      <w:r w:rsidRPr="00CA01A8">
        <w:rPr>
          <w:i/>
          <w:color w:val="FF0000"/>
        </w:rPr>
        <w:t>gada 30.</w:t>
      </w:r>
      <w:r w:rsidR="005A77F7">
        <w:rPr>
          <w:i/>
          <w:color w:val="FF0000"/>
        </w:rPr>
        <w:t> </w:t>
      </w:r>
      <w:r w:rsidRPr="00CA01A8">
        <w:rPr>
          <w:i/>
          <w:color w:val="FF0000"/>
        </w:rPr>
        <w:t>jūnija noteikumos Nr.</w:t>
      </w:r>
      <w:r w:rsidR="005A77F7">
        <w:rPr>
          <w:i/>
          <w:color w:val="FF0000"/>
        </w:rPr>
        <w:t xml:space="preserve"> </w:t>
      </w:r>
      <w:r w:rsidRPr="00CA01A8">
        <w:rPr>
          <w:i/>
          <w:color w:val="FF0000"/>
        </w:rPr>
        <w:t xml:space="preserve">337 </w:t>
      </w:r>
      <w:hyperlink r:id="rId36" w:history="1">
        <w:r w:rsidRPr="00CA01A8">
          <w:rPr>
            <w:rStyle w:val="Hyperlink"/>
            <w:i/>
          </w:rPr>
          <w:t>“Noteikumi par Latvijas būvnormatīvu LBN 405-51 “Būvju tehniskā apsekošana””</w:t>
        </w:r>
      </w:hyperlink>
      <w:r w:rsidRPr="00CA01A8">
        <w:rPr>
          <w:i/>
          <w:color w:val="FF0000"/>
        </w:rPr>
        <w:t xml:space="preserve"> noteiktajām prasībām un formai, ja būvniecības ieceres dokumenti vai būvprojekts minimālā sastāvā nav iesniegti būvvaldē.</w:t>
      </w:r>
    </w:p>
    <w:p w14:paraId="13B92DB3" w14:textId="43407043" w:rsidR="004760CB" w:rsidRPr="00CA01A8" w:rsidRDefault="00CB4D08" w:rsidP="004760CB">
      <w:pPr>
        <w:jc w:val="right"/>
        <w:rPr>
          <w:rFonts w:eastAsia="Arial Unicode MS"/>
        </w:rPr>
      </w:pPr>
      <w:r w:rsidRPr="00CA01A8">
        <w:br w:type="page"/>
      </w:r>
      <w:r w:rsidR="004760CB" w:rsidRPr="00CA01A8">
        <w:rPr>
          <w:rFonts w:eastAsia="Arial Unicode MS"/>
        </w:rPr>
        <w:lastRenderedPageBreak/>
        <w:t>6.</w:t>
      </w:r>
      <w:r w:rsidR="00ED0CCE" w:rsidRPr="00CA01A8">
        <w:rPr>
          <w:rFonts w:eastAsia="Arial Unicode MS"/>
        </w:rPr>
        <w:t> </w:t>
      </w:r>
      <w:r w:rsidR="004760CB" w:rsidRPr="00CA01A8">
        <w:rPr>
          <w:rFonts w:eastAsia="Arial Unicode MS"/>
        </w:rPr>
        <w:t>pielikums</w:t>
      </w:r>
    </w:p>
    <w:p w14:paraId="421AF981" w14:textId="77777777" w:rsidR="004760CB" w:rsidRPr="00CA01A8" w:rsidRDefault="004760CB" w:rsidP="004760CB">
      <w:pPr>
        <w:pStyle w:val="Heading4"/>
        <w:spacing w:before="0" w:after="0"/>
        <w:jc w:val="right"/>
      </w:pPr>
    </w:p>
    <w:p w14:paraId="1FE29CA9" w14:textId="52EA2B60" w:rsidR="004760CB" w:rsidRPr="00CA01A8" w:rsidRDefault="0093699F" w:rsidP="004760CB">
      <w:pPr>
        <w:jc w:val="center"/>
        <w:rPr>
          <w:b/>
        </w:rPr>
      </w:pPr>
      <w:bookmarkStart w:id="89" w:name="OLE_LINK206"/>
      <w:bookmarkStart w:id="90" w:name="OLE_LINK207"/>
      <w:bookmarkStart w:id="91" w:name="OLE_LINK208"/>
      <w:r w:rsidRPr="0093699F">
        <w:rPr>
          <w:b/>
        </w:rPr>
        <w:t>Neatkarīga eksperta ēku energoefektivitātes jomā izstrādāts ēkas energosertifikāts, kas sagatavots atbilstoši normatīvajiem aktiem par ēku energosertifikāciju (attiecināms, ja projektā plānotās aktivitātes ietekmē ēkas enerģijas bilanci)</w:t>
      </w:r>
      <w:r w:rsidR="004760CB" w:rsidRPr="00CA01A8">
        <w:rPr>
          <w:b/>
        </w:rPr>
        <w:t xml:space="preserve"> </w:t>
      </w:r>
      <w:bookmarkEnd w:id="89"/>
      <w:bookmarkEnd w:id="90"/>
      <w:bookmarkEnd w:id="91"/>
      <w:r w:rsidR="004760CB" w:rsidRPr="00CA01A8">
        <w:rPr>
          <w:b/>
        </w:rPr>
        <w:t>(</w:t>
      </w:r>
      <w:r w:rsidR="004760CB" w:rsidRPr="00CA01A8">
        <w:rPr>
          <w:b/>
          <w:color w:val="FF0000"/>
        </w:rPr>
        <w:t>kopijas</w:t>
      </w:r>
      <w:r w:rsidR="004760CB" w:rsidRPr="00CA01A8">
        <w:rPr>
          <w:b/>
        </w:rPr>
        <w:t>)</w:t>
      </w:r>
    </w:p>
    <w:p w14:paraId="53A0CE38" w14:textId="77777777" w:rsidR="004760CB" w:rsidRPr="00CA01A8" w:rsidRDefault="004760CB" w:rsidP="004760CB">
      <w:pPr>
        <w:rPr>
          <w:b/>
        </w:rPr>
      </w:pPr>
    </w:p>
    <w:p w14:paraId="5B14177A" w14:textId="559BEE01" w:rsidR="004760CB" w:rsidRPr="00CA01A8" w:rsidRDefault="004760CB" w:rsidP="004760CB">
      <w:pPr>
        <w:shd w:val="clear" w:color="auto" w:fill="B6DDE8"/>
        <w:jc w:val="both"/>
        <w:rPr>
          <w:b/>
          <w:i/>
          <w:color w:val="FF0000"/>
        </w:rPr>
      </w:pPr>
      <w:r w:rsidRPr="00CA01A8">
        <w:rPr>
          <w:b/>
          <w:i/>
          <w:color w:val="FF0000"/>
        </w:rPr>
        <w:t>Iesniedz projektu iesniedzēji par katru ēku atsevišķi</w:t>
      </w:r>
      <w:r w:rsidR="0070469E" w:rsidRPr="00CA01A8">
        <w:rPr>
          <w:b/>
          <w:i/>
          <w:color w:val="FF0000"/>
        </w:rPr>
        <w:t>, ja projektā plānotās aktivitātes ietekmē ēkas enerģijas bilanci</w:t>
      </w:r>
    </w:p>
    <w:p w14:paraId="2CD59B0F" w14:textId="77777777" w:rsidR="004760CB" w:rsidRPr="00CA01A8" w:rsidRDefault="004760CB" w:rsidP="004760CB">
      <w:pPr>
        <w:shd w:val="clear" w:color="auto" w:fill="B6DDE8"/>
        <w:rPr>
          <w:b/>
          <w:i/>
          <w:color w:val="FF0000"/>
        </w:rPr>
      </w:pPr>
    </w:p>
    <w:p w14:paraId="19AA4BF8" w14:textId="33AF1D6E" w:rsidR="004760CB" w:rsidRPr="00CA01A8" w:rsidRDefault="004760CB" w:rsidP="004760CB">
      <w:pPr>
        <w:shd w:val="clear" w:color="auto" w:fill="B6DDE8"/>
        <w:jc w:val="both"/>
        <w:rPr>
          <w:i/>
        </w:rPr>
      </w:pPr>
      <w:r w:rsidRPr="00CA01A8">
        <w:rPr>
          <w:i/>
        </w:rPr>
        <w:t xml:space="preserve">Neatkarīga eksperta ēku energoefektivitātes jomā izstrādāts ēkas energosertifikāts. Dokumentu izstrādā saskaņā ar </w:t>
      </w:r>
      <w:r w:rsidR="00284FD5" w:rsidRPr="00CA01A8">
        <w:rPr>
          <w:i/>
        </w:rPr>
        <w:t>Ministru kabineta 2013. gada 9</w:t>
      </w:r>
      <w:r w:rsidR="005A77F7">
        <w:rPr>
          <w:i/>
        </w:rPr>
        <w:t>.</w:t>
      </w:r>
      <w:r w:rsidR="00284FD5" w:rsidRPr="00CA01A8">
        <w:rPr>
          <w:i/>
        </w:rPr>
        <w:t xml:space="preserve"> jūlija </w:t>
      </w:r>
      <w:hyperlink r:id="rId37" w:history="1">
        <w:r w:rsidR="00284FD5" w:rsidRPr="00CA01A8">
          <w:rPr>
            <w:rStyle w:val="Hyperlink"/>
            <w:i/>
          </w:rPr>
          <w:t>noteikumiem Nr.</w:t>
        </w:r>
        <w:r w:rsidR="005A77F7">
          <w:rPr>
            <w:rStyle w:val="Hyperlink"/>
            <w:i/>
          </w:rPr>
          <w:t xml:space="preserve"> </w:t>
        </w:r>
        <w:r w:rsidR="00284FD5" w:rsidRPr="00CA01A8">
          <w:rPr>
            <w:rStyle w:val="Hyperlink"/>
            <w:i/>
          </w:rPr>
          <w:t>383</w:t>
        </w:r>
      </w:hyperlink>
      <w:r w:rsidR="00284FD5" w:rsidRPr="00CA01A8">
        <w:rPr>
          <w:rStyle w:val="Hyperlink"/>
          <w:i/>
        </w:rPr>
        <w:t xml:space="preserve"> </w:t>
      </w:r>
      <w:r w:rsidR="00284FD5" w:rsidRPr="00CA01A8">
        <w:rPr>
          <w:i/>
        </w:rPr>
        <w:t>“Noteikumi par ēku energosertifikāciju”</w:t>
      </w:r>
      <w:r w:rsidRPr="00CA01A8">
        <w:rPr>
          <w:i/>
        </w:rPr>
        <w:t xml:space="preserve"> (t.sk., Ministru kabineta 2013. gada 25. jūnija </w:t>
      </w:r>
      <w:hyperlink r:id="rId38" w:history="1">
        <w:r w:rsidRPr="00CA01A8">
          <w:rPr>
            <w:rStyle w:val="Hyperlink"/>
            <w:i/>
          </w:rPr>
          <w:t>noteikumi Nr.</w:t>
        </w:r>
        <w:r w:rsidR="005A77F7">
          <w:rPr>
            <w:rStyle w:val="Hyperlink"/>
            <w:i/>
          </w:rPr>
          <w:t xml:space="preserve"> </w:t>
        </w:r>
        <w:r w:rsidRPr="00CA01A8">
          <w:rPr>
            <w:rStyle w:val="Hyperlink"/>
            <w:i/>
          </w:rPr>
          <w:t>348</w:t>
        </w:r>
      </w:hyperlink>
      <w:r w:rsidRPr="00CA01A8">
        <w:rPr>
          <w:i/>
        </w:rPr>
        <w:t xml:space="preserve"> </w:t>
      </w:r>
      <w:r w:rsidR="0070469E" w:rsidRPr="00CA01A8">
        <w:rPr>
          <w:i/>
        </w:rPr>
        <w:t>“</w:t>
      </w:r>
      <w:r w:rsidRPr="00CA01A8">
        <w:rPr>
          <w:i/>
        </w:rPr>
        <w:t>Ēkas energoefektivitātes aprēķina metode”).</w:t>
      </w:r>
    </w:p>
    <w:p w14:paraId="35312171" w14:textId="77777777" w:rsidR="004760CB" w:rsidRPr="00CA01A8" w:rsidRDefault="004760CB" w:rsidP="004760CB">
      <w:pPr>
        <w:shd w:val="clear" w:color="auto" w:fill="B6DDE8"/>
        <w:jc w:val="both"/>
        <w:rPr>
          <w:i/>
        </w:rPr>
      </w:pPr>
    </w:p>
    <w:p w14:paraId="064AA867" w14:textId="45EA77E2" w:rsidR="004760CB" w:rsidRPr="00CA01A8" w:rsidRDefault="004760CB" w:rsidP="00F175C4">
      <w:pPr>
        <w:shd w:val="clear" w:color="auto" w:fill="B6DDE8"/>
        <w:jc w:val="both"/>
        <w:rPr>
          <w:b/>
          <w:i/>
          <w:color w:val="FF0000"/>
        </w:rPr>
      </w:pPr>
      <w:r w:rsidRPr="00CA01A8">
        <w:rPr>
          <w:b/>
          <w:i/>
          <w:color w:val="FF0000"/>
        </w:rPr>
        <w:t xml:space="preserve">Ieteikums </w:t>
      </w:r>
      <w:r w:rsidR="00F175C4" w:rsidRPr="00CA01A8">
        <w:rPr>
          <w:b/>
          <w:i/>
          <w:color w:val="FF0000"/>
        </w:rPr>
        <w:t xml:space="preserve">ēkas energosertifikāta pielikumā nepieciešamo “Pārskats par ēkas energosertifikāta aprēķinos izmantotajām ievaddatu vērtībām” sagatavot izmantojot </w:t>
      </w:r>
      <w:r w:rsidRPr="00CA01A8">
        <w:rPr>
          <w:b/>
          <w:i/>
          <w:color w:val="FF0000"/>
        </w:rPr>
        <w:t>izstrādāto elektronisko f</w:t>
      </w:r>
      <w:r w:rsidR="0070469E" w:rsidRPr="00CA01A8">
        <w:rPr>
          <w:b/>
          <w:i/>
          <w:color w:val="FF0000"/>
        </w:rPr>
        <w:t>ormu, kas publicēta</w:t>
      </w:r>
      <w:r w:rsidR="00F175C4" w:rsidRPr="00CA01A8">
        <w:rPr>
          <w:b/>
          <w:i/>
          <w:color w:val="FF0000"/>
        </w:rPr>
        <w:t xml:space="preserve"> Fonda</w:t>
      </w:r>
      <w:r w:rsidR="0070469E" w:rsidRPr="00CA01A8">
        <w:rPr>
          <w:b/>
          <w:i/>
          <w:color w:val="FF0000"/>
        </w:rPr>
        <w:t xml:space="preserve"> </w:t>
      </w:r>
      <w:r w:rsidR="00F175C4" w:rsidRPr="00CA01A8">
        <w:rPr>
          <w:b/>
          <w:i/>
          <w:color w:val="FF0000"/>
        </w:rPr>
        <w:t>tīmekļa vietnē</w:t>
      </w:r>
      <w:r w:rsidR="0070469E" w:rsidRPr="00CA01A8">
        <w:rPr>
          <w:b/>
          <w:i/>
          <w:color w:val="FF0000"/>
        </w:rPr>
        <w:t>!</w:t>
      </w:r>
    </w:p>
    <w:p w14:paraId="792B37A1" w14:textId="77777777" w:rsidR="004760CB" w:rsidRPr="00CA01A8" w:rsidRDefault="004760CB" w:rsidP="004760CB">
      <w:pPr>
        <w:shd w:val="clear" w:color="auto" w:fill="B6DDE8"/>
        <w:rPr>
          <w:b/>
          <w:i/>
          <w:color w:val="FF0000"/>
        </w:rPr>
      </w:pPr>
    </w:p>
    <w:p w14:paraId="0A020EE2" w14:textId="77777777" w:rsidR="004760CB" w:rsidRPr="00CA01A8" w:rsidRDefault="004760CB" w:rsidP="004760CB">
      <w:pPr>
        <w:shd w:val="clear" w:color="auto" w:fill="B6DDE8"/>
        <w:rPr>
          <w:b/>
          <w:i/>
        </w:rPr>
      </w:pPr>
      <w:r w:rsidRPr="00CA01A8">
        <w:rPr>
          <w:b/>
          <w:i/>
        </w:rPr>
        <w:t>Ēkas energosertifikātu un pārskatu par ēkas energosertifikāta aprēķinos izmantotajām ievaddatu vērtībām</w:t>
      </w:r>
      <w:r w:rsidRPr="00CA01A8">
        <w:rPr>
          <w:b/>
        </w:rPr>
        <w:t xml:space="preserve"> </w:t>
      </w:r>
      <w:r w:rsidRPr="00CA01A8">
        <w:rPr>
          <w:b/>
          <w:i/>
        </w:rPr>
        <w:t>paraksta neatkarīgs eksperts ēku energoefektivitātes jomā!</w:t>
      </w:r>
    </w:p>
    <w:p w14:paraId="0C019D17" w14:textId="77777777" w:rsidR="004760CB" w:rsidRPr="00CA01A8" w:rsidRDefault="004760CB" w:rsidP="004760CB">
      <w:pPr>
        <w:shd w:val="clear" w:color="auto" w:fill="B6DDE8"/>
        <w:rPr>
          <w:b/>
          <w:i/>
        </w:rPr>
      </w:pPr>
      <w:r w:rsidRPr="00CA01A8">
        <w:rPr>
          <w:b/>
          <w:i/>
        </w:rPr>
        <w:t>Aktuālo informāciju par neatkarīgajiem ekspertiem ēku energoefektivitātes jomā var iegūt Ekonomikas ministrijas mājas lapā:</w:t>
      </w:r>
    </w:p>
    <w:p w14:paraId="34F43C8B" w14:textId="77777777" w:rsidR="004760CB" w:rsidRPr="00CA01A8" w:rsidRDefault="00271667" w:rsidP="004760CB">
      <w:pPr>
        <w:shd w:val="clear" w:color="auto" w:fill="B6DDE8"/>
        <w:rPr>
          <w:b/>
          <w:i/>
        </w:rPr>
      </w:pPr>
      <w:hyperlink r:id="rId39" w:history="1">
        <w:r w:rsidR="004760CB" w:rsidRPr="00CA01A8">
          <w:rPr>
            <w:rStyle w:val="Hyperlink"/>
            <w:b/>
            <w:i/>
          </w:rPr>
          <w:t>https://www.em.gov.lv/lv/nozares_politika/majokli/eku_energoefektivitate/neatkarigo_ekspertu_eku_energoefektivitates_joma_registrs/</w:t>
        </w:r>
      </w:hyperlink>
      <w:r w:rsidR="004760CB" w:rsidRPr="00CA01A8">
        <w:rPr>
          <w:b/>
          <w:i/>
        </w:rPr>
        <w:t xml:space="preserve"> </w:t>
      </w:r>
    </w:p>
    <w:p w14:paraId="18C37B63" w14:textId="77777777" w:rsidR="004760CB" w:rsidRPr="00CA01A8" w:rsidRDefault="004760CB" w:rsidP="004760CB">
      <w:pPr>
        <w:jc w:val="right"/>
        <w:rPr>
          <w:b/>
        </w:rPr>
      </w:pPr>
    </w:p>
    <w:p w14:paraId="1E61451B" w14:textId="4D97C452" w:rsidR="004760CB" w:rsidRPr="00CA01A8" w:rsidRDefault="004760CB" w:rsidP="004760CB">
      <w:pPr>
        <w:shd w:val="clear" w:color="auto" w:fill="B6DDE8" w:themeFill="accent5" w:themeFillTint="66"/>
        <w:jc w:val="both"/>
        <w:rPr>
          <w:i/>
        </w:rPr>
      </w:pPr>
      <w:r w:rsidRPr="00CA01A8">
        <w:rPr>
          <w:i/>
        </w:rPr>
        <w:t>Sagatavojot ēkas energose</w:t>
      </w:r>
      <w:r w:rsidR="005A77F7">
        <w:rPr>
          <w:i/>
        </w:rPr>
        <w:t>r</w:t>
      </w:r>
      <w:r w:rsidRPr="00CA01A8">
        <w:rPr>
          <w:i/>
        </w:rPr>
        <w:t xml:space="preserve">tifikātu un pārskatu par ēkas energosertifikāta aprēķinos izmantotajām ievaddatu vērtībām, ir jāņem vērā, ka </w:t>
      </w:r>
      <w:r w:rsidRPr="00CA01A8">
        <w:rPr>
          <w:b/>
          <w:i/>
        </w:rPr>
        <w:t xml:space="preserve">ja ir pieejami enerģijas patēriņa dati par pēdējiem pieciem gadiem, tad </w:t>
      </w:r>
      <w:r w:rsidRPr="00CA01A8">
        <w:rPr>
          <w:b/>
          <w:i/>
          <w:color w:val="FF0000"/>
        </w:rPr>
        <w:t>enerģijas patēriņu nevar koriģēt</w:t>
      </w:r>
      <w:r w:rsidRPr="00CA01A8">
        <w:rPr>
          <w:i/>
        </w:rPr>
        <w:t xml:space="preserve">. Enerģijas patēriņš, kas koriģēts atbilstoši klimatiskajiem apstākļiem, salīdzinājumā ar aprēķināto patēriņu nedrīkst atšķirties vairāk par 10 procentiem </w:t>
      </w:r>
      <w:r w:rsidRPr="00CA01A8">
        <w:rPr>
          <w:b/>
          <w:i/>
        </w:rPr>
        <w:t>un</w:t>
      </w:r>
      <w:r w:rsidRPr="00CA01A8">
        <w:rPr>
          <w:i/>
        </w:rPr>
        <w:t xml:space="preserve"> ne vairāk par 10 kWh/m</w:t>
      </w:r>
      <w:r w:rsidRPr="00CA01A8">
        <w:rPr>
          <w:i/>
          <w:vertAlign w:val="superscript"/>
        </w:rPr>
        <w:t>2 </w:t>
      </w:r>
      <w:r w:rsidRPr="00CA01A8">
        <w:rPr>
          <w:i/>
        </w:rPr>
        <w:t>gadā.</w:t>
      </w:r>
    </w:p>
    <w:p w14:paraId="14A0321F" w14:textId="77777777" w:rsidR="004760CB" w:rsidRPr="00CA01A8" w:rsidRDefault="004760CB">
      <w:pPr>
        <w:rPr>
          <w:rFonts w:eastAsia="Arial Unicode MS"/>
        </w:rPr>
      </w:pPr>
      <w:r w:rsidRPr="00CA01A8">
        <w:rPr>
          <w:rFonts w:eastAsia="Arial Unicode MS"/>
        </w:rPr>
        <w:br w:type="page"/>
      </w:r>
    </w:p>
    <w:bookmarkEnd w:id="85"/>
    <w:bookmarkEnd w:id="86"/>
    <w:p w14:paraId="5BC146F4" w14:textId="157845E6" w:rsidR="00493B9A" w:rsidRPr="00CA01A8" w:rsidRDefault="004760CB" w:rsidP="00B96935">
      <w:pPr>
        <w:jc w:val="right"/>
        <w:rPr>
          <w:rFonts w:eastAsia="Arial Unicode MS"/>
        </w:rPr>
      </w:pPr>
      <w:r w:rsidRPr="00CA01A8">
        <w:rPr>
          <w:rFonts w:eastAsia="Arial Unicode MS"/>
        </w:rPr>
        <w:lastRenderedPageBreak/>
        <w:t>7</w:t>
      </w:r>
      <w:r w:rsidR="00493B9A" w:rsidRPr="00CA01A8">
        <w:rPr>
          <w:rFonts w:eastAsia="Arial Unicode MS"/>
        </w:rPr>
        <w:t>.</w:t>
      </w:r>
      <w:r w:rsidR="00ED0CCE" w:rsidRPr="00CA01A8">
        <w:rPr>
          <w:rFonts w:eastAsia="Arial Unicode MS"/>
        </w:rPr>
        <w:t> </w:t>
      </w:r>
      <w:r w:rsidR="00493B9A" w:rsidRPr="00CA01A8">
        <w:rPr>
          <w:rFonts w:eastAsia="Arial Unicode MS"/>
        </w:rPr>
        <w:t>pielikums</w:t>
      </w:r>
    </w:p>
    <w:p w14:paraId="20CBF04F" w14:textId="77777777" w:rsidR="000001C1" w:rsidRPr="00CA01A8" w:rsidRDefault="000001C1" w:rsidP="00493B9A">
      <w:pPr>
        <w:pStyle w:val="Heading4"/>
        <w:spacing w:before="0" w:after="0"/>
        <w:jc w:val="right"/>
        <w:rPr>
          <w:b w:val="0"/>
        </w:rPr>
      </w:pPr>
    </w:p>
    <w:p w14:paraId="4ACECF3B" w14:textId="06CB1F79" w:rsidR="000001C1" w:rsidRPr="00CA01A8" w:rsidRDefault="0093699F" w:rsidP="000001C1">
      <w:pPr>
        <w:jc w:val="center"/>
        <w:rPr>
          <w:b/>
        </w:rPr>
      </w:pPr>
      <w:r w:rsidRPr="0093699F">
        <w:rPr>
          <w:b/>
        </w:rPr>
        <w:t>Pilnvara, iestādes iekšējais normatīvais akts vai cits dokuments, kas apliecina pilnvarojumu parakstīt visus ar projekta iesniegumu saistītos dokumentus</w:t>
      </w:r>
    </w:p>
    <w:p w14:paraId="7AF0DDAD" w14:textId="77777777" w:rsidR="000001C1" w:rsidRPr="00CA01A8" w:rsidRDefault="000001C1" w:rsidP="000001C1">
      <w:pPr>
        <w:rPr>
          <w:b/>
          <w:i/>
        </w:rPr>
      </w:pPr>
    </w:p>
    <w:p w14:paraId="05752E7C" w14:textId="77777777" w:rsidR="000001C1" w:rsidRPr="00CA01A8" w:rsidRDefault="000001C1" w:rsidP="00DE2424">
      <w:pPr>
        <w:shd w:val="clear" w:color="auto" w:fill="B6DDE8"/>
        <w:jc w:val="both"/>
        <w:rPr>
          <w:i/>
        </w:rPr>
      </w:pPr>
      <w:r w:rsidRPr="00CA01A8">
        <w:rPr>
          <w:i/>
        </w:rPr>
        <w:t>Iesniedz tajos gadījumos, ja projekta iesniegumu paraksta cita persona, kas nav paraksttiesīgā persona.</w:t>
      </w:r>
    </w:p>
    <w:p w14:paraId="7B850F9A" w14:textId="77777777" w:rsidR="001102B0" w:rsidRPr="00CA01A8" w:rsidRDefault="001102B0" w:rsidP="00DE2424">
      <w:pPr>
        <w:shd w:val="clear" w:color="auto" w:fill="B6DDE8"/>
        <w:jc w:val="both"/>
        <w:rPr>
          <w:b/>
          <w:i/>
          <w:color w:val="FF0000"/>
        </w:rPr>
      </w:pPr>
      <w:r w:rsidRPr="00CA01A8">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14:paraId="3AB48EDE" w14:textId="77777777" w:rsidR="000001C1" w:rsidRPr="00CA01A8" w:rsidRDefault="000001C1" w:rsidP="00B96935">
      <w:pPr>
        <w:jc w:val="right"/>
        <w:rPr>
          <w:i/>
          <w:color w:val="FF0000"/>
        </w:rPr>
      </w:pPr>
    </w:p>
    <w:p w14:paraId="53F3550E" w14:textId="77777777" w:rsidR="004760CB" w:rsidRPr="00CA01A8" w:rsidRDefault="004760CB">
      <w:pPr>
        <w:rPr>
          <w:rFonts w:eastAsia="Arial Unicode MS"/>
        </w:rPr>
      </w:pPr>
      <w:r w:rsidRPr="00CA01A8">
        <w:rPr>
          <w:rFonts w:eastAsia="Arial Unicode MS"/>
        </w:rPr>
        <w:br w:type="page"/>
      </w:r>
    </w:p>
    <w:p w14:paraId="5A2EB271" w14:textId="1EAC7CAA" w:rsidR="004760CB" w:rsidRPr="00CA01A8" w:rsidRDefault="004760CB" w:rsidP="004760CB">
      <w:pPr>
        <w:jc w:val="right"/>
        <w:rPr>
          <w:rFonts w:eastAsia="Arial Unicode MS"/>
        </w:rPr>
      </w:pPr>
      <w:r w:rsidRPr="00CA01A8">
        <w:rPr>
          <w:rFonts w:eastAsia="Arial Unicode MS"/>
        </w:rPr>
        <w:lastRenderedPageBreak/>
        <w:t>8.</w:t>
      </w:r>
      <w:r w:rsidR="00ED0CCE" w:rsidRPr="00CA01A8">
        <w:rPr>
          <w:rFonts w:eastAsia="Arial Unicode MS"/>
        </w:rPr>
        <w:t> </w:t>
      </w:r>
      <w:r w:rsidRPr="00CA01A8">
        <w:rPr>
          <w:rFonts w:eastAsia="Arial Unicode MS"/>
        </w:rPr>
        <w:t>pielikums</w:t>
      </w:r>
    </w:p>
    <w:p w14:paraId="4C807CDB" w14:textId="77777777" w:rsidR="004760CB" w:rsidRPr="00CA01A8" w:rsidRDefault="004760CB" w:rsidP="004760CB">
      <w:pPr>
        <w:pStyle w:val="Heading4"/>
        <w:spacing w:before="0" w:after="0"/>
        <w:jc w:val="right"/>
        <w:rPr>
          <w:b w:val="0"/>
        </w:rPr>
      </w:pPr>
    </w:p>
    <w:p w14:paraId="7842B54C" w14:textId="1CBD1C6D" w:rsidR="004760CB" w:rsidRPr="00CA01A8" w:rsidRDefault="0093699F" w:rsidP="004760CB">
      <w:pPr>
        <w:jc w:val="center"/>
        <w:rPr>
          <w:b/>
        </w:rPr>
      </w:pPr>
      <w:r w:rsidRPr="0093699F">
        <w:rPr>
          <w:b/>
        </w:rPr>
        <w:t>Dokumentu kopijas, kas apliecina, ka pašvaldība ir ieviesusi energopārvaldības sistēmu un paziņojusi par to Ekonomikas ministrijai saskaņā ar normatīvajiem aktiem energoefektivitātes un monitoringa jomā (ja attiecināms)</w:t>
      </w:r>
    </w:p>
    <w:p w14:paraId="32321959" w14:textId="77777777" w:rsidR="004760CB" w:rsidRPr="00CA01A8" w:rsidRDefault="004760CB" w:rsidP="004760CB">
      <w:pPr>
        <w:rPr>
          <w:b/>
          <w:i/>
        </w:rPr>
      </w:pPr>
    </w:p>
    <w:p w14:paraId="1C7F52DA" w14:textId="77777777" w:rsidR="00145643" w:rsidRPr="00CA01A8" w:rsidRDefault="004760CB" w:rsidP="004760CB">
      <w:pPr>
        <w:shd w:val="clear" w:color="auto" w:fill="B6DDE8"/>
        <w:jc w:val="both"/>
        <w:rPr>
          <w:i/>
        </w:rPr>
      </w:pPr>
      <w:r w:rsidRPr="00CA01A8">
        <w:rPr>
          <w:i/>
        </w:rPr>
        <w:t xml:space="preserve">Iesniedz tajos gadījumos, ja </w:t>
      </w:r>
      <w:r w:rsidR="00145643" w:rsidRPr="00CA01A8">
        <w:rPr>
          <w:i/>
        </w:rPr>
        <w:t>pašvaldība ir ieviesusi energopārvaldības sistēmu un paziņojusi par to Ekonomikas ministrijai saskaņā ar normatīvajiem aktiem energoefektivitātes un monitoringa jomā, bet informācija nav publicēta Ekonomikas ministrijas tīmekļa vietnē:</w:t>
      </w:r>
    </w:p>
    <w:p w14:paraId="47034505" w14:textId="5795B6B5" w:rsidR="004760CB" w:rsidRPr="00CA01A8" w:rsidRDefault="00271667" w:rsidP="004760CB">
      <w:pPr>
        <w:shd w:val="clear" w:color="auto" w:fill="B6DDE8"/>
        <w:jc w:val="both"/>
        <w:rPr>
          <w:i/>
        </w:rPr>
      </w:pPr>
      <w:hyperlink r:id="rId40" w:history="1">
        <w:r w:rsidR="00145643" w:rsidRPr="00CA01A8">
          <w:rPr>
            <w:rStyle w:val="Hyperlink"/>
          </w:rPr>
          <w:t>https://www.em.gov.lv/lv/nozares_politika/energoefektivitate_un_siltumapgade/energoefektivitate/pasvaldibas_un_valsts_iestades/</w:t>
        </w:r>
      </w:hyperlink>
      <w:r w:rsidR="004760CB" w:rsidRPr="00CA01A8">
        <w:rPr>
          <w:i/>
        </w:rPr>
        <w:t>.</w:t>
      </w:r>
    </w:p>
    <w:p w14:paraId="3BD9A14E" w14:textId="2B85F586" w:rsidR="004760CB" w:rsidRPr="00CA01A8" w:rsidRDefault="004760CB">
      <w:pPr>
        <w:rPr>
          <w:b/>
          <w:i/>
        </w:rPr>
      </w:pPr>
      <w:r w:rsidRPr="00CA01A8">
        <w:rPr>
          <w:b/>
          <w:i/>
        </w:rPr>
        <w:br w:type="page"/>
      </w:r>
    </w:p>
    <w:p w14:paraId="162AE6FC" w14:textId="77777777" w:rsidR="00ED0CCE" w:rsidRPr="00CA01A8" w:rsidRDefault="00ED0CCE" w:rsidP="00ED0CCE">
      <w:pPr>
        <w:jc w:val="right"/>
        <w:rPr>
          <w:rFonts w:eastAsia="Arial Unicode MS"/>
          <w:i/>
          <w:color w:val="FF0000"/>
        </w:rPr>
      </w:pPr>
      <w:r w:rsidRPr="00CA01A8">
        <w:rPr>
          <w:rFonts w:eastAsia="Arial Unicode MS"/>
          <w:i/>
          <w:color w:val="FF0000"/>
        </w:rPr>
        <w:lastRenderedPageBreak/>
        <w:t>Dokumenta paraugam ir ieteikuma raksturs</w:t>
      </w:r>
    </w:p>
    <w:p w14:paraId="363A55D6" w14:textId="5ECCF137" w:rsidR="004760CB" w:rsidRPr="00CA01A8" w:rsidRDefault="0043476B" w:rsidP="004760CB">
      <w:pPr>
        <w:jc w:val="right"/>
        <w:rPr>
          <w:rFonts w:eastAsia="Arial Unicode MS"/>
        </w:rPr>
      </w:pPr>
      <w:r w:rsidRPr="00CA01A8">
        <w:rPr>
          <w:rFonts w:eastAsia="Arial Unicode MS"/>
        </w:rPr>
        <w:t>A</w:t>
      </w:r>
      <w:r w:rsidR="004760CB" w:rsidRPr="00CA01A8">
        <w:rPr>
          <w:rFonts w:eastAsia="Arial Unicode MS"/>
        </w:rPr>
        <w:t>.</w:t>
      </w:r>
      <w:r w:rsidR="005A77F7">
        <w:rPr>
          <w:rFonts w:eastAsia="Arial Unicode MS"/>
        </w:rPr>
        <w:t xml:space="preserve"> </w:t>
      </w:r>
      <w:r w:rsidR="004760CB" w:rsidRPr="00CA01A8">
        <w:rPr>
          <w:rFonts w:eastAsia="Arial Unicode MS"/>
        </w:rPr>
        <w:t>pielikums</w:t>
      </w:r>
    </w:p>
    <w:p w14:paraId="76FBB3B4" w14:textId="77777777" w:rsidR="004760CB" w:rsidRPr="00CA01A8" w:rsidRDefault="004760CB" w:rsidP="004760CB">
      <w:pPr>
        <w:pStyle w:val="Heading4"/>
        <w:spacing w:before="0" w:after="0"/>
        <w:jc w:val="right"/>
        <w:rPr>
          <w:b w:val="0"/>
        </w:rPr>
      </w:pPr>
    </w:p>
    <w:p w14:paraId="3129ECBD" w14:textId="06BA6499" w:rsidR="004760CB" w:rsidRPr="00CA01A8" w:rsidRDefault="004760CB" w:rsidP="004760CB">
      <w:pPr>
        <w:jc w:val="center"/>
        <w:rPr>
          <w:b/>
        </w:rPr>
      </w:pPr>
      <w:bookmarkStart w:id="92" w:name="OLE_LINK218"/>
      <w:bookmarkStart w:id="93" w:name="OLE_LINK219"/>
      <w:bookmarkStart w:id="94" w:name="OLE_LINK220"/>
      <w:r w:rsidRPr="00CA01A8">
        <w:rPr>
          <w:b/>
        </w:rPr>
        <w:t>Projekta iesniedzēja apliecinājums, ka projekta iesniegumā norādītajai ēkai, kurā plānota projekta aktivitāšu īstenošana, vismaz piecus gadus pēc projekta īstenošanas ēka</w:t>
      </w:r>
      <w:r w:rsidR="0024617F">
        <w:rPr>
          <w:b/>
        </w:rPr>
        <w:t>i</w:t>
      </w:r>
      <w:r w:rsidRPr="00CA01A8">
        <w:rPr>
          <w:b/>
        </w:rPr>
        <w:t xml:space="preserve"> </w:t>
      </w:r>
      <w:r w:rsidR="0024617F" w:rsidRPr="0024617F">
        <w:rPr>
          <w:b/>
        </w:rPr>
        <w:t>nemainīs ēkas lietošanas veidu</w:t>
      </w:r>
      <w:r w:rsidRPr="00CA01A8">
        <w:rPr>
          <w:b/>
        </w:rPr>
        <w:t xml:space="preserve"> vai netiks demontētas projekta ietvaros uzstādītās iekārtas un sistēmas</w:t>
      </w:r>
    </w:p>
    <w:bookmarkEnd w:id="92"/>
    <w:bookmarkEnd w:id="93"/>
    <w:bookmarkEnd w:id="94"/>
    <w:p w14:paraId="306BDB2A" w14:textId="144A494C" w:rsidR="004760CB" w:rsidRPr="00CA01A8" w:rsidRDefault="004760CB" w:rsidP="00145643">
      <w:pPr>
        <w:shd w:val="clear" w:color="auto" w:fill="FFC000"/>
        <w:jc w:val="both"/>
        <w:rPr>
          <w:b/>
          <w:i/>
          <w:color w:val="FF0000"/>
        </w:rPr>
      </w:pPr>
      <w:r w:rsidRPr="00CA01A8">
        <w:rPr>
          <w:b/>
          <w:i/>
          <w:color w:val="FF0000"/>
        </w:rPr>
        <w:t>Iesniedz visi</w:t>
      </w:r>
      <w:r w:rsidR="0043476B" w:rsidRPr="00CA01A8">
        <w:rPr>
          <w:b/>
          <w:i/>
          <w:color w:val="FF0000"/>
        </w:rPr>
        <w:t xml:space="preserve"> projektu iesniedzēji, </w:t>
      </w:r>
      <w:r w:rsidR="00145643" w:rsidRPr="00CA01A8">
        <w:rPr>
          <w:b/>
          <w:i/>
          <w:color w:val="FF0000"/>
        </w:rPr>
        <w:t>ja projektā plānotās aktivitātes ietekmē ēkas enerģijas bilanci</w:t>
      </w:r>
      <w:r w:rsidRPr="00CA01A8">
        <w:rPr>
          <w:b/>
          <w:i/>
          <w:color w:val="FF0000"/>
        </w:rPr>
        <w:t>!</w:t>
      </w:r>
    </w:p>
    <w:p w14:paraId="34C39F31" w14:textId="00EA9F63" w:rsidR="004760CB" w:rsidRPr="00CA01A8" w:rsidRDefault="004760CB" w:rsidP="004760CB">
      <w:pPr>
        <w:shd w:val="clear" w:color="auto" w:fill="FFC000"/>
        <w:rPr>
          <w:b/>
          <w:i/>
          <w:color w:val="FF0000"/>
        </w:rPr>
      </w:pPr>
    </w:p>
    <w:p w14:paraId="4FBEF8D6" w14:textId="63F34C6A" w:rsidR="004760CB" w:rsidRPr="00CA01A8" w:rsidRDefault="004760CB" w:rsidP="004760CB">
      <w:pPr>
        <w:shd w:val="clear" w:color="auto" w:fill="FFC000"/>
        <w:rPr>
          <w:b/>
          <w:i/>
          <w:color w:val="FF0000"/>
        </w:rPr>
      </w:pPr>
      <w:r w:rsidRPr="00CA01A8">
        <w:rPr>
          <w:b/>
          <w:i/>
          <w:color w:val="FF0000"/>
        </w:rPr>
        <w:t>Apliecinājumu obligāti saskaņo augstāk stāvošā organizācija!</w:t>
      </w:r>
    </w:p>
    <w:p w14:paraId="6C5D0201" w14:textId="3135E45E" w:rsidR="004760CB" w:rsidRPr="00CA01A8" w:rsidRDefault="004760CB" w:rsidP="004760CB">
      <w:pPr>
        <w:jc w:val="both"/>
      </w:pPr>
      <w:r w:rsidRPr="00CA01A8">
        <w:rPr>
          <w:color w:val="5F497A"/>
        </w:rPr>
        <w:t xml:space="preserve">Rīgas </w:t>
      </w:r>
      <w:r w:rsidR="00223006" w:rsidRPr="00CA01A8">
        <w:rPr>
          <w:color w:val="5F497A"/>
        </w:rPr>
        <w:t>dome</w:t>
      </w:r>
      <w:r w:rsidRPr="00CA01A8">
        <w:rPr>
          <w:color w:val="7030A0"/>
        </w:rPr>
        <w:t xml:space="preserve"> </w:t>
      </w:r>
      <w:r w:rsidRPr="00CA01A8">
        <w:t xml:space="preserve"> </w:t>
      </w:r>
      <w:r w:rsidRPr="00CA01A8">
        <w:rPr>
          <w:i/>
          <w:color w:val="FF0000"/>
        </w:rPr>
        <w:t>(1.1.1. sadaļa – projekta iesniedzēja nosaukums un rekvizīti vai veidlapa)</w:t>
      </w:r>
    </w:p>
    <w:p w14:paraId="4722DF84" w14:textId="10CD9EB7" w:rsidR="004760CB" w:rsidRPr="00CA01A8" w:rsidRDefault="004760CB" w:rsidP="004760CB">
      <w:pPr>
        <w:jc w:val="both"/>
        <w:rPr>
          <w:i/>
          <w:color w:val="FF0000"/>
        </w:rPr>
      </w:pPr>
      <w:r w:rsidRPr="00CA01A8">
        <w:rPr>
          <w:color w:val="5F497A"/>
        </w:rPr>
        <w:t>Rīgā, 201</w:t>
      </w:r>
      <w:r w:rsidR="00290419" w:rsidRPr="00CA01A8">
        <w:rPr>
          <w:color w:val="5F497A"/>
        </w:rPr>
        <w:t>8</w:t>
      </w:r>
      <w:r w:rsidRPr="00CA01A8">
        <w:rPr>
          <w:color w:val="5F497A"/>
        </w:rPr>
        <w:t xml:space="preserve">. gada 20. </w:t>
      </w:r>
      <w:r w:rsidR="00290419" w:rsidRPr="00CA01A8">
        <w:rPr>
          <w:color w:val="5F497A"/>
        </w:rPr>
        <w:t>jūlijā</w:t>
      </w:r>
      <w:r w:rsidRPr="00CA01A8">
        <w:rPr>
          <w:color w:val="5F497A"/>
        </w:rPr>
        <w:t xml:space="preserve"> </w:t>
      </w:r>
      <w:r w:rsidRPr="00CA01A8">
        <w:rPr>
          <w:i/>
          <w:color w:val="FF0000"/>
        </w:rPr>
        <w:t>(lēmuma pieņemšanas datums, vieta)</w:t>
      </w:r>
    </w:p>
    <w:p w14:paraId="1FE5AE3C" w14:textId="77777777" w:rsidR="004760CB" w:rsidRPr="00CA01A8" w:rsidRDefault="004760CB" w:rsidP="004760CB">
      <w:pPr>
        <w:jc w:val="center"/>
        <w:rPr>
          <w:b/>
        </w:rPr>
      </w:pPr>
    </w:p>
    <w:p w14:paraId="495A011F" w14:textId="77777777" w:rsidR="004760CB" w:rsidRPr="00CA01A8" w:rsidRDefault="004760CB" w:rsidP="004760CB">
      <w:pPr>
        <w:jc w:val="center"/>
        <w:rPr>
          <w:b/>
        </w:rPr>
      </w:pPr>
      <w:r w:rsidRPr="00CA01A8">
        <w:rPr>
          <w:b/>
        </w:rPr>
        <w:t>APLIECINĀJUMS</w:t>
      </w:r>
    </w:p>
    <w:p w14:paraId="1CE9ED7D" w14:textId="77777777" w:rsidR="004760CB" w:rsidRPr="00CA01A8" w:rsidRDefault="004760CB" w:rsidP="004760CB">
      <w:pPr>
        <w:ind w:firstLine="720"/>
        <w:jc w:val="both"/>
      </w:pPr>
    </w:p>
    <w:p w14:paraId="5548851D" w14:textId="2DD05509" w:rsidR="004760CB" w:rsidRPr="00CA01A8" w:rsidRDefault="004760CB" w:rsidP="004760CB">
      <w:pPr>
        <w:ind w:firstLine="720"/>
        <w:jc w:val="both"/>
      </w:pPr>
      <w:r w:rsidRPr="00CA01A8">
        <w:t xml:space="preserve">Apliecinu, ka </w:t>
      </w:r>
      <w:r w:rsidRPr="00CA01A8">
        <w:rPr>
          <w:color w:val="5F497A"/>
        </w:rPr>
        <w:t xml:space="preserve">Rīgas </w:t>
      </w:r>
      <w:r w:rsidR="00223006" w:rsidRPr="00CA01A8">
        <w:rPr>
          <w:color w:val="5F497A"/>
        </w:rPr>
        <w:t>domes</w:t>
      </w:r>
      <w:r w:rsidRPr="00CA01A8">
        <w:rPr>
          <w:color w:val="7030A0"/>
        </w:rPr>
        <w:t xml:space="preserve"> </w:t>
      </w:r>
      <w:r w:rsidRPr="00CA01A8">
        <w:t xml:space="preserve"> </w:t>
      </w:r>
      <w:r w:rsidRPr="00CA01A8">
        <w:rPr>
          <w:i/>
          <w:color w:val="FF0000"/>
        </w:rPr>
        <w:t>(1.1.1. sadaļa – projekta iesniedzēja nosaukums)</w:t>
      </w:r>
      <w:r w:rsidRPr="00CA01A8">
        <w:t xml:space="preserve"> projekta iesnieguma</w:t>
      </w:r>
      <w:r w:rsidRPr="00CA01A8">
        <w:rPr>
          <w:color w:val="5F497A"/>
        </w:rPr>
        <w:t xml:space="preserve"> </w:t>
      </w:r>
      <w:r w:rsidR="00223006" w:rsidRPr="00CA01A8">
        <w:rPr>
          <w:color w:val="5F497A"/>
        </w:rPr>
        <w:t>Viedo saules enerģijas tehnoloģiju izmantošana Rīgas pašvaldības kultūras centrā “Saulīte”</w:t>
      </w:r>
      <w:r w:rsidRPr="00CA01A8">
        <w:rPr>
          <w:color w:val="5F497A"/>
        </w:rPr>
        <w:t xml:space="preserve"> </w:t>
      </w:r>
      <w:r w:rsidRPr="00CA01A8">
        <w:rPr>
          <w:i/>
          <w:color w:val="5F497A"/>
        </w:rPr>
        <w:t xml:space="preserve"> </w:t>
      </w:r>
      <w:r w:rsidRPr="00CA01A8">
        <w:t xml:space="preserve"> </w:t>
      </w:r>
      <w:r w:rsidRPr="00CA01A8">
        <w:rPr>
          <w:i/>
          <w:color w:val="FF0000"/>
        </w:rPr>
        <w:t xml:space="preserve">(titullapa – projekta nosaukums) </w:t>
      </w:r>
      <w:r w:rsidRPr="00CA01A8">
        <w:t>apstiprināšanas gadījumā piecus gadus pēc projekta īstenošanas beigu termiņa ēk</w:t>
      </w:r>
      <w:r w:rsidR="00FB10C8">
        <w:t>u</w:t>
      </w:r>
      <w:r w:rsidRPr="00CA01A8">
        <w:t xml:space="preserve"> </w:t>
      </w:r>
      <w:r w:rsidR="0024617F">
        <w:t>ne</w:t>
      </w:r>
      <w:r w:rsidRPr="00CA01A8">
        <w:t>nojauk</w:t>
      </w:r>
      <w:r w:rsidR="0024617F">
        <w:t>s</w:t>
      </w:r>
      <w:r w:rsidRPr="00CA01A8">
        <w:t xml:space="preserve"> vai nedemontēs projekta ietvaros uzstādītās iekārtas un sistēmas</w:t>
      </w:r>
      <w:r w:rsidR="005E4574">
        <w:t xml:space="preserve"> vai netiks īstenotas citas aktiviātes, kas var negatīvi ietekmēt projekta rezultātu</w:t>
      </w:r>
      <w:r w:rsidRPr="00CA01A8">
        <w:t>.</w:t>
      </w:r>
    </w:p>
    <w:p w14:paraId="5A2785EC" w14:textId="77777777" w:rsidR="004760CB" w:rsidRPr="00CA01A8" w:rsidRDefault="004760CB" w:rsidP="004760CB">
      <w:pPr>
        <w:jc w:val="both"/>
      </w:pPr>
    </w:p>
    <w:p w14:paraId="39498727" w14:textId="79BA56EB" w:rsidR="004760CB" w:rsidRPr="00CA01A8" w:rsidRDefault="004760CB" w:rsidP="004760CB">
      <w:pPr>
        <w:jc w:val="both"/>
        <w:rPr>
          <w:i/>
        </w:rPr>
      </w:pPr>
      <w:r w:rsidRPr="00CA01A8">
        <w:t>_________________________(</w:t>
      </w:r>
      <w:r w:rsidRPr="00CA01A8">
        <w:rPr>
          <w:i/>
        </w:rPr>
        <w:t>projekta iesnieguma iesniedzēja paraksttiesīgās personas paraksts un tā atšifrējums, projekta iesniedzēja zīmogs vai tās dibinātajā parakst</w:t>
      </w:r>
      <w:r w:rsidR="005A77F7">
        <w:rPr>
          <w:i/>
        </w:rPr>
        <w:t>t</w:t>
      </w:r>
      <w:r w:rsidRPr="00CA01A8">
        <w:rPr>
          <w:i/>
        </w:rPr>
        <w:t>iesīgs pārstāvis (ja attiecināms))</w:t>
      </w:r>
    </w:p>
    <w:p w14:paraId="54D2A388" w14:textId="77777777" w:rsidR="004760CB" w:rsidRPr="00CA01A8" w:rsidRDefault="004760CB" w:rsidP="004760CB">
      <w:pPr>
        <w:jc w:val="right"/>
        <w:rPr>
          <w:b/>
          <w:i/>
        </w:rPr>
      </w:pPr>
    </w:p>
    <w:p w14:paraId="2FD8735F" w14:textId="77777777" w:rsidR="004760CB" w:rsidRPr="00CA01A8" w:rsidRDefault="004760CB" w:rsidP="004760CB">
      <w:pPr>
        <w:jc w:val="right"/>
        <w:rPr>
          <w:b/>
          <w:i/>
        </w:rPr>
      </w:pPr>
      <w:r w:rsidRPr="00CA01A8">
        <w:rPr>
          <w:b/>
          <w:i/>
        </w:rPr>
        <w:t xml:space="preserve">SASKAŅOTS </w:t>
      </w:r>
      <w:r w:rsidRPr="00CA01A8">
        <w:rPr>
          <w:color w:val="FF0000"/>
        </w:rPr>
        <w:t>(ja attiecināms)</w:t>
      </w:r>
    </w:p>
    <w:p w14:paraId="1DCECA9F" w14:textId="77777777" w:rsidR="004760CB" w:rsidRPr="00CA01A8" w:rsidRDefault="004760CB" w:rsidP="004760CB">
      <w:pPr>
        <w:jc w:val="both"/>
        <w:rPr>
          <w:i/>
        </w:rPr>
      </w:pPr>
      <w:r w:rsidRPr="00CA01A8">
        <w:t>_________________________(</w:t>
      </w:r>
      <w:r w:rsidRPr="00CA01A8">
        <w:rPr>
          <w:i/>
        </w:rPr>
        <w:t>augstākstāvošās organizācijas  paraksttiesīgās personas paraksts un tā atšifrējums)</w:t>
      </w:r>
    </w:p>
    <w:p w14:paraId="4D28EDDF" w14:textId="4E005063" w:rsidR="0043476B" w:rsidRPr="00CA01A8" w:rsidRDefault="0043476B">
      <w:pPr>
        <w:rPr>
          <w:b/>
          <w:i/>
        </w:rPr>
      </w:pPr>
      <w:r w:rsidRPr="00CA01A8">
        <w:rPr>
          <w:b/>
          <w:i/>
        </w:rPr>
        <w:br w:type="page"/>
      </w:r>
    </w:p>
    <w:p w14:paraId="5A374A51" w14:textId="77777777" w:rsidR="00ED0CCE" w:rsidRPr="00CA01A8" w:rsidRDefault="00ED0CCE" w:rsidP="00ED0CCE">
      <w:pPr>
        <w:jc w:val="right"/>
        <w:rPr>
          <w:rFonts w:eastAsia="Arial Unicode MS"/>
          <w:i/>
          <w:color w:val="FF0000"/>
        </w:rPr>
      </w:pPr>
      <w:r w:rsidRPr="00CA01A8">
        <w:rPr>
          <w:rFonts w:eastAsia="Arial Unicode MS"/>
          <w:i/>
          <w:color w:val="FF0000"/>
        </w:rPr>
        <w:lastRenderedPageBreak/>
        <w:t>Dokumenta paraugam ir ieteikuma raksturs</w:t>
      </w:r>
    </w:p>
    <w:p w14:paraId="04F4124C" w14:textId="7CA56995" w:rsidR="0043476B" w:rsidRPr="00CA01A8" w:rsidRDefault="0043476B" w:rsidP="0043476B">
      <w:pPr>
        <w:jc w:val="right"/>
        <w:rPr>
          <w:rFonts w:eastAsia="Arial Unicode MS"/>
        </w:rPr>
      </w:pPr>
      <w:r w:rsidRPr="00CA01A8">
        <w:rPr>
          <w:rFonts w:eastAsia="Arial Unicode MS"/>
        </w:rPr>
        <w:t>B.</w:t>
      </w:r>
      <w:r w:rsidR="005A77F7">
        <w:rPr>
          <w:rFonts w:eastAsia="Arial Unicode MS"/>
        </w:rPr>
        <w:t xml:space="preserve"> </w:t>
      </w:r>
      <w:r w:rsidRPr="00CA01A8">
        <w:rPr>
          <w:rFonts w:eastAsia="Arial Unicode MS"/>
        </w:rPr>
        <w:t>pielikums</w:t>
      </w:r>
    </w:p>
    <w:p w14:paraId="78890132" w14:textId="77777777" w:rsidR="0043476B" w:rsidRPr="00CA01A8" w:rsidRDefault="0043476B" w:rsidP="0043476B">
      <w:pPr>
        <w:jc w:val="center"/>
        <w:rPr>
          <w:b/>
        </w:rPr>
      </w:pPr>
    </w:p>
    <w:p w14:paraId="38CDFBA8" w14:textId="593F9D79" w:rsidR="0043476B" w:rsidRPr="00CA01A8" w:rsidRDefault="0043476B" w:rsidP="0043476B">
      <w:pPr>
        <w:jc w:val="center"/>
        <w:rPr>
          <w:b/>
        </w:rPr>
      </w:pPr>
      <w:bookmarkStart w:id="95" w:name="OLE_LINK209"/>
      <w:bookmarkStart w:id="96" w:name="OLE_LINK210"/>
      <w:bookmarkStart w:id="97" w:name="OLE_LINK211"/>
      <w:r w:rsidRPr="00CA01A8">
        <w:rPr>
          <w:b/>
        </w:rPr>
        <w:t>Projekta iesniedzēja apliecinājumam par projektam pieteikto apgaismojuma infrastruktūru</w:t>
      </w:r>
      <w:bookmarkEnd w:id="95"/>
      <w:bookmarkEnd w:id="96"/>
      <w:bookmarkEnd w:id="97"/>
      <w:r w:rsidRPr="00CA01A8">
        <w:rPr>
          <w:b/>
        </w:rPr>
        <w:t xml:space="preserve"> </w:t>
      </w:r>
    </w:p>
    <w:p w14:paraId="513C2C94" w14:textId="77777777" w:rsidR="0043476B" w:rsidRPr="00CA01A8" w:rsidRDefault="0043476B" w:rsidP="0043476B">
      <w:pPr>
        <w:tabs>
          <w:tab w:val="left" w:pos="851"/>
          <w:tab w:val="left" w:pos="1134"/>
          <w:tab w:val="left" w:pos="1560"/>
        </w:tabs>
        <w:autoSpaceDE w:val="0"/>
        <w:autoSpaceDN w:val="0"/>
        <w:adjustRightInd w:val="0"/>
        <w:spacing w:after="120"/>
        <w:jc w:val="center"/>
        <w:rPr>
          <w:rFonts w:ascii="TimesNewRomanPS-ItalicMT" w:hAnsi="TimesNewRomanPS-ItalicMT" w:cs="TimesNewRomanPS-ItalicMT"/>
          <w:i/>
          <w:iCs/>
          <w:color w:val="244061"/>
          <w:sz w:val="28"/>
          <w:szCs w:val="28"/>
        </w:rPr>
      </w:pPr>
    </w:p>
    <w:p w14:paraId="11E596A9" w14:textId="52B24F48" w:rsidR="0043476B" w:rsidRPr="00CA01A8" w:rsidRDefault="0043476B" w:rsidP="0043476B">
      <w:pPr>
        <w:shd w:val="clear" w:color="auto" w:fill="FFC000"/>
        <w:rPr>
          <w:b/>
          <w:i/>
          <w:color w:val="FF0000"/>
        </w:rPr>
      </w:pPr>
      <w:r w:rsidRPr="00CA01A8">
        <w:rPr>
          <w:b/>
          <w:i/>
          <w:color w:val="FF0000"/>
        </w:rPr>
        <w:t>Iesniedz visi projektu iesniedzēji, kur paredzēta</w:t>
      </w:r>
      <w:r w:rsidR="00145643" w:rsidRPr="00CA01A8">
        <w:rPr>
          <w:b/>
          <w:i/>
          <w:color w:val="FF0000"/>
        </w:rPr>
        <w:t xml:space="preserve"> </w:t>
      </w:r>
      <w:r w:rsidRPr="00CA01A8">
        <w:rPr>
          <w:b/>
          <w:i/>
          <w:color w:val="FF0000"/>
        </w:rPr>
        <w:t>apgaismojuma nomaiņa!</w:t>
      </w:r>
    </w:p>
    <w:p w14:paraId="5800BC91" w14:textId="1D9871AC" w:rsidR="00223006" w:rsidRPr="00CA01A8" w:rsidRDefault="00223006" w:rsidP="0043476B">
      <w:pPr>
        <w:shd w:val="clear" w:color="auto" w:fill="FFC000"/>
        <w:rPr>
          <w:b/>
          <w:i/>
          <w:color w:val="FF0000"/>
        </w:rPr>
      </w:pPr>
    </w:p>
    <w:p w14:paraId="2F4EFA4B" w14:textId="073915BC" w:rsidR="00223006" w:rsidRPr="00CA01A8" w:rsidRDefault="00223006" w:rsidP="00223006">
      <w:pPr>
        <w:shd w:val="clear" w:color="auto" w:fill="FFC000"/>
        <w:jc w:val="both"/>
        <w:rPr>
          <w:b/>
          <w:i/>
          <w:color w:val="FF0000"/>
        </w:rPr>
      </w:pPr>
      <w:r w:rsidRPr="00CA01A8">
        <w:rPr>
          <w:b/>
          <w:i/>
          <w:color w:val="FF0000"/>
        </w:rPr>
        <w:t>Apgaismojuma līmenim ir jāatbilst 2009.</w:t>
      </w:r>
      <w:r w:rsidR="005A77F7">
        <w:rPr>
          <w:b/>
          <w:i/>
          <w:color w:val="FF0000"/>
        </w:rPr>
        <w:t xml:space="preserve"> </w:t>
      </w:r>
      <w:r w:rsidRPr="00CA01A8">
        <w:rPr>
          <w:b/>
          <w:i/>
          <w:color w:val="FF0000"/>
        </w:rPr>
        <w:t>gada 28.</w:t>
      </w:r>
      <w:r w:rsidR="005A77F7">
        <w:rPr>
          <w:b/>
          <w:i/>
          <w:color w:val="FF0000"/>
        </w:rPr>
        <w:t xml:space="preserve"> </w:t>
      </w:r>
      <w:r w:rsidRPr="00CA01A8">
        <w:rPr>
          <w:b/>
          <w:i/>
          <w:color w:val="FF0000"/>
        </w:rPr>
        <w:t xml:space="preserve">aprīļa </w:t>
      </w:r>
      <w:hyperlink r:id="rId41" w:history="1">
        <w:r w:rsidRPr="00CA01A8">
          <w:rPr>
            <w:rStyle w:val="Hyperlink"/>
            <w:b/>
            <w:i/>
          </w:rPr>
          <w:t>MK noteikumu Nr. 359</w:t>
        </w:r>
        <w:r w:rsidRPr="00CA01A8">
          <w:rPr>
            <w:rStyle w:val="Hyperlink"/>
          </w:rPr>
          <w:t xml:space="preserve"> “</w:t>
        </w:r>
        <w:r w:rsidRPr="00CA01A8">
          <w:rPr>
            <w:rStyle w:val="Hyperlink"/>
            <w:b/>
            <w:i/>
          </w:rPr>
          <w:t>Darba aizsardzības prasības darba vietās”</w:t>
        </w:r>
      </w:hyperlink>
      <w:r w:rsidRPr="00CA01A8">
        <w:rPr>
          <w:b/>
          <w:i/>
          <w:color w:val="FF0000"/>
        </w:rPr>
        <w:t xml:space="preserve"> prasībām (ja plānots iekštelpu apgaismojums) vai </w:t>
      </w:r>
      <w:hyperlink r:id="rId42" w:history="1">
        <w:r w:rsidRPr="00CA01A8">
          <w:rPr>
            <w:rStyle w:val="Hyperlink"/>
            <w:b/>
            <w:i/>
          </w:rPr>
          <w:t>Latvijas standarta</w:t>
        </w:r>
      </w:hyperlink>
      <w:r w:rsidRPr="00CA01A8">
        <w:rPr>
          <w:b/>
          <w:i/>
          <w:color w:val="FF0000"/>
        </w:rPr>
        <w:t xml:space="preserve"> LVS EN 13201 prasībām (ja plānots ielu apgaismojums).</w:t>
      </w:r>
    </w:p>
    <w:p w14:paraId="73013F48" w14:textId="77777777" w:rsidR="0043476B" w:rsidRPr="00CA01A8" w:rsidRDefault="0043476B" w:rsidP="0043476B">
      <w:pPr>
        <w:tabs>
          <w:tab w:val="left" w:pos="851"/>
          <w:tab w:val="left" w:pos="1134"/>
          <w:tab w:val="left" w:pos="1560"/>
        </w:tabs>
        <w:autoSpaceDE w:val="0"/>
        <w:autoSpaceDN w:val="0"/>
        <w:adjustRightInd w:val="0"/>
        <w:spacing w:after="120"/>
        <w:jc w:val="center"/>
        <w:rPr>
          <w:rFonts w:ascii="TimesNewRomanPS-ItalicMT" w:hAnsi="TimesNewRomanPS-ItalicMT" w:cs="TimesNewRomanPS-ItalicMT"/>
          <w:i/>
          <w:iCs/>
          <w:color w:val="244061"/>
          <w:sz w:val="28"/>
          <w:szCs w:val="28"/>
        </w:rPr>
      </w:pPr>
    </w:p>
    <w:p w14:paraId="3846A7D0" w14:textId="415AB95E" w:rsidR="0043476B" w:rsidRPr="00CA01A8" w:rsidRDefault="0043476B" w:rsidP="0043476B">
      <w:pPr>
        <w:rPr>
          <w:color w:val="FF0000"/>
        </w:rPr>
      </w:pPr>
      <w:r w:rsidRPr="00CA01A8">
        <w:rPr>
          <w:color w:val="FF0000"/>
        </w:rPr>
        <w:t>[Projekta iesniedzēja nosaukums</w:t>
      </w:r>
    </w:p>
    <w:p w14:paraId="09A0B101" w14:textId="77777777" w:rsidR="0043476B" w:rsidRPr="00CA01A8" w:rsidRDefault="0043476B" w:rsidP="0043476B">
      <w:pPr>
        <w:rPr>
          <w:color w:val="FF0000"/>
        </w:rPr>
      </w:pPr>
      <w:r w:rsidRPr="00CA01A8">
        <w:rPr>
          <w:color w:val="FF0000"/>
        </w:rPr>
        <w:t>Reģistrācijas numurs</w:t>
      </w:r>
    </w:p>
    <w:p w14:paraId="74B3300D" w14:textId="77777777" w:rsidR="0043476B" w:rsidRPr="00CA01A8" w:rsidRDefault="0043476B" w:rsidP="0043476B">
      <w:pPr>
        <w:rPr>
          <w:color w:val="FF0000"/>
        </w:rPr>
      </w:pPr>
      <w:r w:rsidRPr="00CA01A8">
        <w:rPr>
          <w:color w:val="FF0000"/>
        </w:rPr>
        <w:t>Juridiskā adrese</w:t>
      </w:r>
    </w:p>
    <w:p w14:paraId="194767DF" w14:textId="77777777" w:rsidR="0043476B" w:rsidRPr="00CA01A8" w:rsidRDefault="0043476B" w:rsidP="0043476B">
      <w:pPr>
        <w:rPr>
          <w:color w:val="FF0000"/>
        </w:rPr>
      </w:pPr>
      <w:r w:rsidRPr="00CA01A8">
        <w:rPr>
          <w:color w:val="FF0000"/>
        </w:rPr>
        <w:t>Tālrunis, e-pasts]</w:t>
      </w:r>
    </w:p>
    <w:p w14:paraId="6368A74F" w14:textId="77777777" w:rsidR="0043476B" w:rsidRPr="00CA01A8" w:rsidRDefault="0043476B" w:rsidP="0043476B">
      <w:pPr>
        <w:jc w:val="center"/>
        <w:rPr>
          <w:b/>
        </w:rPr>
      </w:pPr>
    </w:p>
    <w:p w14:paraId="40E75E9C" w14:textId="77777777" w:rsidR="0043476B" w:rsidRPr="00CA01A8" w:rsidRDefault="0043476B" w:rsidP="0043476B">
      <w:pPr>
        <w:jc w:val="center"/>
        <w:rPr>
          <w:b/>
        </w:rPr>
      </w:pPr>
      <w:r w:rsidRPr="00CA01A8">
        <w:rPr>
          <w:b/>
        </w:rPr>
        <w:t xml:space="preserve">APLIECINĀJUMS </w:t>
      </w:r>
    </w:p>
    <w:p w14:paraId="07256982" w14:textId="1A40C1E2" w:rsidR="0043476B" w:rsidRPr="00CA01A8" w:rsidRDefault="0043476B" w:rsidP="0043476B">
      <w:pPr>
        <w:pStyle w:val="NormalWeb"/>
        <w:tabs>
          <w:tab w:val="right" w:pos="9639"/>
        </w:tabs>
        <w:rPr>
          <w:color w:val="FF0000"/>
        </w:rPr>
      </w:pPr>
      <w:r w:rsidRPr="00CA01A8">
        <w:rPr>
          <w:color w:val="FF0000"/>
        </w:rPr>
        <w:t>[</w:t>
      </w:r>
      <w:r w:rsidRPr="00CA01A8">
        <w:rPr>
          <w:i/>
          <w:color w:val="FF0000"/>
        </w:rPr>
        <w:t>datum</w:t>
      </w:r>
      <w:r w:rsidRPr="00CA01A8">
        <w:rPr>
          <w:color w:val="FF0000"/>
        </w:rPr>
        <w:t>s]</w:t>
      </w:r>
      <w:r w:rsidRPr="00CA01A8">
        <w:rPr>
          <w:color w:val="FF0000"/>
        </w:rPr>
        <w:tab/>
        <w:t xml:space="preserve"> [apliecinājuma numurs]</w:t>
      </w:r>
    </w:p>
    <w:p w14:paraId="414D43BE" w14:textId="77777777" w:rsidR="0043476B" w:rsidRPr="00CA01A8" w:rsidRDefault="0043476B" w:rsidP="0043476B">
      <w:pPr>
        <w:rPr>
          <w:b/>
        </w:rPr>
      </w:pPr>
      <w:r w:rsidRPr="00CA01A8">
        <w:rPr>
          <w:b/>
        </w:rPr>
        <w:t xml:space="preserve">Par projektam pieteikto </w:t>
      </w:r>
    </w:p>
    <w:p w14:paraId="4C2CAD9C" w14:textId="77777777" w:rsidR="0043476B" w:rsidRPr="00CA01A8" w:rsidRDefault="0043476B" w:rsidP="0043476B">
      <w:pPr>
        <w:rPr>
          <w:b/>
        </w:rPr>
      </w:pPr>
      <w:r w:rsidRPr="00CA01A8">
        <w:rPr>
          <w:b/>
        </w:rPr>
        <w:t>apgaismojuma infrastruktūru</w:t>
      </w:r>
    </w:p>
    <w:p w14:paraId="690D0E7D" w14:textId="77777777" w:rsidR="0043476B" w:rsidRPr="00CA01A8" w:rsidRDefault="0043476B" w:rsidP="0043476B">
      <w:pPr>
        <w:pStyle w:val="NormalWeb"/>
        <w:spacing w:before="0" w:beforeAutospacing="0" w:after="120" w:afterAutospacing="0"/>
        <w:jc w:val="both"/>
        <w:rPr>
          <w:b/>
        </w:rPr>
      </w:pPr>
    </w:p>
    <w:p w14:paraId="34F1C2ED" w14:textId="77777777" w:rsidR="0043476B" w:rsidRPr="00CA01A8" w:rsidRDefault="0043476B" w:rsidP="0043476B">
      <w:pPr>
        <w:pStyle w:val="Default"/>
        <w:ind w:firstLine="709"/>
        <w:jc w:val="both"/>
        <w:rPr>
          <w:color w:val="auto"/>
        </w:rPr>
      </w:pPr>
      <w:r w:rsidRPr="00CA01A8">
        <w:rPr>
          <w:color w:val="FF0000"/>
        </w:rPr>
        <w:t xml:space="preserve">[Projekta iesniedzēja nosaukums] </w:t>
      </w:r>
      <w:r w:rsidRPr="00CA01A8">
        <w:rPr>
          <w:color w:val="auto"/>
        </w:rPr>
        <w:t>apliecina, ka tā bilancē atrodas pašvaldību publisko teritoriju apgaismojuma infrastruktūra:</w:t>
      </w:r>
    </w:p>
    <w:p w14:paraId="39CFDF0E" w14:textId="77777777" w:rsidR="0043476B" w:rsidRPr="00CA01A8" w:rsidRDefault="0043476B" w:rsidP="0043476B">
      <w:pPr>
        <w:pStyle w:val="Default"/>
        <w:numPr>
          <w:ilvl w:val="0"/>
          <w:numId w:val="33"/>
        </w:numPr>
        <w:jc w:val="both"/>
        <w:rPr>
          <w:color w:val="FF0000"/>
        </w:rPr>
      </w:pPr>
      <w:r w:rsidRPr="00CA01A8">
        <w:rPr>
          <w:color w:val="auto"/>
        </w:rPr>
        <w:t xml:space="preserve">kas atrodas </w:t>
      </w:r>
      <w:r w:rsidRPr="00CA01A8">
        <w:rPr>
          <w:color w:val="FF0000"/>
        </w:rPr>
        <w:t xml:space="preserve">[adrese] </w:t>
      </w:r>
      <w:r w:rsidRPr="00CA01A8">
        <w:rPr>
          <w:color w:val="auto"/>
        </w:rPr>
        <w:t>un ietver:</w:t>
      </w:r>
    </w:p>
    <w:p w14:paraId="76ACF792" w14:textId="77777777" w:rsidR="0043476B" w:rsidRPr="00CA01A8" w:rsidRDefault="0043476B" w:rsidP="0043476B">
      <w:pPr>
        <w:pStyle w:val="Default"/>
        <w:numPr>
          <w:ilvl w:val="0"/>
          <w:numId w:val="32"/>
        </w:numPr>
        <w:jc w:val="both"/>
        <w:rPr>
          <w:i/>
          <w:color w:val="auto"/>
        </w:rPr>
      </w:pPr>
      <w:r w:rsidRPr="00CA01A8">
        <w:rPr>
          <w:color w:val="244061"/>
        </w:rPr>
        <w:t>…..</w:t>
      </w:r>
      <w:r w:rsidRPr="00CA01A8">
        <w:rPr>
          <w:color w:val="FF0000"/>
        </w:rPr>
        <w:t>[skaits vārdiem]</w:t>
      </w:r>
      <w:r w:rsidRPr="00CA01A8">
        <w:rPr>
          <w:color w:val="auto"/>
        </w:rPr>
        <w:t xml:space="preserve"> </w:t>
      </w:r>
      <w:r w:rsidRPr="00CA01A8">
        <w:rPr>
          <w:color w:val="FF0000"/>
        </w:rPr>
        <w:t>[gaismekļa tips]</w:t>
      </w:r>
      <w:r w:rsidRPr="00CA01A8">
        <w:rPr>
          <w:color w:val="auto"/>
        </w:rPr>
        <w:t xml:space="preserve"> gaismekļus ar jaudu ……….;</w:t>
      </w:r>
    </w:p>
    <w:p w14:paraId="64A293EC" w14:textId="77777777" w:rsidR="0043476B" w:rsidRPr="00CA01A8" w:rsidRDefault="0043476B" w:rsidP="0043476B">
      <w:pPr>
        <w:pStyle w:val="Default"/>
        <w:numPr>
          <w:ilvl w:val="0"/>
          <w:numId w:val="32"/>
        </w:numPr>
        <w:jc w:val="both"/>
        <w:rPr>
          <w:i/>
          <w:color w:val="auto"/>
        </w:rPr>
      </w:pPr>
      <w:r w:rsidRPr="00CA01A8">
        <w:rPr>
          <w:color w:val="244061"/>
        </w:rPr>
        <w:t>…..</w:t>
      </w:r>
      <w:r w:rsidRPr="00CA01A8">
        <w:rPr>
          <w:color w:val="FF0000"/>
        </w:rPr>
        <w:t>[skaits vārdiem]</w:t>
      </w:r>
      <w:r w:rsidRPr="00CA01A8">
        <w:rPr>
          <w:color w:val="auto"/>
        </w:rPr>
        <w:t xml:space="preserve"> </w:t>
      </w:r>
      <w:r w:rsidRPr="00CA01A8">
        <w:rPr>
          <w:color w:val="FF0000"/>
        </w:rPr>
        <w:t>[gaismekļa tips]</w:t>
      </w:r>
      <w:r w:rsidRPr="00CA01A8">
        <w:rPr>
          <w:color w:val="auto"/>
        </w:rPr>
        <w:t xml:space="preserve"> gaismekļus ar jaudu ……….;</w:t>
      </w:r>
    </w:p>
    <w:p w14:paraId="4C11B68D" w14:textId="77777777" w:rsidR="0043476B" w:rsidRPr="00CA01A8" w:rsidRDefault="0043476B" w:rsidP="0043476B">
      <w:pPr>
        <w:pStyle w:val="Default"/>
        <w:numPr>
          <w:ilvl w:val="0"/>
          <w:numId w:val="33"/>
        </w:numPr>
        <w:jc w:val="both"/>
        <w:rPr>
          <w:color w:val="FF0000"/>
        </w:rPr>
      </w:pPr>
      <w:r w:rsidRPr="00CA01A8">
        <w:rPr>
          <w:color w:val="auto"/>
        </w:rPr>
        <w:t xml:space="preserve">kas atrodas </w:t>
      </w:r>
      <w:r w:rsidRPr="00CA01A8">
        <w:rPr>
          <w:color w:val="FF0000"/>
        </w:rPr>
        <w:t xml:space="preserve">[adrese] </w:t>
      </w:r>
      <w:r w:rsidRPr="00CA01A8">
        <w:rPr>
          <w:color w:val="auto"/>
        </w:rPr>
        <w:t>un ietver:</w:t>
      </w:r>
    </w:p>
    <w:p w14:paraId="5E9515B0" w14:textId="77777777" w:rsidR="0043476B" w:rsidRPr="00CA01A8" w:rsidRDefault="0043476B" w:rsidP="0043476B">
      <w:pPr>
        <w:pStyle w:val="Default"/>
        <w:numPr>
          <w:ilvl w:val="0"/>
          <w:numId w:val="32"/>
        </w:numPr>
        <w:jc w:val="both"/>
        <w:rPr>
          <w:i/>
          <w:color w:val="auto"/>
        </w:rPr>
      </w:pPr>
      <w:r w:rsidRPr="00CA01A8">
        <w:rPr>
          <w:color w:val="244061"/>
        </w:rPr>
        <w:t>…..</w:t>
      </w:r>
      <w:r w:rsidRPr="00CA01A8">
        <w:rPr>
          <w:color w:val="FF0000"/>
        </w:rPr>
        <w:t>[skaits vārdiem]</w:t>
      </w:r>
      <w:r w:rsidRPr="00CA01A8">
        <w:rPr>
          <w:color w:val="auto"/>
        </w:rPr>
        <w:t xml:space="preserve"> </w:t>
      </w:r>
      <w:r w:rsidRPr="00CA01A8">
        <w:rPr>
          <w:color w:val="FF0000"/>
        </w:rPr>
        <w:t>[gaismekļa tips]</w:t>
      </w:r>
      <w:r w:rsidRPr="00CA01A8">
        <w:rPr>
          <w:color w:val="auto"/>
        </w:rPr>
        <w:t xml:space="preserve"> gaismekļus ar jaudu ……….;</w:t>
      </w:r>
    </w:p>
    <w:p w14:paraId="186DF24F" w14:textId="77777777" w:rsidR="0043476B" w:rsidRPr="00CA01A8" w:rsidRDefault="0043476B" w:rsidP="0043476B">
      <w:pPr>
        <w:pStyle w:val="Default"/>
        <w:numPr>
          <w:ilvl w:val="0"/>
          <w:numId w:val="32"/>
        </w:numPr>
        <w:jc w:val="both"/>
        <w:rPr>
          <w:i/>
          <w:color w:val="auto"/>
        </w:rPr>
      </w:pPr>
      <w:r w:rsidRPr="00CA01A8">
        <w:rPr>
          <w:color w:val="244061"/>
        </w:rPr>
        <w:t>…..</w:t>
      </w:r>
      <w:r w:rsidRPr="00CA01A8">
        <w:rPr>
          <w:color w:val="FF0000"/>
        </w:rPr>
        <w:t>[skaits vārdiem]</w:t>
      </w:r>
      <w:r w:rsidRPr="00CA01A8">
        <w:rPr>
          <w:color w:val="auto"/>
        </w:rPr>
        <w:t xml:space="preserve"> </w:t>
      </w:r>
      <w:r w:rsidRPr="00CA01A8">
        <w:rPr>
          <w:color w:val="FF0000"/>
        </w:rPr>
        <w:t>[gaismekļa tips]</w:t>
      </w:r>
      <w:r w:rsidRPr="00CA01A8">
        <w:rPr>
          <w:color w:val="auto"/>
        </w:rPr>
        <w:t xml:space="preserve"> gaismekļus ar jaudu ………..</w:t>
      </w:r>
    </w:p>
    <w:p w14:paraId="4CF56D5B" w14:textId="77777777" w:rsidR="0043476B" w:rsidRPr="00CA01A8" w:rsidRDefault="0043476B" w:rsidP="0043476B">
      <w:pPr>
        <w:pStyle w:val="NormalWeb"/>
        <w:spacing w:before="0" w:beforeAutospacing="0" w:after="0" w:afterAutospacing="0"/>
        <w:jc w:val="both"/>
        <w:rPr>
          <w:color w:val="FF0000"/>
        </w:rPr>
      </w:pPr>
    </w:p>
    <w:p w14:paraId="0C5AE89D" w14:textId="77777777" w:rsidR="0043476B" w:rsidRPr="00CA01A8" w:rsidRDefault="0043476B" w:rsidP="0043476B">
      <w:pPr>
        <w:jc w:val="both"/>
      </w:pPr>
      <w:r w:rsidRPr="00CA01A8">
        <w:t>Pielikumā:</w:t>
      </w:r>
    </w:p>
    <w:p w14:paraId="0E6DF685" w14:textId="40DB413A" w:rsidR="0043476B" w:rsidRPr="00CA01A8" w:rsidRDefault="0043476B" w:rsidP="0043476B">
      <w:pPr>
        <w:pStyle w:val="ListParagraph"/>
        <w:numPr>
          <w:ilvl w:val="0"/>
          <w:numId w:val="34"/>
        </w:numPr>
        <w:jc w:val="both"/>
      </w:pPr>
      <w:r w:rsidRPr="00CA01A8">
        <w:t xml:space="preserve">katras ielas vai publiskās teritorijas profila shēma (vismaz mērogā 1:1000), kurā paredzēts īstenot projektu, norādot attālumus starp esošajiem balstiem, trošu izvietojumu un garumus, gaismekļu stiprinājumus ēku sienās to augstumus un savstarpējos attālumus. </w:t>
      </w:r>
    </w:p>
    <w:p w14:paraId="2B96FBF9" w14:textId="340388DE" w:rsidR="0043476B" w:rsidRPr="00CA01A8" w:rsidRDefault="0043476B" w:rsidP="0043476B">
      <w:pPr>
        <w:jc w:val="both"/>
        <w:rPr>
          <w:i/>
          <w:iCs/>
          <w:color w:val="FF0000"/>
        </w:rPr>
      </w:pPr>
      <w:r w:rsidRPr="00CA01A8">
        <w:rPr>
          <w:i/>
          <w:iCs/>
          <w:color w:val="FF0000"/>
        </w:rPr>
        <w:t>Lūdzam nejaukt ar datorprogrammas DIALUX vai citu datormodeļu izdrukās, vai tehniskajā shēmās norādītajiem šķērsprofiliem jeb griezumiem, kuros norādīta nepieciešamā informācija, kas var tikt pievienoti, kā tehniskā projekta vai apgaismojumu aprēķinu papild</w:t>
      </w:r>
      <w:r w:rsidR="005A77F7">
        <w:rPr>
          <w:i/>
          <w:iCs/>
          <w:color w:val="FF0000"/>
        </w:rPr>
        <w:t xml:space="preserve">us </w:t>
      </w:r>
      <w:r w:rsidRPr="00CA01A8">
        <w:rPr>
          <w:i/>
          <w:iCs/>
          <w:color w:val="FF0000"/>
        </w:rPr>
        <w:t xml:space="preserve">dokumenti un pielikumi. Šajā pielikumā nepieciešams pievienot </w:t>
      </w:r>
      <w:r w:rsidRPr="00CA01A8">
        <w:rPr>
          <w:i/>
          <w:iCs/>
          <w:color w:val="FF0000"/>
          <w:u w:val="single"/>
        </w:rPr>
        <w:t>ģeogrāfiski piesaistītu</w:t>
      </w:r>
      <w:r w:rsidRPr="00CA01A8">
        <w:rPr>
          <w:i/>
          <w:iCs/>
          <w:color w:val="FF0000"/>
        </w:rPr>
        <w:t xml:space="preserve"> teritorijas rasējumu (vismaz mērogā 1:1000), kurā norādīti izvietojamie gaismekļi, to stiprinājumi augstumi, savstarpējie attālumi, jaudas un tipi, balstu augstums un attālums starp balstiem, tos savienojošās kabeļu līnijas un cita raksturojošā informācija. Pievienotajam kartogrāfiskajam materiālam jeb profila shēmai jānodrošina iespēja novērtēt plānoto projekta aktivitāšu </w:t>
      </w:r>
      <w:r w:rsidRPr="00CA01A8">
        <w:rPr>
          <w:i/>
          <w:iCs/>
          <w:color w:val="FF0000"/>
          <w:u w:val="single"/>
        </w:rPr>
        <w:t>ģeogrāfisko novietojumu projekta teritorijā</w:t>
      </w:r>
      <w:r w:rsidRPr="00CA01A8">
        <w:rPr>
          <w:i/>
          <w:iCs/>
          <w:color w:val="FF0000"/>
        </w:rPr>
        <w:t>, tāpēc ieteicams norādīt un iekļaut ielu, laukumu nosaukumus, ja iespējams arī māju nosaukumus, Nr.</w:t>
      </w:r>
    </w:p>
    <w:p w14:paraId="7E711FC9" w14:textId="5A4D4703" w:rsidR="0043476B" w:rsidRPr="00CA01A8" w:rsidRDefault="0043476B" w:rsidP="0043476B">
      <w:pPr>
        <w:pStyle w:val="NormalWeb"/>
        <w:spacing w:before="0" w:beforeAutospacing="0" w:after="0" w:afterAutospacing="0"/>
        <w:jc w:val="both"/>
        <w:rPr>
          <w:color w:val="FF0000"/>
        </w:rPr>
      </w:pPr>
      <w:r w:rsidRPr="00CA01A8">
        <w:rPr>
          <w:i/>
          <w:iCs/>
          <w:color w:val="FF0000"/>
        </w:rPr>
        <w:t>Vēlams izmantot tehniskā projekta ģenerālplānus, situāciju plānus un citus kartogrāfiski korektus materiālus</w:t>
      </w:r>
    </w:p>
    <w:p w14:paraId="259B36FD" w14:textId="77777777" w:rsidR="0043476B" w:rsidRPr="00CA01A8" w:rsidRDefault="0043476B" w:rsidP="0043476B">
      <w:pPr>
        <w:pStyle w:val="ListParagraph"/>
        <w:numPr>
          <w:ilvl w:val="0"/>
          <w:numId w:val="34"/>
        </w:numPr>
        <w:jc w:val="both"/>
      </w:pPr>
      <w:r w:rsidRPr="00CA01A8">
        <w:t>projektējamā apgaismojuma aprēķini katrai projekta īstenošanas profila shēmai.</w:t>
      </w:r>
    </w:p>
    <w:p w14:paraId="4155B570" w14:textId="77777777" w:rsidR="0043476B" w:rsidRPr="00CA01A8" w:rsidRDefault="0043476B" w:rsidP="0043476B">
      <w:pPr>
        <w:pStyle w:val="NormalWeb"/>
        <w:spacing w:before="0" w:beforeAutospacing="0" w:after="0" w:afterAutospacing="0"/>
        <w:jc w:val="both"/>
        <w:rPr>
          <w:i/>
          <w:iCs/>
          <w:color w:val="FF0000"/>
        </w:rPr>
      </w:pPr>
      <w:r w:rsidRPr="00CA01A8">
        <w:rPr>
          <w:i/>
          <w:iCs/>
          <w:color w:val="FF0000"/>
        </w:rPr>
        <w:t>projekta iesniegumam ir nepieciešams pievienot datormodelēšanas programmā veiktus uzstādāmā apgaismojuma pamatojošus aprēķinus.</w:t>
      </w:r>
    </w:p>
    <w:p w14:paraId="4AB22607" w14:textId="5569700A" w:rsidR="0043476B" w:rsidRPr="00CA01A8" w:rsidRDefault="0043476B" w:rsidP="0043476B">
      <w:pPr>
        <w:pStyle w:val="ListParagraph"/>
        <w:numPr>
          <w:ilvl w:val="0"/>
          <w:numId w:val="34"/>
        </w:numPr>
        <w:jc w:val="both"/>
      </w:pPr>
      <w:r w:rsidRPr="00CA01A8">
        <w:lastRenderedPageBreak/>
        <w:t xml:space="preserve">projekta īstenošanas vietas ielas apgaismojuma klase. </w:t>
      </w:r>
      <w:r w:rsidRPr="00CA01A8">
        <w:rPr>
          <w:color w:val="FF0000"/>
        </w:rPr>
        <w:t>Ja tā nav noteikta, tad norādīt visus parametrus, pēc kuriem izvēlēta apgaismojuma kategorija – satiksmes intensitāte, ceļa vai ielas raksturojums: sazarojumi, krustojumi, to apgrūtinājumi un šķēršļi, gājēju ietves, veloceliņi</w:t>
      </w:r>
    </w:p>
    <w:p w14:paraId="2F69B3DC" w14:textId="77777777" w:rsidR="0043476B" w:rsidRPr="00CA01A8" w:rsidRDefault="0043476B" w:rsidP="0043476B">
      <w:pPr>
        <w:pStyle w:val="NormalWeb"/>
        <w:spacing w:before="0" w:beforeAutospacing="0" w:after="0" w:afterAutospacing="0"/>
        <w:jc w:val="both"/>
        <w:rPr>
          <w:color w:val="FF0000"/>
        </w:rPr>
      </w:pPr>
    </w:p>
    <w:p w14:paraId="5B04179D" w14:textId="77777777" w:rsidR="0043476B" w:rsidRPr="00CA01A8" w:rsidRDefault="0043476B" w:rsidP="0043476B">
      <w:pPr>
        <w:jc w:val="both"/>
      </w:pPr>
    </w:p>
    <w:p w14:paraId="470ABFFF" w14:textId="06A66FA3" w:rsidR="0043476B" w:rsidRPr="00CA01A8" w:rsidRDefault="0043476B" w:rsidP="0043476B">
      <w:pPr>
        <w:jc w:val="both"/>
        <w:rPr>
          <w:i/>
        </w:rPr>
      </w:pPr>
      <w:r w:rsidRPr="00CA01A8">
        <w:t>_________________________(</w:t>
      </w:r>
      <w:r w:rsidRPr="00CA01A8">
        <w:rPr>
          <w:i/>
        </w:rPr>
        <w:t>projekta iesnieguma iesniedzēja paraksttiesīgās personas paraksts un tā atšifrējums, projekta iesniedzēja zīmogs vai tās dibinātajā parakst</w:t>
      </w:r>
      <w:r w:rsidR="005A77F7">
        <w:rPr>
          <w:i/>
        </w:rPr>
        <w:t>t</w:t>
      </w:r>
      <w:r w:rsidRPr="00CA01A8">
        <w:rPr>
          <w:i/>
        </w:rPr>
        <w:t>iesīgs pārstāvis (ja attiecināms))</w:t>
      </w:r>
    </w:p>
    <w:p w14:paraId="02746AF0" w14:textId="77777777" w:rsidR="0043476B" w:rsidRPr="00CA01A8" w:rsidRDefault="0043476B" w:rsidP="0043476B">
      <w:pPr>
        <w:jc w:val="right"/>
        <w:rPr>
          <w:b/>
          <w:i/>
        </w:rPr>
      </w:pPr>
    </w:p>
    <w:p w14:paraId="47372FBC" w14:textId="77777777" w:rsidR="0043476B" w:rsidRPr="00CA01A8" w:rsidRDefault="0043476B" w:rsidP="0043476B">
      <w:pPr>
        <w:jc w:val="right"/>
        <w:rPr>
          <w:b/>
          <w:i/>
        </w:rPr>
      </w:pPr>
      <w:r w:rsidRPr="00CA01A8">
        <w:rPr>
          <w:b/>
          <w:i/>
        </w:rPr>
        <w:t xml:space="preserve">SASKAŅOTS </w:t>
      </w:r>
      <w:r w:rsidRPr="00CA01A8">
        <w:rPr>
          <w:color w:val="FF0000"/>
        </w:rPr>
        <w:t>(ja attiecināms)</w:t>
      </w:r>
    </w:p>
    <w:p w14:paraId="7D18BB14" w14:textId="27EF3B88" w:rsidR="000001C1" w:rsidRPr="00CA01A8" w:rsidRDefault="0043476B" w:rsidP="0043476B">
      <w:pPr>
        <w:jc w:val="both"/>
        <w:rPr>
          <w:i/>
        </w:rPr>
      </w:pPr>
      <w:r w:rsidRPr="00CA01A8">
        <w:t>_________________________(</w:t>
      </w:r>
      <w:r w:rsidRPr="00CA01A8">
        <w:rPr>
          <w:i/>
        </w:rPr>
        <w:t>augstākstāvošās organizācijas  paraksttiesīgās personas paraksts un tā atšifrējums)</w:t>
      </w:r>
    </w:p>
    <w:sectPr w:rsidR="000001C1" w:rsidRPr="00CA01A8" w:rsidSect="0024271E">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D51E5" w15:done="0"/>
  <w15:commentEx w15:paraId="017D13B2" w15:done="0"/>
  <w15:commentEx w15:paraId="77099026" w15:done="0"/>
  <w15:commentEx w15:paraId="06E394C8" w15:done="0"/>
  <w15:commentEx w15:paraId="6E9082E7" w15:done="0"/>
  <w15:commentEx w15:paraId="35291D5A" w15:done="0"/>
  <w15:commentEx w15:paraId="4B0BAC1F" w15:done="0"/>
  <w15:commentEx w15:paraId="59E8F2DE" w15:done="0"/>
  <w15:commentEx w15:paraId="6CB07223" w15:done="0"/>
  <w15:commentEx w15:paraId="109671FC" w15:done="0"/>
  <w15:commentEx w15:paraId="1F970016" w15:done="0"/>
  <w15:commentEx w15:paraId="208083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E460" w14:textId="77777777" w:rsidR="00CC6247" w:rsidRDefault="00CC6247">
      <w:r>
        <w:separator/>
      </w:r>
    </w:p>
  </w:endnote>
  <w:endnote w:type="continuationSeparator" w:id="0">
    <w:p w14:paraId="6521ED0B" w14:textId="77777777" w:rsidR="00CC6247" w:rsidRDefault="00CC6247">
      <w:r>
        <w:continuationSeparator/>
      </w:r>
    </w:p>
  </w:endnote>
  <w:endnote w:type="continuationNotice" w:id="1">
    <w:p w14:paraId="5FB5BB15" w14:textId="77777777" w:rsidR="00CC6247" w:rsidRDefault="00CC6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7BB1" w14:textId="72F1CDCB" w:rsidR="00CC6247" w:rsidRDefault="00CC6247" w:rsidP="0031123D">
    <w:pPr>
      <w:jc w:val="center"/>
      <w:rPr>
        <w:b/>
      </w:rPr>
    </w:pPr>
  </w:p>
  <w:p w14:paraId="57AD27DF" w14:textId="3618DD62" w:rsidR="00CC6247" w:rsidRDefault="00CC6247" w:rsidP="0031123D">
    <w:pPr>
      <w:pStyle w:val="Footer"/>
      <w:jc w:val="center"/>
    </w:pPr>
    <w:r w:rsidRPr="0065650A">
      <w:rPr>
        <w:b/>
      </w:rPr>
      <w:t>201</w:t>
    </w:r>
    <w:r>
      <w:rPr>
        <w:b/>
      </w:rPr>
      <w:t>8</w:t>
    </w:r>
    <w:r w:rsidRPr="0065650A">
      <w:rPr>
        <w:b/>
      </w:rPr>
      <w:t>.</w:t>
    </w:r>
    <w:r>
      <w:rPr>
        <w:b/>
      </w:rPr>
      <w:t xml:space="preserve"> </w:t>
    </w:r>
    <w:r w:rsidRPr="0065650A">
      <w:rPr>
        <w:b/>
      </w:rPr>
      <w:t>gads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8306" w14:textId="7AF4FDA0" w:rsidR="00CC6247" w:rsidRDefault="00CC6247" w:rsidP="0031123D">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104CD" w14:textId="77777777" w:rsidR="00CC6247" w:rsidRDefault="00CC6247">
      <w:r>
        <w:separator/>
      </w:r>
    </w:p>
  </w:footnote>
  <w:footnote w:type="continuationSeparator" w:id="0">
    <w:p w14:paraId="6400BE8B" w14:textId="77777777" w:rsidR="00CC6247" w:rsidRDefault="00CC6247">
      <w:r>
        <w:continuationSeparator/>
      </w:r>
    </w:p>
  </w:footnote>
  <w:footnote w:type="continuationNotice" w:id="1">
    <w:p w14:paraId="4BD97853" w14:textId="77777777" w:rsidR="00CC6247" w:rsidRDefault="00CC6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918F" w14:textId="77777777" w:rsidR="00CC6247" w:rsidRDefault="00CC6247" w:rsidP="00B243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AF490" w14:textId="77777777" w:rsidR="00CC6247" w:rsidRDefault="00CC62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A3E1" w14:textId="1D0602F3" w:rsidR="00CC6247" w:rsidRPr="009163F8" w:rsidRDefault="00CC6247">
    <w:pPr>
      <w:framePr w:wrap="around" w:vAnchor="text" w:hAnchor="margin" w:xAlign="center" w:y="1"/>
      <w:rPr>
        <w:rStyle w:val="PageNumber"/>
      </w:rPr>
    </w:pPr>
    <w:r w:rsidRPr="009163F8">
      <w:rPr>
        <w:rStyle w:val="PageNumber"/>
      </w:rPr>
      <w:fldChar w:fldCharType="begin"/>
    </w:r>
    <w:r w:rsidRPr="009163F8">
      <w:rPr>
        <w:rStyle w:val="PageNumber"/>
      </w:rPr>
      <w:instrText xml:space="preserve">PAGE  </w:instrText>
    </w:r>
    <w:r w:rsidRPr="009163F8">
      <w:rPr>
        <w:rStyle w:val="PageNumber"/>
      </w:rPr>
      <w:fldChar w:fldCharType="separate"/>
    </w:r>
    <w:r w:rsidR="00271667">
      <w:rPr>
        <w:rStyle w:val="PageNumber"/>
        <w:noProof/>
      </w:rPr>
      <w:t>14</w:t>
    </w:r>
    <w:r w:rsidRPr="009163F8">
      <w:rPr>
        <w:rStyle w:val="PageNumber"/>
      </w:rPr>
      <w:fldChar w:fldCharType="end"/>
    </w:r>
  </w:p>
  <w:p w14:paraId="571DC2CF" w14:textId="77777777" w:rsidR="00CC6247" w:rsidRDefault="00CC62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3F52" w14:textId="77777777" w:rsidR="00CC6247" w:rsidRDefault="00CC6247" w:rsidP="00DA5B6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FF06" w14:textId="77777777" w:rsidR="00CC6247" w:rsidRDefault="00CC6247" w:rsidP="00DA5B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78224AB"/>
    <w:multiLevelType w:val="hybridMultilevel"/>
    <w:tmpl w:val="FD623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8D66CB"/>
    <w:multiLevelType w:val="hybridMultilevel"/>
    <w:tmpl w:val="7FB8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F8E7B4A"/>
    <w:multiLevelType w:val="hybridMultilevel"/>
    <w:tmpl w:val="3EE2B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A6255E"/>
    <w:multiLevelType w:val="hybridMultilevel"/>
    <w:tmpl w:val="F0245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D84470"/>
    <w:multiLevelType w:val="hybridMultilevel"/>
    <w:tmpl w:val="721E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nsid w:val="2BF176BF"/>
    <w:multiLevelType w:val="hybridMultilevel"/>
    <w:tmpl w:val="F9B4F6E0"/>
    <w:lvl w:ilvl="0" w:tplc="9AC4DD4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5031FA"/>
    <w:multiLevelType w:val="hybridMultilevel"/>
    <w:tmpl w:val="13B0C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C7D40BD"/>
    <w:multiLevelType w:val="hybridMultilevel"/>
    <w:tmpl w:val="DD0A6BD8"/>
    <w:lvl w:ilvl="0" w:tplc="A1EA3C8C">
      <w:start w:val="1"/>
      <w:numFmt w:val="decimal"/>
      <w:lvlText w:val="%1)"/>
      <w:lvlJc w:val="left"/>
      <w:pPr>
        <w:ind w:left="1069" w:hanging="360"/>
      </w:pPr>
      <w:rPr>
        <w:rFonts w:hint="default"/>
        <w:i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33364F"/>
    <w:multiLevelType w:val="hybridMultilevel"/>
    <w:tmpl w:val="6EC645AE"/>
    <w:lvl w:ilvl="0" w:tplc="33627D78">
      <w:start w:val="2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4D711DCF"/>
    <w:multiLevelType w:val="hybridMultilevel"/>
    <w:tmpl w:val="7A3E2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C62E9B"/>
    <w:multiLevelType w:val="hybridMultilevel"/>
    <w:tmpl w:val="9F4A77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30651B0"/>
    <w:multiLevelType w:val="hybridMultilevel"/>
    <w:tmpl w:val="20969C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7921BE"/>
    <w:multiLevelType w:val="hybridMultilevel"/>
    <w:tmpl w:val="7A4C4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975479"/>
    <w:multiLevelType w:val="hybridMultilevel"/>
    <w:tmpl w:val="EF7AD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7CD5E2E"/>
    <w:multiLevelType w:val="multilevel"/>
    <w:tmpl w:val="C6682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6A5809E3"/>
    <w:multiLevelType w:val="hybridMultilevel"/>
    <w:tmpl w:val="07F6E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0"/>
  </w:num>
  <w:num w:numId="2">
    <w:abstractNumId w:val="21"/>
  </w:num>
  <w:num w:numId="3">
    <w:abstractNumId w:val="34"/>
  </w:num>
  <w:num w:numId="4">
    <w:abstractNumId w:val="2"/>
  </w:num>
  <w:num w:numId="5">
    <w:abstractNumId w:val="12"/>
  </w:num>
  <w:num w:numId="6">
    <w:abstractNumId w:val="24"/>
  </w:num>
  <w:num w:numId="7">
    <w:abstractNumId w:val="33"/>
  </w:num>
  <w:num w:numId="8">
    <w:abstractNumId w:val="8"/>
  </w:num>
  <w:num w:numId="9">
    <w:abstractNumId w:val="37"/>
  </w:num>
  <w:num w:numId="10">
    <w:abstractNumId w:val="36"/>
  </w:num>
  <w:num w:numId="11">
    <w:abstractNumId w:val="14"/>
  </w:num>
  <w:num w:numId="12">
    <w:abstractNumId w:val="29"/>
  </w:num>
  <w:num w:numId="13">
    <w:abstractNumId w:val="6"/>
  </w:num>
  <w:num w:numId="14">
    <w:abstractNumId w:val="32"/>
  </w:num>
  <w:num w:numId="15">
    <w:abstractNumId w:val="18"/>
  </w:num>
  <w:num w:numId="16">
    <w:abstractNumId w:val="10"/>
  </w:num>
  <w:num w:numId="17">
    <w:abstractNumId w:val="28"/>
  </w:num>
  <w:num w:numId="18">
    <w:abstractNumId w:val="9"/>
  </w:num>
  <w:num w:numId="19">
    <w:abstractNumId w:val="13"/>
  </w:num>
  <w:num w:numId="20">
    <w:abstractNumId w:val="1"/>
  </w:num>
  <w:num w:numId="21">
    <w:abstractNumId w:val="15"/>
  </w:num>
  <w:num w:numId="22">
    <w:abstractNumId w:val="5"/>
  </w:num>
  <w:num w:numId="23">
    <w:abstractNumId w:val="30"/>
  </w:num>
  <w:num w:numId="24">
    <w:abstractNumId w:val="31"/>
  </w:num>
  <w:num w:numId="25">
    <w:abstractNumId w:val="4"/>
  </w:num>
  <w:num w:numId="26">
    <w:abstractNumId w:val="11"/>
  </w:num>
  <w:num w:numId="27">
    <w:abstractNumId w:val="17"/>
  </w:num>
  <w:num w:numId="28">
    <w:abstractNumId w:val="7"/>
  </w:num>
  <w:num w:numId="29">
    <w:abstractNumId w:val="27"/>
  </w:num>
  <w:num w:numId="30">
    <w:abstractNumId w:val="3"/>
  </w:num>
  <w:num w:numId="31">
    <w:abstractNumId w:val="16"/>
  </w:num>
  <w:num w:numId="32">
    <w:abstractNumId w:val="22"/>
  </w:num>
  <w:num w:numId="33">
    <w:abstractNumId w:val="19"/>
  </w:num>
  <w:num w:numId="34">
    <w:abstractNumId w:val="35"/>
  </w:num>
  <w:num w:numId="35">
    <w:abstractNumId w:val="23"/>
  </w:num>
  <w:num w:numId="36">
    <w:abstractNumId w:val="26"/>
  </w:num>
  <w:num w:numId="37">
    <w:abstractNumId w:val="25"/>
  </w:num>
  <w:num w:numId="38">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DB1"/>
    <w:rsid w:val="00031277"/>
    <w:rsid w:val="00031A2A"/>
    <w:rsid w:val="00031C21"/>
    <w:rsid w:val="00031D2F"/>
    <w:rsid w:val="00033AC3"/>
    <w:rsid w:val="00034EC3"/>
    <w:rsid w:val="000373B4"/>
    <w:rsid w:val="00037751"/>
    <w:rsid w:val="00040DDA"/>
    <w:rsid w:val="00040EC1"/>
    <w:rsid w:val="000433A3"/>
    <w:rsid w:val="00043834"/>
    <w:rsid w:val="0004476F"/>
    <w:rsid w:val="00045CE2"/>
    <w:rsid w:val="000461A0"/>
    <w:rsid w:val="000462B9"/>
    <w:rsid w:val="000463C9"/>
    <w:rsid w:val="000468E1"/>
    <w:rsid w:val="00046DC6"/>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762F"/>
    <w:rsid w:val="000A1196"/>
    <w:rsid w:val="000A2E16"/>
    <w:rsid w:val="000A3BC6"/>
    <w:rsid w:val="000A4A03"/>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312D"/>
    <w:rsid w:val="000C41A4"/>
    <w:rsid w:val="000C47EB"/>
    <w:rsid w:val="000C710B"/>
    <w:rsid w:val="000C75FA"/>
    <w:rsid w:val="000C7756"/>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4F7B"/>
    <w:rsid w:val="000F552D"/>
    <w:rsid w:val="000F56FC"/>
    <w:rsid w:val="000F5937"/>
    <w:rsid w:val="000F5CCB"/>
    <w:rsid w:val="000F6183"/>
    <w:rsid w:val="000F716C"/>
    <w:rsid w:val="001004B5"/>
    <w:rsid w:val="00102B07"/>
    <w:rsid w:val="00102B87"/>
    <w:rsid w:val="00103537"/>
    <w:rsid w:val="001068EE"/>
    <w:rsid w:val="00106D0F"/>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348"/>
    <w:rsid w:val="00180D77"/>
    <w:rsid w:val="00180EE2"/>
    <w:rsid w:val="001810E8"/>
    <w:rsid w:val="00181E73"/>
    <w:rsid w:val="001821D9"/>
    <w:rsid w:val="00183A3B"/>
    <w:rsid w:val="00183B1A"/>
    <w:rsid w:val="00183E0C"/>
    <w:rsid w:val="0018470F"/>
    <w:rsid w:val="00190EAB"/>
    <w:rsid w:val="001914DB"/>
    <w:rsid w:val="00191C32"/>
    <w:rsid w:val="00192E92"/>
    <w:rsid w:val="00192EFE"/>
    <w:rsid w:val="001932D1"/>
    <w:rsid w:val="00194689"/>
    <w:rsid w:val="0019515B"/>
    <w:rsid w:val="00195C8E"/>
    <w:rsid w:val="0019603E"/>
    <w:rsid w:val="001A1784"/>
    <w:rsid w:val="001A4717"/>
    <w:rsid w:val="001A4761"/>
    <w:rsid w:val="001B21A2"/>
    <w:rsid w:val="001B55D7"/>
    <w:rsid w:val="001B7660"/>
    <w:rsid w:val="001B7798"/>
    <w:rsid w:val="001C1CD2"/>
    <w:rsid w:val="001C1DA2"/>
    <w:rsid w:val="001C29CD"/>
    <w:rsid w:val="001C318D"/>
    <w:rsid w:val="001C4266"/>
    <w:rsid w:val="001C727B"/>
    <w:rsid w:val="001C78D7"/>
    <w:rsid w:val="001D0302"/>
    <w:rsid w:val="001D23D9"/>
    <w:rsid w:val="001D4999"/>
    <w:rsid w:val="001D551E"/>
    <w:rsid w:val="001D62F1"/>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E7A"/>
    <w:rsid w:val="002058BC"/>
    <w:rsid w:val="00205C19"/>
    <w:rsid w:val="002061D5"/>
    <w:rsid w:val="00207D9D"/>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BA6"/>
    <w:rsid w:val="00237092"/>
    <w:rsid w:val="002375F1"/>
    <w:rsid w:val="00237B99"/>
    <w:rsid w:val="00241C39"/>
    <w:rsid w:val="0024271E"/>
    <w:rsid w:val="0024379E"/>
    <w:rsid w:val="00243992"/>
    <w:rsid w:val="0024487A"/>
    <w:rsid w:val="002454AA"/>
    <w:rsid w:val="00245500"/>
    <w:rsid w:val="0024617F"/>
    <w:rsid w:val="00246B67"/>
    <w:rsid w:val="00247379"/>
    <w:rsid w:val="00247D06"/>
    <w:rsid w:val="0025107D"/>
    <w:rsid w:val="002524D1"/>
    <w:rsid w:val="002543E1"/>
    <w:rsid w:val="002551DC"/>
    <w:rsid w:val="00255BD2"/>
    <w:rsid w:val="002569D8"/>
    <w:rsid w:val="00257026"/>
    <w:rsid w:val="002604BE"/>
    <w:rsid w:val="00261602"/>
    <w:rsid w:val="002624AD"/>
    <w:rsid w:val="0026252B"/>
    <w:rsid w:val="0026471D"/>
    <w:rsid w:val="0026543E"/>
    <w:rsid w:val="00265617"/>
    <w:rsid w:val="0026577C"/>
    <w:rsid w:val="002666D2"/>
    <w:rsid w:val="002709D3"/>
    <w:rsid w:val="00271667"/>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31162"/>
    <w:rsid w:val="0033139C"/>
    <w:rsid w:val="00331791"/>
    <w:rsid w:val="003320D8"/>
    <w:rsid w:val="00334CBC"/>
    <w:rsid w:val="00335CE2"/>
    <w:rsid w:val="00337CDF"/>
    <w:rsid w:val="00341198"/>
    <w:rsid w:val="0034169D"/>
    <w:rsid w:val="00342BC7"/>
    <w:rsid w:val="0034300C"/>
    <w:rsid w:val="00345316"/>
    <w:rsid w:val="00346C8D"/>
    <w:rsid w:val="0034745E"/>
    <w:rsid w:val="00351A66"/>
    <w:rsid w:val="00352B3B"/>
    <w:rsid w:val="00352D98"/>
    <w:rsid w:val="00353A53"/>
    <w:rsid w:val="00354915"/>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7DD"/>
    <w:rsid w:val="00377816"/>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510B"/>
    <w:rsid w:val="003A5E0C"/>
    <w:rsid w:val="003A62E9"/>
    <w:rsid w:val="003A658E"/>
    <w:rsid w:val="003B0DF5"/>
    <w:rsid w:val="003B1D56"/>
    <w:rsid w:val="003B46D0"/>
    <w:rsid w:val="003B4B68"/>
    <w:rsid w:val="003B4D87"/>
    <w:rsid w:val="003B69E9"/>
    <w:rsid w:val="003B6A18"/>
    <w:rsid w:val="003C04DC"/>
    <w:rsid w:val="003C06D3"/>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1532"/>
    <w:rsid w:val="00412FCE"/>
    <w:rsid w:val="004146F2"/>
    <w:rsid w:val="00414877"/>
    <w:rsid w:val="004154B5"/>
    <w:rsid w:val="0041628E"/>
    <w:rsid w:val="00416465"/>
    <w:rsid w:val="00416734"/>
    <w:rsid w:val="00416770"/>
    <w:rsid w:val="0042265A"/>
    <w:rsid w:val="004248D7"/>
    <w:rsid w:val="00424D43"/>
    <w:rsid w:val="00425014"/>
    <w:rsid w:val="004258F3"/>
    <w:rsid w:val="00425F39"/>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1D9C"/>
    <w:rsid w:val="004628E6"/>
    <w:rsid w:val="00462AC0"/>
    <w:rsid w:val="0046386C"/>
    <w:rsid w:val="00464054"/>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5ABE"/>
    <w:rsid w:val="004A6CC3"/>
    <w:rsid w:val="004A6D45"/>
    <w:rsid w:val="004A736C"/>
    <w:rsid w:val="004A7A32"/>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20D2"/>
    <w:rsid w:val="004E3126"/>
    <w:rsid w:val="004E41DA"/>
    <w:rsid w:val="004E61F8"/>
    <w:rsid w:val="004E6BA8"/>
    <w:rsid w:val="004E6FA6"/>
    <w:rsid w:val="004F01B0"/>
    <w:rsid w:val="004F1812"/>
    <w:rsid w:val="004F1BDE"/>
    <w:rsid w:val="004F2089"/>
    <w:rsid w:val="004F4291"/>
    <w:rsid w:val="004F4AE2"/>
    <w:rsid w:val="004F539F"/>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46A"/>
    <w:rsid w:val="00520FD4"/>
    <w:rsid w:val="005247E5"/>
    <w:rsid w:val="00526741"/>
    <w:rsid w:val="00526EE1"/>
    <w:rsid w:val="00526F0E"/>
    <w:rsid w:val="005271B3"/>
    <w:rsid w:val="005271EB"/>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4699"/>
    <w:rsid w:val="005549DA"/>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4C4"/>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772D"/>
    <w:rsid w:val="005B79E7"/>
    <w:rsid w:val="005C105A"/>
    <w:rsid w:val="005C1760"/>
    <w:rsid w:val="005C1B74"/>
    <w:rsid w:val="005C25DE"/>
    <w:rsid w:val="005C355B"/>
    <w:rsid w:val="005C3C18"/>
    <w:rsid w:val="005C5EDB"/>
    <w:rsid w:val="005C640D"/>
    <w:rsid w:val="005C6BD5"/>
    <w:rsid w:val="005D0288"/>
    <w:rsid w:val="005D0369"/>
    <w:rsid w:val="005D1579"/>
    <w:rsid w:val="005D2D68"/>
    <w:rsid w:val="005D31B2"/>
    <w:rsid w:val="005D324C"/>
    <w:rsid w:val="005D33FA"/>
    <w:rsid w:val="005D3742"/>
    <w:rsid w:val="005D37C0"/>
    <w:rsid w:val="005E009A"/>
    <w:rsid w:val="005E14EE"/>
    <w:rsid w:val="005E21D4"/>
    <w:rsid w:val="005E3C8A"/>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7B0"/>
    <w:rsid w:val="005F5B26"/>
    <w:rsid w:val="005F71D1"/>
    <w:rsid w:val="005F741E"/>
    <w:rsid w:val="005F7BB6"/>
    <w:rsid w:val="00600AD3"/>
    <w:rsid w:val="00601108"/>
    <w:rsid w:val="00602761"/>
    <w:rsid w:val="00602937"/>
    <w:rsid w:val="006045C8"/>
    <w:rsid w:val="00604740"/>
    <w:rsid w:val="0060474B"/>
    <w:rsid w:val="006059A1"/>
    <w:rsid w:val="006069E8"/>
    <w:rsid w:val="00606EE6"/>
    <w:rsid w:val="00606FCD"/>
    <w:rsid w:val="00607C22"/>
    <w:rsid w:val="006115A6"/>
    <w:rsid w:val="00611D93"/>
    <w:rsid w:val="00612400"/>
    <w:rsid w:val="0061276C"/>
    <w:rsid w:val="006127D6"/>
    <w:rsid w:val="00612D37"/>
    <w:rsid w:val="00612E6A"/>
    <w:rsid w:val="006142AB"/>
    <w:rsid w:val="00614BB6"/>
    <w:rsid w:val="00614CCC"/>
    <w:rsid w:val="0061677E"/>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5EF"/>
    <w:rsid w:val="006337B3"/>
    <w:rsid w:val="006337FA"/>
    <w:rsid w:val="0063416B"/>
    <w:rsid w:val="00634969"/>
    <w:rsid w:val="00634B14"/>
    <w:rsid w:val="00634B5A"/>
    <w:rsid w:val="006352E9"/>
    <w:rsid w:val="006359B6"/>
    <w:rsid w:val="00635DA5"/>
    <w:rsid w:val="0063679E"/>
    <w:rsid w:val="0063750E"/>
    <w:rsid w:val="006401B9"/>
    <w:rsid w:val="00641ABE"/>
    <w:rsid w:val="00643722"/>
    <w:rsid w:val="00643C78"/>
    <w:rsid w:val="00645DB0"/>
    <w:rsid w:val="00646E49"/>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60DA"/>
    <w:rsid w:val="00677108"/>
    <w:rsid w:val="00677211"/>
    <w:rsid w:val="00677463"/>
    <w:rsid w:val="0068029B"/>
    <w:rsid w:val="00680608"/>
    <w:rsid w:val="006807EE"/>
    <w:rsid w:val="00680E5E"/>
    <w:rsid w:val="00680E64"/>
    <w:rsid w:val="0068107C"/>
    <w:rsid w:val="00681C06"/>
    <w:rsid w:val="00684938"/>
    <w:rsid w:val="00687BC9"/>
    <w:rsid w:val="00690851"/>
    <w:rsid w:val="006911E2"/>
    <w:rsid w:val="0069153F"/>
    <w:rsid w:val="0069311F"/>
    <w:rsid w:val="006935AA"/>
    <w:rsid w:val="006940F3"/>
    <w:rsid w:val="00695838"/>
    <w:rsid w:val="00695CAD"/>
    <w:rsid w:val="00695E40"/>
    <w:rsid w:val="00696AC7"/>
    <w:rsid w:val="006A0356"/>
    <w:rsid w:val="006A0DB4"/>
    <w:rsid w:val="006A14D4"/>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10E3"/>
    <w:rsid w:val="00702528"/>
    <w:rsid w:val="0070469E"/>
    <w:rsid w:val="0070527E"/>
    <w:rsid w:val="007053C8"/>
    <w:rsid w:val="00705EF5"/>
    <w:rsid w:val="00706141"/>
    <w:rsid w:val="0070671C"/>
    <w:rsid w:val="00706D79"/>
    <w:rsid w:val="00707350"/>
    <w:rsid w:val="00707C41"/>
    <w:rsid w:val="00710376"/>
    <w:rsid w:val="0071098A"/>
    <w:rsid w:val="007111FD"/>
    <w:rsid w:val="00713E32"/>
    <w:rsid w:val="0071535D"/>
    <w:rsid w:val="00715E7A"/>
    <w:rsid w:val="0071699C"/>
    <w:rsid w:val="0071794B"/>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73CD"/>
    <w:rsid w:val="00747499"/>
    <w:rsid w:val="00750702"/>
    <w:rsid w:val="007508D6"/>
    <w:rsid w:val="00750D4E"/>
    <w:rsid w:val="00752126"/>
    <w:rsid w:val="00752B66"/>
    <w:rsid w:val="007535A6"/>
    <w:rsid w:val="00754A8C"/>
    <w:rsid w:val="00754FB0"/>
    <w:rsid w:val="007553D3"/>
    <w:rsid w:val="00756002"/>
    <w:rsid w:val="007570C4"/>
    <w:rsid w:val="00757143"/>
    <w:rsid w:val="007617B6"/>
    <w:rsid w:val="007630C5"/>
    <w:rsid w:val="00764E5C"/>
    <w:rsid w:val="00765D39"/>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1C1"/>
    <w:rsid w:val="007952F3"/>
    <w:rsid w:val="007956C0"/>
    <w:rsid w:val="007969EE"/>
    <w:rsid w:val="0079796D"/>
    <w:rsid w:val="007A0D63"/>
    <w:rsid w:val="007A263A"/>
    <w:rsid w:val="007A45F8"/>
    <w:rsid w:val="007A46FB"/>
    <w:rsid w:val="007A561C"/>
    <w:rsid w:val="007A5D95"/>
    <w:rsid w:val="007A65CC"/>
    <w:rsid w:val="007A6F09"/>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81FE6"/>
    <w:rsid w:val="0088593A"/>
    <w:rsid w:val="00885B16"/>
    <w:rsid w:val="00887302"/>
    <w:rsid w:val="00887ADD"/>
    <w:rsid w:val="00887FF0"/>
    <w:rsid w:val="00890080"/>
    <w:rsid w:val="00890325"/>
    <w:rsid w:val="00890364"/>
    <w:rsid w:val="00890EE8"/>
    <w:rsid w:val="00892C2D"/>
    <w:rsid w:val="0089371B"/>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6CB0"/>
    <w:rsid w:val="008A6DB0"/>
    <w:rsid w:val="008A792E"/>
    <w:rsid w:val="008B000A"/>
    <w:rsid w:val="008B0C96"/>
    <w:rsid w:val="008B0F78"/>
    <w:rsid w:val="008B157D"/>
    <w:rsid w:val="008B1B2A"/>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4E2D"/>
    <w:rsid w:val="008F5C48"/>
    <w:rsid w:val="008F5CDF"/>
    <w:rsid w:val="008F74A1"/>
    <w:rsid w:val="00900E12"/>
    <w:rsid w:val="009015A7"/>
    <w:rsid w:val="00901CC3"/>
    <w:rsid w:val="009043F4"/>
    <w:rsid w:val="00905231"/>
    <w:rsid w:val="009078D6"/>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3135"/>
    <w:rsid w:val="009345BA"/>
    <w:rsid w:val="0093699F"/>
    <w:rsid w:val="009373CC"/>
    <w:rsid w:val="00937681"/>
    <w:rsid w:val="00941098"/>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D95"/>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CD0"/>
    <w:rsid w:val="009C5CB7"/>
    <w:rsid w:val="009C6E57"/>
    <w:rsid w:val="009C7516"/>
    <w:rsid w:val="009C7607"/>
    <w:rsid w:val="009D12AB"/>
    <w:rsid w:val="009D1CE1"/>
    <w:rsid w:val="009D1F4A"/>
    <w:rsid w:val="009D2C03"/>
    <w:rsid w:val="009D2ED9"/>
    <w:rsid w:val="009D3B14"/>
    <w:rsid w:val="009D465A"/>
    <w:rsid w:val="009D502B"/>
    <w:rsid w:val="009D5338"/>
    <w:rsid w:val="009E0C8A"/>
    <w:rsid w:val="009E1BF0"/>
    <w:rsid w:val="009E3515"/>
    <w:rsid w:val="009E3849"/>
    <w:rsid w:val="009E4FC6"/>
    <w:rsid w:val="009E66D9"/>
    <w:rsid w:val="009E6D37"/>
    <w:rsid w:val="009E7863"/>
    <w:rsid w:val="009E7E30"/>
    <w:rsid w:val="009E7E38"/>
    <w:rsid w:val="009F0AE0"/>
    <w:rsid w:val="009F121D"/>
    <w:rsid w:val="009F132B"/>
    <w:rsid w:val="009F224A"/>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57B"/>
    <w:rsid w:val="00A50CF5"/>
    <w:rsid w:val="00A50E87"/>
    <w:rsid w:val="00A52D1F"/>
    <w:rsid w:val="00A548B3"/>
    <w:rsid w:val="00A54C8D"/>
    <w:rsid w:val="00A5532C"/>
    <w:rsid w:val="00A55352"/>
    <w:rsid w:val="00A5565B"/>
    <w:rsid w:val="00A55FF4"/>
    <w:rsid w:val="00A5627B"/>
    <w:rsid w:val="00A56E15"/>
    <w:rsid w:val="00A56E87"/>
    <w:rsid w:val="00A57543"/>
    <w:rsid w:val="00A576A7"/>
    <w:rsid w:val="00A6022C"/>
    <w:rsid w:val="00A612BA"/>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B44"/>
    <w:rsid w:val="00A93000"/>
    <w:rsid w:val="00A9350C"/>
    <w:rsid w:val="00A93911"/>
    <w:rsid w:val="00A9605C"/>
    <w:rsid w:val="00A97B72"/>
    <w:rsid w:val="00AA0C58"/>
    <w:rsid w:val="00AA0F62"/>
    <w:rsid w:val="00AA1C6E"/>
    <w:rsid w:val="00AA2134"/>
    <w:rsid w:val="00AA229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720D"/>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E0B46"/>
    <w:rsid w:val="00AE24F4"/>
    <w:rsid w:val="00AE252E"/>
    <w:rsid w:val="00AE470A"/>
    <w:rsid w:val="00AE47CD"/>
    <w:rsid w:val="00AE5900"/>
    <w:rsid w:val="00AE6E2B"/>
    <w:rsid w:val="00AE7C41"/>
    <w:rsid w:val="00AE7D96"/>
    <w:rsid w:val="00AF05FF"/>
    <w:rsid w:val="00AF1875"/>
    <w:rsid w:val="00AF262D"/>
    <w:rsid w:val="00AF3760"/>
    <w:rsid w:val="00AF3B48"/>
    <w:rsid w:val="00AF3D43"/>
    <w:rsid w:val="00AF4412"/>
    <w:rsid w:val="00AF5261"/>
    <w:rsid w:val="00AF6417"/>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3CE"/>
    <w:rsid w:val="00B53970"/>
    <w:rsid w:val="00B53DAC"/>
    <w:rsid w:val="00B54B17"/>
    <w:rsid w:val="00B553BC"/>
    <w:rsid w:val="00B553DF"/>
    <w:rsid w:val="00B564B7"/>
    <w:rsid w:val="00B574DE"/>
    <w:rsid w:val="00B6028C"/>
    <w:rsid w:val="00B60BEF"/>
    <w:rsid w:val="00B60EA7"/>
    <w:rsid w:val="00B60EB3"/>
    <w:rsid w:val="00B62289"/>
    <w:rsid w:val="00B62D3C"/>
    <w:rsid w:val="00B652DE"/>
    <w:rsid w:val="00B65733"/>
    <w:rsid w:val="00B65E9C"/>
    <w:rsid w:val="00B6632A"/>
    <w:rsid w:val="00B663E3"/>
    <w:rsid w:val="00B66DE3"/>
    <w:rsid w:val="00B674D6"/>
    <w:rsid w:val="00B67921"/>
    <w:rsid w:val="00B67C9F"/>
    <w:rsid w:val="00B67E7F"/>
    <w:rsid w:val="00B704F3"/>
    <w:rsid w:val="00B7121D"/>
    <w:rsid w:val="00B72096"/>
    <w:rsid w:val="00B73C90"/>
    <w:rsid w:val="00B73EA5"/>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A5E"/>
    <w:rsid w:val="00C13396"/>
    <w:rsid w:val="00C13938"/>
    <w:rsid w:val="00C140EE"/>
    <w:rsid w:val="00C165C0"/>
    <w:rsid w:val="00C21629"/>
    <w:rsid w:val="00C2360B"/>
    <w:rsid w:val="00C23AE3"/>
    <w:rsid w:val="00C24476"/>
    <w:rsid w:val="00C247C0"/>
    <w:rsid w:val="00C2542E"/>
    <w:rsid w:val="00C2584B"/>
    <w:rsid w:val="00C2695F"/>
    <w:rsid w:val="00C276E0"/>
    <w:rsid w:val="00C304CB"/>
    <w:rsid w:val="00C30B60"/>
    <w:rsid w:val="00C31E2C"/>
    <w:rsid w:val="00C327C5"/>
    <w:rsid w:val="00C32932"/>
    <w:rsid w:val="00C329FD"/>
    <w:rsid w:val="00C33D9D"/>
    <w:rsid w:val="00C340B9"/>
    <w:rsid w:val="00C34AAE"/>
    <w:rsid w:val="00C36328"/>
    <w:rsid w:val="00C36B33"/>
    <w:rsid w:val="00C378CB"/>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6000C"/>
    <w:rsid w:val="00C6074F"/>
    <w:rsid w:val="00C62EC3"/>
    <w:rsid w:val="00C63028"/>
    <w:rsid w:val="00C630EB"/>
    <w:rsid w:val="00C6381F"/>
    <w:rsid w:val="00C63A66"/>
    <w:rsid w:val="00C650A1"/>
    <w:rsid w:val="00C67010"/>
    <w:rsid w:val="00C6790E"/>
    <w:rsid w:val="00C71316"/>
    <w:rsid w:val="00C72D0F"/>
    <w:rsid w:val="00C72FA3"/>
    <w:rsid w:val="00C72FDD"/>
    <w:rsid w:val="00C73302"/>
    <w:rsid w:val="00C7354F"/>
    <w:rsid w:val="00C73AA5"/>
    <w:rsid w:val="00C753DA"/>
    <w:rsid w:val="00C75CEB"/>
    <w:rsid w:val="00C770DD"/>
    <w:rsid w:val="00C7747E"/>
    <w:rsid w:val="00C80395"/>
    <w:rsid w:val="00C80907"/>
    <w:rsid w:val="00C80C94"/>
    <w:rsid w:val="00C81305"/>
    <w:rsid w:val="00C815CB"/>
    <w:rsid w:val="00C815ED"/>
    <w:rsid w:val="00C824E8"/>
    <w:rsid w:val="00C835A7"/>
    <w:rsid w:val="00C86A0A"/>
    <w:rsid w:val="00C86A68"/>
    <w:rsid w:val="00C87789"/>
    <w:rsid w:val="00C87DBF"/>
    <w:rsid w:val="00C900CF"/>
    <w:rsid w:val="00C9049F"/>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813"/>
    <w:rsid w:val="00CA52D5"/>
    <w:rsid w:val="00CA6798"/>
    <w:rsid w:val="00CB0ABA"/>
    <w:rsid w:val="00CB2C61"/>
    <w:rsid w:val="00CB2CDD"/>
    <w:rsid w:val="00CB3581"/>
    <w:rsid w:val="00CB377F"/>
    <w:rsid w:val="00CB4D08"/>
    <w:rsid w:val="00CB5B86"/>
    <w:rsid w:val="00CB5F97"/>
    <w:rsid w:val="00CB710C"/>
    <w:rsid w:val="00CC0120"/>
    <w:rsid w:val="00CC111D"/>
    <w:rsid w:val="00CC12DC"/>
    <w:rsid w:val="00CC1E9D"/>
    <w:rsid w:val="00CC24BC"/>
    <w:rsid w:val="00CC2BA7"/>
    <w:rsid w:val="00CC3382"/>
    <w:rsid w:val="00CC3DBB"/>
    <w:rsid w:val="00CC466C"/>
    <w:rsid w:val="00CC499F"/>
    <w:rsid w:val="00CC6247"/>
    <w:rsid w:val="00CC6369"/>
    <w:rsid w:val="00CC7164"/>
    <w:rsid w:val="00CC781D"/>
    <w:rsid w:val="00CD01B2"/>
    <w:rsid w:val="00CD246D"/>
    <w:rsid w:val="00CD42F0"/>
    <w:rsid w:val="00CD4A7C"/>
    <w:rsid w:val="00CD5AC9"/>
    <w:rsid w:val="00CD715A"/>
    <w:rsid w:val="00CD7ACE"/>
    <w:rsid w:val="00CE05F9"/>
    <w:rsid w:val="00CE0D73"/>
    <w:rsid w:val="00CE0F5C"/>
    <w:rsid w:val="00CE121A"/>
    <w:rsid w:val="00CE1354"/>
    <w:rsid w:val="00CE1ACB"/>
    <w:rsid w:val="00CE1B47"/>
    <w:rsid w:val="00CE1F33"/>
    <w:rsid w:val="00CE5941"/>
    <w:rsid w:val="00CE6A0E"/>
    <w:rsid w:val="00CE6D07"/>
    <w:rsid w:val="00CE74A4"/>
    <w:rsid w:val="00CE7BC5"/>
    <w:rsid w:val="00CF011D"/>
    <w:rsid w:val="00CF0353"/>
    <w:rsid w:val="00CF22EB"/>
    <w:rsid w:val="00CF32E8"/>
    <w:rsid w:val="00CF33A3"/>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749B"/>
    <w:rsid w:val="00D1060C"/>
    <w:rsid w:val="00D1348A"/>
    <w:rsid w:val="00D143FC"/>
    <w:rsid w:val="00D158FE"/>
    <w:rsid w:val="00D16EC2"/>
    <w:rsid w:val="00D17C45"/>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2735"/>
    <w:rsid w:val="00D430CF"/>
    <w:rsid w:val="00D43526"/>
    <w:rsid w:val="00D4451F"/>
    <w:rsid w:val="00D448C2"/>
    <w:rsid w:val="00D4498E"/>
    <w:rsid w:val="00D44AB6"/>
    <w:rsid w:val="00D45308"/>
    <w:rsid w:val="00D46ABD"/>
    <w:rsid w:val="00D46D86"/>
    <w:rsid w:val="00D46DF0"/>
    <w:rsid w:val="00D51ECB"/>
    <w:rsid w:val="00D51FF2"/>
    <w:rsid w:val="00D52380"/>
    <w:rsid w:val="00D542B2"/>
    <w:rsid w:val="00D548E1"/>
    <w:rsid w:val="00D56603"/>
    <w:rsid w:val="00D572BE"/>
    <w:rsid w:val="00D61918"/>
    <w:rsid w:val="00D6310D"/>
    <w:rsid w:val="00D6477D"/>
    <w:rsid w:val="00D64FFC"/>
    <w:rsid w:val="00D65B25"/>
    <w:rsid w:val="00D65C54"/>
    <w:rsid w:val="00D6729A"/>
    <w:rsid w:val="00D67630"/>
    <w:rsid w:val="00D679C3"/>
    <w:rsid w:val="00D70D25"/>
    <w:rsid w:val="00D72CF6"/>
    <w:rsid w:val="00D73720"/>
    <w:rsid w:val="00D7444A"/>
    <w:rsid w:val="00D76FD9"/>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2129"/>
    <w:rsid w:val="00D923C5"/>
    <w:rsid w:val="00D92F0F"/>
    <w:rsid w:val="00D93C4C"/>
    <w:rsid w:val="00D941F7"/>
    <w:rsid w:val="00D94A0A"/>
    <w:rsid w:val="00DA2A65"/>
    <w:rsid w:val="00DA4039"/>
    <w:rsid w:val="00DA43A6"/>
    <w:rsid w:val="00DA4658"/>
    <w:rsid w:val="00DA4749"/>
    <w:rsid w:val="00DA5B6F"/>
    <w:rsid w:val="00DA5FB1"/>
    <w:rsid w:val="00DA7A84"/>
    <w:rsid w:val="00DB0D00"/>
    <w:rsid w:val="00DB0E9F"/>
    <w:rsid w:val="00DB1585"/>
    <w:rsid w:val="00DB2392"/>
    <w:rsid w:val="00DB2B4F"/>
    <w:rsid w:val="00DB44C7"/>
    <w:rsid w:val="00DB46C9"/>
    <w:rsid w:val="00DB565B"/>
    <w:rsid w:val="00DB5AD4"/>
    <w:rsid w:val="00DB756A"/>
    <w:rsid w:val="00DB7BE3"/>
    <w:rsid w:val="00DC18D7"/>
    <w:rsid w:val="00DC43C9"/>
    <w:rsid w:val="00DC537C"/>
    <w:rsid w:val="00DD0D54"/>
    <w:rsid w:val="00DD1EC4"/>
    <w:rsid w:val="00DD2098"/>
    <w:rsid w:val="00DD2DD3"/>
    <w:rsid w:val="00DD3E00"/>
    <w:rsid w:val="00DD44C5"/>
    <w:rsid w:val="00DD54AF"/>
    <w:rsid w:val="00DD66CE"/>
    <w:rsid w:val="00DE0015"/>
    <w:rsid w:val="00DE07DF"/>
    <w:rsid w:val="00DE0CFF"/>
    <w:rsid w:val="00DE1816"/>
    <w:rsid w:val="00DE1F42"/>
    <w:rsid w:val="00DE2424"/>
    <w:rsid w:val="00DE396A"/>
    <w:rsid w:val="00DE3A8B"/>
    <w:rsid w:val="00DE41FF"/>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6B15"/>
    <w:rsid w:val="00E06DE4"/>
    <w:rsid w:val="00E0799B"/>
    <w:rsid w:val="00E1017F"/>
    <w:rsid w:val="00E108F6"/>
    <w:rsid w:val="00E120D9"/>
    <w:rsid w:val="00E121FB"/>
    <w:rsid w:val="00E127D9"/>
    <w:rsid w:val="00E13B63"/>
    <w:rsid w:val="00E14723"/>
    <w:rsid w:val="00E1561B"/>
    <w:rsid w:val="00E160EB"/>
    <w:rsid w:val="00E16D3D"/>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112F"/>
    <w:rsid w:val="00E312D9"/>
    <w:rsid w:val="00E317D4"/>
    <w:rsid w:val="00E32C8F"/>
    <w:rsid w:val="00E33AD0"/>
    <w:rsid w:val="00E341CD"/>
    <w:rsid w:val="00E34B06"/>
    <w:rsid w:val="00E34C2F"/>
    <w:rsid w:val="00E3534B"/>
    <w:rsid w:val="00E355C6"/>
    <w:rsid w:val="00E3593A"/>
    <w:rsid w:val="00E36CBA"/>
    <w:rsid w:val="00E379D6"/>
    <w:rsid w:val="00E37AB4"/>
    <w:rsid w:val="00E407DC"/>
    <w:rsid w:val="00E418A9"/>
    <w:rsid w:val="00E41907"/>
    <w:rsid w:val="00E42423"/>
    <w:rsid w:val="00E43155"/>
    <w:rsid w:val="00E432E5"/>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3333"/>
    <w:rsid w:val="00EB7C93"/>
    <w:rsid w:val="00EC03B1"/>
    <w:rsid w:val="00EC1130"/>
    <w:rsid w:val="00EC3962"/>
    <w:rsid w:val="00EC3BA6"/>
    <w:rsid w:val="00EC3CDB"/>
    <w:rsid w:val="00EC4DD8"/>
    <w:rsid w:val="00EC5AFF"/>
    <w:rsid w:val="00EC5F2C"/>
    <w:rsid w:val="00EC73CD"/>
    <w:rsid w:val="00EC7476"/>
    <w:rsid w:val="00EC768D"/>
    <w:rsid w:val="00EC7C8A"/>
    <w:rsid w:val="00EC7CD1"/>
    <w:rsid w:val="00ED0CCE"/>
    <w:rsid w:val="00ED1B1D"/>
    <w:rsid w:val="00ED1BE6"/>
    <w:rsid w:val="00ED427E"/>
    <w:rsid w:val="00ED50E8"/>
    <w:rsid w:val="00ED521E"/>
    <w:rsid w:val="00ED550B"/>
    <w:rsid w:val="00ED7A55"/>
    <w:rsid w:val="00EE14A0"/>
    <w:rsid w:val="00EE15C3"/>
    <w:rsid w:val="00EE2EBC"/>
    <w:rsid w:val="00EE3175"/>
    <w:rsid w:val="00EE5948"/>
    <w:rsid w:val="00EE6482"/>
    <w:rsid w:val="00EE7943"/>
    <w:rsid w:val="00EF0022"/>
    <w:rsid w:val="00EF0876"/>
    <w:rsid w:val="00EF0C4E"/>
    <w:rsid w:val="00EF1C48"/>
    <w:rsid w:val="00EF1E03"/>
    <w:rsid w:val="00EF1EDC"/>
    <w:rsid w:val="00EF1F6D"/>
    <w:rsid w:val="00EF25E0"/>
    <w:rsid w:val="00EF2DDB"/>
    <w:rsid w:val="00EF415E"/>
    <w:rsid w:val="00EF485B"/>
    <w:rsid w:val="00EF51ED"/>
    <w:rsid w:val="00EF5391"/>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148A"/>
    <w:rsid w:val="00F61920"/>
    <w:rsid w:val="00F623F6"/>
    <w:rsid w:val="00F62D29"/>
    <w:rsid w:val="00F63592"/>
    <w:rsid w:val="00F66C2F"/>
    <w:rsid w:val="00F670F1"/>
    <w:rsid w:val="00F701CF"/>
    <w:rsid w:val="00F7044E"/>
    <w:rsid w:val="00F70F8C"/>
    <w:rsid w:val="00F71117"/>
    <w:rsid w:val="00F713A3"/>
    <w:rsid w:val="00F7194E"/>
    <w:rsid w:val="00F72305"/>
    <w:rsid w:val="00F72697"/>
    <w:rsid w:val="00F72A1F"/>
    <w:rsid w:val="00F730CB"/>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C3B"/>
    <w:rsid w:val="00F96421"/>
    <w:rsid w:val="00F96945"/>
    <w:rsid w:val="00F97416"/>
    <w:rsid w:val="00F97B3F"/>
    <w:rsid w:val="00F97C73"/>
    <w:rsid w:val="00FA1AAC"/>
    <w:rsid w:val="00FA1AD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5806"/>
    <w:rsid w:val="00FC5881"/>
    <w:rsid w:val="00FC5C8C"/>
    <w:rsid w:val="00FC5E5D"/>
    <w:rsid w:val="00FC6111"/>
    <w:rsid w:val="00FC632F"/>
    <w:rsid w:val="00FC7802"/>
    <w:rsid w:val="00FD0AA0"/>
    <w:rsid w:val="00FD1DE3"/>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3D5E"/>
    <w:rsid w:val="00FE51AB"/>
    <w:rsid w:val="00FE5BC3"/>
    <w:rsid w:val="00FE6441"/>
    <w:rsid w:val="00FE7694"/>
    <w:rsid w:val="00FF039C"/>
    <w:rsid w:val="00FF0C52"/>
    <w:rsid w:val="00FF3507"/>
    <w:rsid w:val="00FF369D"/>
    <w:rsid w:val="00FF4EBF"/>
    <w:rsid w:val="00FF614A"/>
    <w:rsid w:val="00FF656B"/>
    <w:rsid w:val="00FF6D68"/>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97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lsdException w:name="heading 5" w:locked="1"/>
    <w:lsdException w:name="heading 6" w:locked="1" w:qFormat="1"/>
    <w:lsdException w:name="heading 7" w:locked="1" w:qFormat="1"/>
    <w:lsdException w:name="heading 8" w:locked="1"/>
    <w:lsdException w:name="heading 9" w:lock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nhideWhenUsed="0"/>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lsdException w:name="heading 5" w:locked="1"/>
    <w:lsdException w:name="heading 6" w:locked="1" w:qFormat="1"/>
    <w:lsdException w:name="heading 7" w:locked="1" w:qFormat="1"/>
    <w:lsdException w:name="heading 8" w:locked="1"/>
    <w:lsdException w:name="heading 9" w:locked="1"/>
    <w:lsdException w:name="toc 1" w:locked="1" w:uiPriority="39"/>
    <w:lsdException w:name="toc 2" w:locked="1" w:uiPriority="39"/>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uiPriority="99"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nhideWhenUsed="0"/>
    <w:lsdException w:name="Normal (Web)"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011D"/>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9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99903" TargetMode="External"/><Relationship Id="rId18" Type="http://schemas.openxmlformats.org/officeDocument/2006/relationships/hyperlink" Target="mailto:ekiikonkurss@lvif.gov.lv" TargetMode="External"/><Relationship Id="rId26" Type="http://schemas.openxmlformats.org/officeDocument/2006/relationships/hyperlink" Target="http://eur-lex.europa.eu/eli/reg/2014/651?locale=LV" TargetMode="External"/><Relationship Id="rId39" Type="http://schemas.openxmlformats.org/officeDocument/2006/relationships/hyperlink" Target="https://www.em.gov.lv/lv/nozares_politika/majokli/eku_energoefektivitate/neatkarigo_ekspertu_eku_energoefektivitates_joma_registrs/" TargetMode="External"/><Relationship Id="rId3" Type="http://schemas.openxmlformats.org/officeDocument/2006/relationships/numbering" Target="numbering.xml"/><Relationship Id="rId21" Type="http://schemas.openxmlformats.org/officeDocument/2006/relationships/hyperlink" Target="https://www.em.gov.lv/lv/nozares_politika/energoefektivitate_un_siltumapgade/energoefektivitate/pasvaldibas_un_valsts_iestades/" TargetMode="External"/><Relationship Id="rId34" Type="http://schemas.openxmlformats.org/officeDocument/2006/relationships/oleObject" Target="embeddings/oleObject4.bin"/><Relationship Id="rId42" Type="http://schemas.openxmlformats.org/officeDocument/2006/relationships/hyperlink" Target="https://www.lvs.lv/products/index" TargetMode="External"/><Relationship Id="rId7" Type="http://schemas.openxmlformats.org/officeDocument/2006/relationships/webSettings" Target="webSettings.xml"/><Relationship Id="rId12" Type="http://schemas.openxmlformats.org/officeDocument/2006/relationships/hyperlink" Target="http://www.lvif.gov.lv" TargetMode="External"/><Relationship Id="rId17" Type="http://schemas.openxmlformats.org/officeDocument/2006/relationships/hyperlink" Target="mailto:ekii@lvif.gov.lv" TargetMode="External"/><Relationship Id="rId25" Type="http://schemas.openxmlformats.org/officeDocument/2006/relationships/footer" Target="footer1.xml"/><Relationship Id="rId33" Type="http://schemas.openxmlformats.org/officeDocument/2006/relationships/oleObject" Target="embeddings/oleObject3.bin"/><Relationship Id="rId38" Type="http://schemas.openxmlformats.org/officeDocument/2006/relationships/hyperlink" Target="http://likumi.lv/doc.php?id=258128"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likumi.lv/doc.php?id=289082" TargetMode="External"/><Relationship Id="rId20" Type="http://schemas.openxmlformats.org/officeDocument/2006/relationships/hyperlink" Target="https://likumi.lv/ta/id/57255-par-pasvaldibam" TargetMode="External"/><Relationship Id="rId29" Type="http://schemas.openxmlformats.org/officeDocument/2006/relationships/hyperlink" Target="https://likumi.lv/doc.php?id=258128" TargetMode="External"/><Relationship Id="rId41" Type="http://schemas.openxmlformats.org/officeDocument/2006/relationships/hyperlink" Target="https://likumi.lv/doc.php?id=1914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kii.lv" TargetMode="External"/><Relationship Id="rId24" Type="http://schemas.openxmlformats.org/officeDocument/2006/relationships/header" Target="header3.xml"/><Relationship Id="rId32" Type="http://schemas.openxmlformats.org/officeDocument/2006/relationships/oleObject" Target="embeddings/oleObject2.bin"/><Relationship Id="rId37" Type="http://schemas.openxmlformats.org/officeDocument/2006/relationships/hyperlink" Target="https://likumi.lv/ta/id/258322" TargetMode="External"/><Relationship Id="rId40" Type="http://schemas.openxmlformats.org/officeDocument/2006/relationships/hyperlink" Target="https://www.em.gov.lv/lv/nozares_politika/energoefektivitate_un_siltumapgade/energoefektivitate/pasvaldibas_un_valsts_iestades/" TargetMode="External"/><Relationship Id="rId45"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ekii@lvif.gov.lv" TargetMode="External"/><Relationship Id="rId23" Type="http://schemas.openxmlformats.org/officeDocument/2006/relationships/header" Target="header2.xml"/><Relationship Id="rId28" Type="http://schemas.openxmlformats.org/officeDocument/2006/relationships/footer" Target="footer2.xml"/><Relationship Id="rId36" Type="http://schemas.openxmlformats.org/officeDocument/2006/relationships/hyperlink" Target="https://likumi.lv/ta/id/275010" TargetMode="External"/><Relationship Id="rId10" Type="http://schemas.openxmlformats.org/officeDocument/2006/relationships/hyperlink" Target="http://www.varam.gov.lv/lat/fondi/ekii/" TargetMode="External"/><Relationship Id="rId19" Type="http://schemas.openxmlformats.org/officeDocument/2006/relationships/hyperlink" Target="http://www.varam.gov.lv/lat/darbibas_veidi/zalais_publiskais_iepirkums/" TargetMode="External"/><Relationship Id="rId31" Type="http://schemas.openxmlformats.org/officeDocument/2006/relationships/oleObject" Target="embeddings/oleObject1.bin"/><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image" Target="media/image1.wmf"/><Relationship Id="rId35" Type="http://schemas.openxmlformats.org/officeDocument/2006/relationships/oleObject" Target="embeddings/oleObject5.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7F0E-9B31-44FD-A9F5-10992CCF6B4B}">
  <ds:schemaRefs>
    <ds:schemaRef ds:uri="http://schemas.openxmlformats.org/officeDocument/2006/bibliography"/>
  </ds:schemaRefs>
</ds:datastoreItem>
</file>

<file path=customXml/itemProps2.xml><?xml version="1.0" encoding="utf-8"?>
<ds:datastoreItem xmlns:ds="http://schemas.openxmlformats.org/officeDocument/2006/customXml" ds:itemID="{AC91522B-AFB7-4332-95BE-2CBE5612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55</Pages>
  <Words>15044</Words>
  <Characters>116085</Characters>
  <Application>Microsoft Office Word</Application>
  <DocSecurity>0</DocSecurity>
  <Lines>967</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130868</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5</cp:revision>
  <cp:lastPrinted>2018-07-05T09:45:00Z</cp:lastPrinted>
  <dcterms:created xsi:type="dcterms:W3CDTF">2018-07-05T08:16:00Z</dcterms:created>
  <dcterms:modified xsi:type="dcterms:W3CDTF">2018-07-30T11:20:00Z</dcterms:modified>
</cp:coreProperties>
</file>